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B986C" w14:textId="77777777" w:rsidR="00166482" w:rsidRPr="00654B33" w:rsidRDefault="00321B6C" w:rsidP="00166482">
      <w:pPr>
        <w:widowControl w:val="0"/>
        <w:numPr>
          <w:ilvl w:val="0"/>
          <w:numId w:val="1"/>
        </w:numPr>
        <w:tabs>
          <w:tab w:val="clear" w:pos="0"/>
        </w:tabs>
        <w:suppressAutoHyphens w:val="0"/>
        <w:ind w:right="-1"/>
        <w:jc w:val="center"/>
        <w:rPr>
          <w:sz w:val="28"/>
          <w:szCs w:val="28"/>
          <w:lang w:val="en-GB"/>
        </w:rPr>
      </w:pPr>
      <w:r>
        <w:rPr>
          <w:b/>
          <w:bCs/>
          <w:sz w:val="28"/>
          <w:szCs w:val="28"/>
          <w:lang w:val="en-GB"/>
        </w:rPr>
        <w:t>PJSC “</w:t>
      </w:r>
      <w:r w:rsidR="00166482" w:rsidRPr="00654B33">
        <w:rPr>
          <w:b/>
          <w:bCs/>
          <w:sz w:val="28"/>
          <w:szCs w:val="28"/>
          <w:lang w:val="en-GB"/>
        </w:rPr>
        <w:t xml:space="preserve">Higher Educational Institution </w:t>
      </w:r>
    </w:p>
    <w:p w14:paraId="0AD364E5" w14:textId="77777777" w:rsidR="00166482" w:rsidRPr="00654B33" w:rsidRDefault="00321B6C" w:rsidP="00166482">
      <w:pPr>
        <w:widowControl w:val="0"/>
        <w:numPr>
          <w:ilvl w:val="0"/>
          <w:numId w:val="1"/>
        </w:numPr>
        <w:tabs>
          <w:tab w:val="clear" w:pos="0"/>
        </w:tabs>
        <w:suppressAutoHyphens w:val="0"/>
        <w:ind w:right="-1"/>
        <w:jc w:val="center"/>
        <w:rPr>
          <w:sz w:val="28"/>
          <w:szCs w:val="28"/>
          <w:lang w:val="en-GB"/>
        </w:rPr>
      </w:pPr>
      <w:r>
        <w:rPr>
          <w:b/>
          <w:bCs/>
          <w:sz w:val="28"/>
          <w:szCs w:val="28"/>
          <w:lang w:val="en-GB"/>
        </w:rPr>
        <w:t>“</w:t>
      </w:r>
      <w:r w:rsidR="00166482" w:rsidRPr="00654B33">
        <w:rPr>
          <w:b/>
          <w:bCs/>
          <w:sz w:val="28"/>
          <w:szCs w:val="28"/>
          <w:lang w:val="en-GB"/>
        </w:rPr>
        <w:t xml:space="preserve">INTERREGIONAL </w:t>
      </w:r>
      <w:r>
        <w:rPr>
          <w:b/>
          <w:bCs/>
          <w:sz w:val="28"/>
          <w:szCs w:val="28"/>
          <w:lang w:val="en-GB"/>
        </w:rPr>
        <w:t>ACADEMY OF PERSONNEL MANAGEMENT”</w:t>
      </w:r>
    </w:p>
    <w:p w14:paraId="6AD249D4" w14:textId="77777777" w:rsidR="00166482" w:rsidRPr="00654B33" w:rsidRDefault="00166482" w:rsidP="00166482">
      <w:pPr>
        <w:widowControl w:val="0"/>
        <w:numPr>
          <w:ilvl w:val="0"/>
          <w:numId w:val="1"/>
        </w:numPr>
        <w:tabs>
          <w:tab w:val="clear" w:pos="0"/>
        </w:tabs>
        <w:suppressAutoHyphens w:val="0"/>
        <w:ind w:right="-1"/>
        <w:rPr>
          <w:sz w:val="28"/>
          <w:szCs w:val="28"/>
          <w:lang w:val="en-GB"/>
        </w:rPr>
      </w:pPr>
    </w:p>
    <w:p w14:paraId="20674367" w14:textId="77777777" w:rsidR="00166482" w:rsidRPr="00654B33" w:rsidRDefault="00166482" w:rsidP="00166482">
      <w:pPr>
        <w:widowControl w:val="0"/>
        <w:ind w:right="-1"/>
        <w:rPr>
          <w:sz w:val="28"/>
          <w:szCs w:val="28"/>
          <w:lang w:val="en-GB"/>
        </w:rPr>
      </w:pPr>
    </w:p>
    <w:p w14:paraId="349183C9" w14:textId="77777777" w:rsidR="00166482" w:rsidRPr="00654B33" w:rsidRDefault="00166482" w:rsidP="00166482">
      <w:pPr>
        <w:widowControl w:val="0"/>
        <w:ind w:right="-1"/>
        <w:jc w:val="center"/>
        <w:rPr>
          <w:sz w:val="28"/>
          <w:szCs w:val="28"/>
          <w:lang w:val="en-GB"/>
        </w:rPr>
      </w:pPr>
      <w:r w:rsidRPr="00654B33">
        <w:rPr>
          <w:noProof/>
          <w:sz w:val="28"/>
          <w:szCs w:val="28"/>
        </w:rPr>
        <w:drawing>
          <wp:inline distT="0" distB="0" distL="0" distR="0" wp14:anchorId="25B944F2" wp14:editId="4F96B368">
            <wp:extent cx="688975" cy="815975"/>
            <wp:effectExtent l="0" t="0" r="0" b="0"/>
            <wp:docPr id="2" name="Рисунок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A black and white logo&#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8975" cy="815975"/>
                    </a:xfrm>
                    <a:prstGeom prst="rect">
                      <a:avLst/>
                    </a:prstGeom>
                    <a:noFill/>
                    <a:ln>
                      <a:noFill/>
                    </a:ln>
                  </pic:spPr>
                </pic:pic>
              </a:graphicData>
            </a:graphic>
          </wp:inline>
        </w:drawing>
      </w:r>
    </w:p>
    <w:p w14:paraId="4D7986CB" w14:textId="77777777" w:rsidR="00166482" w:rsidRPr="00654B33" w:rsidRDefault="00166482" w:rsidP="00166482">
      <w:pPr>
        <w:widowControl w:val="0"/>
        <w:ind w:right="-1"/>
        <w:rPr>
          <w:sz w:val="28"/>
          <w:szCs w:val="28"/>
          <w:lang w:val="en-GB"/>
        </w:rPr>
      </w:pPr>
    </w:p>
    <w:p w14:paraId="4A34EC3E" w14:textId="77777777" w:rsidR="00166482" w:rsidRPr="00654B33" w:rsidRDefault="00166482" w:rsidP="00166482">
      <w:pPr>
        <w:widowControl w:val="0"/>
        <w:ind w:right="-1"/>
        <w:rPr>
          <w:sz w:val="28"/>
          <w:szCs w:val="28"/>
          <w:lang w:val="en-GB"/>
        </w:rPr>
      </w:pPr>
    </w:p>
    <w:p w14:paraId="6B57DFD6" w14:textId="77777777" w:rsidR="00166482" w:rsidRPr="00654B33" w:rsidRDefault="00166482" w:rsidP="00166482">
      <w:pPr>
        <w:widowControl w:val="0"/>
        <w:ind w:right="-1"/>
        <w:rPr>
          <w:sz w:val="28"/>
          <w:szCs w:val="28"/>
          <w:lang w:val="en-GB"/>
        </w:rPr>
      </w:pPr>
    </w:p>
    <w:p w14:paraId="2533025D" w14:textId="77777777" w:rsidR="00166482" w:rsidRPr="00654B33" w:rsidRDefault="00166482" w:rsidP="00166482">
      <w:pPr>
        <w:widowControl w:val="0"/>
        <w:ind w:right="-1"/>
        <w:rPr>
          <w:sz w:val="28"/>
          <w:szCs w:val="28"/>
          <w:lang w:val="en-GB"/>
        </w:rPr>
      </w:pPr>
    </w:p>
    <w:p w14:paraId="30EE79BC" w14:textId="77777777" w:rsidR="00166482" w:rsidRPr="00654B33" w:rsidRDefault="00166482" w:rsidP="00166482">
      <w:pPr>
        <w:pStyle w:val="2"/>
        <w:keepNext w:val="0"/>
        <w:widowControl w:val="0"/>
        <w:numPr>
          <w:ilvl w:val="0"/>
          <w:numId w:val="1"/>
        </w:numPr>
        <w:tabs>
          <w:tab w:val="clear" w:pos="0"/>
        </w:tabs>
        <w:suppressAutoHyphens w:val="0"/>
        <w:spacing w:before="0" w:after="0"/>
        <w:ind w:right="-1"/>
        <w:jc w:val="center"/>
        <w:rPr>
          <w:rFonts w:ascii="Times New Roman" w:hAnsi="Times New Roman" w:cs="Times New Roman"/>
          <w:i w:val="0"/>
          <w:lang w:val="en-GB"/>
        </w:rPr>
      </w:pPr>
      <w:r w:rsidRPr="00654B33">
        <w:rPr>
          <w:rFonts w:ascii="Times New Roman" w:hAnsi="Times New Roman" w:cs="Times New Roman"/>
          <w:lang w:val="en-GB"/>
        </w:rPr>
        <w:br/>
      </w:r>
      <w:r w:rsidRPr="00654B33">
        <w:rPr>
          <w:rFonts w:ascii="Times New Roman" w:hAnsi="Times New Roman" w:cs="Times New Roman"/>
          <w:lang w:val="en-GB"/>
        </w:rPr>
        <w:br/>
      </w:r>
      <w:r w:rsidRPr="00654B33">
        <w:rPr>
          <w:rFonts w:ascii="Times New Roman" w:hAnsi="Times New Roman" w:cs="Times New Roman"/>
          <w:i w:val="0"/>
          <w:lang w:val="en-GB"/>
        </w:rPr>
        <w:t>SYLLABUS</w:t>
      </w:r>
    </w:p>
    <w:p w14:paraId="47C0F3DE" w14:textId="77777777" w:rsidR="00166482" w:rsidRPr="00654B33" w:rsidRDefault="00166482" w:rsidP="00166482">
      <w:pPr>
        <w:widowControl w:val="0"/>
        <w:ind w:right="-1"/>
        <w:jc w:val="center"/>
        <w:rPr>
          <w:b/>
          <w:bCs/>
          <w:sz w:val="28"/>
          <w:szCs w:val="28"/>
          <w:lang w:val="en-GB"/>
        </w:rPr>
      </w:pPr>
      <w:r w:rsidRPr="00654B33">
        <w:rPr>
          <w:i/>
          <w:sz w:val="28"/>
          <w:szCs w:val="28"/>
          <w:lang w:val="en-GB"/>
        </w:rPr>
        <w:t>of the academic discipline</w:t>
      </w:r>
    </w:p>
    <w:p w14:paraId="50586BEE" w14:textId="77777777" w:rsidR="00166482" w:rsidRPr="00654B33" w:rsidRDefault="00166482" w:rsidP="00166482">
      <w:pPr>
        <w:pStyle w:val="2"/>
        <w:keepNext w:val="0"/>
        <w:widowControl w:val="0"/>
        <w:numPr>
          <w:ilvl w:val="0"/>
          <w:numId w:val="1"/>
        </w:numPr>
        <w:tabs>
          <w:tab w:val="clear" w:pos="0"/>
        </w:tabs>
        <w:suppressAutoHyphens w:val="0"/>
        <w:spacing w:before="0" w:after="0"/>
        <w:ind w:right="-1"/>
        <w:jc w:val="center"/>
        <w:rPr>
          <w:rFonts w:ascii="Times New Roman" w:hAnsi="Times New Roman" w:cs="Times New Roman"/>
          <w:i w:val="0"/>
          <w:iCs w:val="0"/>
          <w:lang w:val="en-GB"/>
        </w:rPr>
      </w:pPr>
    </w:p>
    <w:p w14:paraId="6B3172F5" w14:textId="77777777" w:rsidR="00166482" w:rsidRPr="00654B33" w:rsidRDefault="00166482" w:rsidP="00166482">
      <w:pPr>
        <w:widowControl w:val="0"/>
        <w:ind w:right="-1"/>
        <w:jc w:val="center"/>
        <w:rPr>
          <w:sz w:val="28"/>
          <w:szCs w:val="28"/>
          <w:lang w:val="en-GB"/>
        </w:rPr>
      </w:pPr>
      <w:r w:rsidRPr="00654B33">
        <w:rPr>
          <w:b/>
          <w:sz w:val="28"/>
          <w:szCs w:val="28"/>
          <w:lang w:val="en-GB"/>
        </w:rPr>
        <w:t>THEORY OF ORGANIZATIONS</w:t>
      </w:r>
    </w:p>
    <w:p w14:paraId="6314179D" w14:textId="77777777" w:rsidR="00166482" w:rsidRPr="00654B33" w:rsidRDefault="00166482" w:rsidP="00166482">
      <w:pPr>
        <w:widowControl w:val="0"/>
        <w:ind w:right="-1"/>
        <w:rPr>
          <w:sz w:val="28"/>
          <w:szCs w:val="28"/>
          <w:lang w:val="en-GB"/>
        </w:rPr>
      </w:pPr>
    </w:p>
    <w:p w14:paraId="14DAD08F" w14:textId="77777777" w:rsidR="00166482" w:rsidRPr="00654B33" w:rsidRDefault="00166482" w:rsidP="00166482">
      <w:pPr>
        <w:widowControl w:val="0"/>
        <w:ind w:right="-1"/>
        <w:rPr>
          <w:sz w:val="28"/>
          <w:szCs w:val="28"/>
          <w:lang w:val="en-GB"/>
        </w:rPr>
      </w:pPr>
    </w:p>
    <w:p w14:paraId="297FAE5B" w14:textId="77777777" w:rsidR="00166482" w:rsidRPr="00654B33" w:rsidRDefault="00166482" w:rsidP="00166482">
      <w:pPr>
        <w:widowControl w:val="0"/>
        <w:ind w:right="-1"/>
        <w:rPr>
          <w:sz w:val="28"/>
          <w:szCs w:val="28"/>
          <w:lang w:val="en-GB"/>
        </w:rPr>
      </w:pPr>
    </w:p>
    <w:tbl>
      <w:tblPr>
        <w:tblW w:w="9628" w:type="dxa"/>
        <w:tblInd w:w="-108" w:type="dxa"/>
        <w:tblLayout w:type="fixed"/>
        <w:tblLook w:val="0000" w:firstRow="0" w:lastRow="0" w:firstColumn="0" w:lastColumn="0" w:noHBand="0" w:noVBand="0"/>
      </w:tblPr>
      <w:tblGrid>
        <w:gridCol w:w="3936"/>
        <w:gridCol w:w="5692"/>
      </w:tblGrid>
      <w:tr w:rsidR="00166482" w:rsidRPr="00654B33" w14:paraId="6E54858E" w14:textId="77777777" w:rsidTr="009D5299">
        <w:tc>
          <w:tcPr>
            <w:tcW w:w="3936" w:type="dxa"/>
          </w:tcPr>
          <w:p w14:paraId="22509993" w14:textId="77777777" w:rsidR="00166482" w:rsidRPr="00654B33" w:rsidRDefault="00166482" w:rsidP="00166482">
            <w:pPr>
              <w:widowControl w:val="0"/>
              <w:pBdr>
                <w:top w:val="nil"/>
                <w:left w:val="nil"/>
                <w:bottom w:val="nil"/>
                <w:right w:val="nil"/>
                <w:between w:val="nil"/>
              </w:pBdr>
              <w:ind w:right="-1"/>
              <w:rPr>
                <w:b/>
                <w:sz w:val="28"/>
                <w:szCs w:val="28"/>
                <w:lang w:val="en-GB"/>
              </w:rPr>
            </w:pPr>
            <w:r w:rsidRPr="00654B33">
              <w:rPr>
                <w:b/>
                <w:sz w:val="28"/>
                <w:szCs w:val="28"/>
                <w:lang w:val="en-GB"/>
              </w:rPr>
              <w:t>Level of higher education:</w:t>
            </w:r>
          </w:p>
          <w:p w14:paraId="09205EF1" w14:textId="77777777" w:rsidR="00166482" w:rsidRPr="00654B33" w:rsidRDefault="00166482" w:rsidP="00166482">
            <w:pPr>
              <w:widowControl w:val="0"/>
              <w:pBdr>
                <w:top w:val="nil"/>
                <w:left w:val="nil"/>
                <w:bottom w:val="nil"/>
                <w:right w:val="nil"/>
                <w:between w:val="nil"/>
              </w:pBdr>
              <w:ind w:right="-1"/>
              <w:rPr>
                <w:b/>
                <w:sz w:val="28"/>
                <w:szCs w:val="28"/>
                <w:lang w:val="en-GB"/>
              </w:rPr>
            </w:pPr>
          </w:p>
        </w:tc>
        <w:tc>
          <w:tcPr>
            <w:tcW w:w="5692" w:type="dxa"/>
          </w:tcPr>
          <w:p w14:paraId="39E7026B" w14:textId="77777777" w:rsidR="00166482" w:rsidRPr="00654B33" w:rsidRDefault="00166482" w:rsidP="00166482">
            <w:pPr>
              <w:widowControl w:val="0"/>
              <w:pBdr>
                <w:top w:val="nil"/>
                <w:left w:val="nil"/>
                <w:bottom w:val="nil"/>
                <w:right w:val="nil"/>
                <w:between w:val="nil"/>
              </w:pBdr>
              <w:ind w:right="-1"/>
              <w:rPr>
                <w:sz w:val="28"/>
                <w:szCs w:val="28"/>
                <w:lang w:val="en-GB"/>
              </w:rPr>
            </w:pPr>
            <w:r w:rsidRPr="00654B33">
              <w:rPr>
                <w:sz w:val="28"/>
                <w:szCs w:val="28"/>
                <w:lang w:val="en-GB"/>
              </w:rPr>
              <w:t>first (bachelor's) level</w:t>
            </w:r>
          </w:p>
        </w:tc>
      </w:tr>
      <w:tr w:rsidR="00166482" w:rsidRPr="00654B33" w14:paraId="2E57EE28" w14:textId="77777777" w:rsidTr="009D5299">
        <w:tc>
          <w:tcPr>
            <w:tcW w:w="3936" w:type="dxa"/>
          </w:tcPr>
          <w:p w14:paraId="3B948BC0" w14:textId="77777777" w:rsidR="00166482" w:rsidRPr="00654B33" w:rsidRDefault="00166482" w:rsidP="00166482">
            <w:pPr>
              <w:widowControl w:val="0"/>
              <w:pBdr>
                <w:top w:val="nil"/>
                <w:left w:val="nil"/>
                <w:bottom w:val="nil"/>
                <w:right w:val="nil"/>
                <w:between w:val="nil"/>
              </w:pBdr>
              <w:ind w:right="-1"/>
              <w:rPr>
                <w:b/>
                <w:sz w:val="28"/>
                <w:szCs w:val="28"/>
                <w:lang w:val="en-GB"/>
              </w:rPr>
            </w:pPr>
            <w:r w:rsidRPr="00654B33">
              <w:rPr>
                <w:b/>
                <w:sz w:val="28"/>
                <w:szCs w:val="28"/>
                <w:lang w:val="en-GB"/>
              </w:rPr>
              <w:t xml:space="preserve">Field of knowledge: </w:t>
            </w:r>
          </w:p>
        </w:tc>
        <w:tc>
          <w:tcPr>
            <w:tcW w:w="5692" w:type="dxa"/>
          </w:tcPr>
          <w:p w14:paraId="4CC225A2" w14:textId="77777777" w:rsidR="00166482" w:rsidRPr="00654B33" w:rsidRDefault="00166482" w:rsidP="00166482">
            <w:pPr>
              <w:widowControl w:val="0"/>
              <w:pBdr>
                <w:top w:val="nil"/>
                <w:left w:val="nil"/>
                <w:bottom w:val="nil"/>
                <w:right w:val="nil"/>
                <w:between w:val="nil"/>
              </w:pBdr>
              <w:ind w:right="-1"/>
              <w:rPr>
                <w:sz w:val="28"/>
                <w:szCs w:val="28"/>
                <w:lang w:val="en-GB"/>
              </w:rPr>
            </w:pPr>
            <w:r w:rsidRPr="00654B33">
              <w:rPr>
                <w:sz w:val="28"/>
                <w:szCs w:val="28"/>
                <w:lang w:val="en-GB"/>
              </w:rPr>
              <w:t>D Business, Administration and Law</w:t>
            </w:r>
          </w:p>
          <w:p w14:paraId="4F2A8C5F" w14:textId="77777777" w:rsidR="00166482" w:rsidRPr="00654B33" w:rsidRDefault="00166482" w:rsidP="00166482">
            <w:pPr>
              <w:widowControl w:val="0"/>
              <w:pBdr>
                <w:top w:val="nil"/>
                <w:left w:val="nil"/>
                <w:bottom w:val="nil"/>
                <w:right w:val="nil"/>
                <w:between w:val="nil"/>
              </w:pBdr>
              <w:ind w:right="-1"/>
              <w:rPr>
                <w:sz w:val="28"/>
                <w:szCs w:val="28"/>
                <w:lang w:val="en-GB"/>
              </w:rPr>
            </w:pPr>
          </w:p>
        </w:tc>
      </w:tr>
      <w:tr w:rsidR="00166482" w:rsidRPr="00654B33" w14:paraId="4DB72361" w14:textId="77777777" w:rsidTr="009D5299">
        <w:tc>
          <w:tcPr>
            <w:tcW w:w="3936" w:type="dxa"/>
          </w:tcPr>
          <w:p w14:paraId="7E583F9B" w14:textId="77777777" w:rsidR="00166482" w:rsidRPr="00654B33" w:rsidRDefault="00166482" w:rsidP="00166482">
            <w:pPr>
              <w:widowControl w:val="0"/>
              <w:pBdr>
                <w:top w:val="nil"/>
                <w:left w:val="nil"/>
                <w:bottom w:val="nil"/>
                <w:right w:val="nil"/>
                <w:between w:val="nil"/>
              </w:pBdr>
              <w:ind w:right="-1"/>
              <w:rPr>
                <w:b/>
                <w:sz w:val="28"/>
                <w:szCs w:val="28"/>
                <w:lang w:val="en-GB"/>
              </w:rPr>
            </w:pPr>
            <w:r w:rsidRPr="00654B33">
              <w:rPr>
                <w:b/>
                <w:sz w:val="28"/>
                <w:szCs w:val="28"/>
                <w:lang w:val="en-GB"/>
              </w:rPr>
              <w:t>Specialty:</w:t>
            </w:r>
          </w:p>
          <w:p w14:paraId="1A8D1DAA" w14:textId="77777777" w:rsidR="00166482" w:rsidRPr="00654B33" w:rsidRDefault="00166482" w:rsidP="00166482">
            <w:pPr>
              <w:widowControl w:val="0"/>
              <w:pBdr>
                <w:top w:val="nil"/>
                <w:left w:val="nil"/>
                <w:bottom w:val="nil"/>
                <w:right w:val="nil"/>
                <w:between w:val="nil"/>
              </w:pBdr>
              <w:ind w:right="-1"/>
              <w:rPr>
                <w:b/>
                <w:sz w:val="28"/>
                <w:szCs w:val="28"/>
                <w:lang w:val="en-GB"/>
              </w:rPr>
            </w:pPr>
          </w:p>
        </w:tc>
        <w:tc>
          <w:tcPr>
            <w:tcW w:w="5692" w:type="dxa"/>
          </w:tcPr>
          <w:p w14:paraId="32B7BC14" w14:textId="77777777" w:rsidR="00166482" w:rsidRPr="00654B33" w:rsidRDefault="00166482" w:rsidP="00166482">
            <w:pPr>
              <w:widowControl w:val="0"/>
              <w:pBdr>
                <w:top w:val="nil"/>
                <w:left w:val="nil"/>
                <w:bottom w:val="nil"/>
                <w:right w:val="nil"/>
                <w:between w:val="nil"/>
              </w:pBdr>
              <w:ind w:right="-1"/>
              <w:rPr>
                <w:sz w:val="28"/>
                <w:szCs w:val="28"/>
                <w:lang w:val="en-GB"/>
              </w:rPr>
            </w:pPr>
            <w:r w:rsidRPr="00654B33">
              <w:rPr>
                <w:sz w:val="28"/>
                <w:szCs w:val="28"/>
                <w:lang w:val="en-GB"/>
              </w:rPr>
              <w:t>D3 Management</w:t>
            </w:r>
          </w:p>
        </w:tc>
      </w:tr>
      <w:tr w:rsidR="00166482" w:rsidRPr="00654B33" w14:paraId="63341D41" w14:textId="77777777" w:rsidTr="009D5299">
        <w:tc>
          <w:tcPr>
            <w:tcW w:w="3936" w:type="dxa"/>
          </w:tcPr>
          <w:p w14:paraId="05D53175" w14:textId="77777777" w:rsidR="00166482" w:rsidRPr="00654B33" w:rsidRDefault="00166482" w:rsidP="00166482">
            <w:pPr>
              <w:widowControl w:val="0"/>
              <w:pBdr>
                <w:top w:val="nil"/>
                <w:left w:val="nil"/>
                <w:bottom w:val="nil"/>
                <w:right w:val="nil"/>
                <w:between w:val="nil"/>
              </w:pBdr>
              <w:ind w:right="-1"/>
              <w:rPr>
                <w:b/>
                <w:sz w:val="28"/>
                <w:szCs w:val="28"/>
                <w:lang w:val="en-GB"/>
              </w:rPr>
            </w:pPr>
            <w:r w:rsidRPr="00654B33">
              <w:rPr>
                <w:b/>
                <w:sz w:val="28"/>
                <w:szCs w:val="28"/>
                <w:lang w:val="en-GB"/>
              </w:rPr>
              <w:t>Study program:</w:t>
            </w:r>
          </w:p>
        </w:tc>
        <w:tc>
          <w:tcPr>
            <w:tcW w:w="5692" w:type="dxa"/>
          </w:tcPr>
          <w:p w14:paraId="5ED71A96" w14:textId="77777777" w:rsidR="00166482" w:rsidRPr="00654B33" w:rsidRDefault="00166482" w:rsidP="00166482">
            <w:pPr>
              <w:pStyle w:val="2"/>
              <w:keepNext w:val="0"/>
              <w:widowControl w:val="0"/>
              <w:spacing w:before="0" w:after="0"/>
              <w:ind w:right="-1"/>
              <w:rPr>
                <w:rFonts w:ascii="Times New Roman" w:hAnsi="Times New Roman" w:cs="Times New Roman"/>
                <w:b w:val="0"/>
                <w:bCs w:val="0"/>
                <w:i w:val="0"/>
                <w:lang w:val="en-GB"/>
              </w:rPr>
            </w:pPr>
            <w:r w:rsidRPr="00654B33">
              <w:rPr>
                <w:rFonts w:ascii="Times New Roman" w:hAnsi="Times New Roman" w:cs="Times New Roman"/>
                <w:b w:val="0"/>
                <w:bCs w:val="0"/>
                <w:i w:val="0"/>
                <w:iCs w:val="0"/>
                <w:lang w:val="en-GB"/>
              </w:rPr>
              <w:t>Management</w:t>
            </w:r>
          </w:p>
          <w:p w14:paraId="7D23D876" w14:textId="77777777" w:rsidR="00166482" w:rsidRPr="00654B33" w:rsidRDefault="00166482" w:rsidP="00166482">
            <w:pPr>
              <w:widowControl w:val="0"/>
              <w:pBdr>
                <w:top w:val="nil"/>
                <w:left w:val="nil"/>
                <w:bottom w:val="nil"/>
                <w:right w:val="nil"/>
                <w:between w:val="nil"/>
              </w:pBdr>
              <w:ind w:right="-1"/>
              <w:rPr>
                <w:sz w:val="28"/>
                <w:szCs w:val="28"/>
                <w:lang w:val="en-GB"/>
              </w:rPr>
            </w:pPr>
          </w:p>
        </w:tc>
      </w:tr>
    </w:tbl>
    <w:p w14:paraId="61532027" w14:textId="77777777" w:rsidR="00166482" w:rsidRPr="00654B33" w:rsidRDefault="00166482" w:rsidP="00166482">
      <w:pPr>
        <w:widowControl w:val="0"/>
        <w:ind w:right="-1"/>
        <w:rPr>
          <w:sz w:val="28"/>
          <w:szCs w:val="28"/>
          <w:lang w:val="en-GB"/>
        </w:rPr>
      </w:pPr>
      <w:r w:rsidRPr="00654B33">
        <w:rPr>
          <w:sz w:val="28"/>
          <w:szCs w:val="28"/>
          <w:lang w:val="en-GB"/>
        </w:rPr>
        <w:br/>
      </w:r>
    </w:p>
    <w:p w14:paraId="4D055454" w14:textId="77777777" w:rsidR="00166482" w:rsidRPr="00654B33" w:rsidRDefault="00166482" w:rsidP="00166482">
      <w:pPr>
        <w:widowControl w:val="0"/>
        <w:ind w:right="-1"/>
        <w:rPr>
          <w:sz w:val="28"/>
          <w:szCs w:val="28"/>
          <w:lang w:val="en-GB"/>
        </w:rPr>
      </w:pPr>
    </w:p>
    <w:p w14:paraId="60810463" w14:textId="77777777" w:rsidR="00166482" w:rsidRPr="00654B33" w:rsidRDefault="00166482" w:rsidP="00166482">
      <w:pPr>
        <w:widowControl w:val="0"/>
        <w:ind w:right="-1"/>
        <w:rPr>
          <w:sz w:val="28"/>
          <w:szCs w:val="28"/>
          <w:lang w:val="en-GB"/>
        </w:rPr>
      </w:pPr>
    </w:p>
    <w:p w14:paraId="50923D0E" w14:textId="77777777" w:rsidR="00166482" w:rsidRPr="00654B33" w:rsidRDefault="00166482" w:rsidP="00166482">
      <w:pPr>
        <w:widowControl w:val="0"/>
        <w:ind w:right="-1"/>
        <w:rPr>
          <w:sz w:val="28"/>
          <w:szCs w:val="28"/>
          <w:lang w:val="en-GB"/>
        </w:rPr>
      </w:pPr>
    </w:p>
    <w:p w14:paraId="153D1BEE" w14:textId="77777777" w:rsidR="00166482" w:rsidRPr="00654B33" w:rsidRDefault="00166482" w:rsidP="00166482">
      <w:pPr>
        <w:widowControl w:val="0"/>
        <w:ind w:right="-1"/>
        <w:rPr>
          <w:sz w:val="28"/>
          <w:szCs w:val="28"/>
          <w:lang w:val="en-GB"/>
        </w:rPr>
      </w:pPr>
      <w:r w:rsidRPr="00654B33">
        <w:rPr>
          <w:sz w:val="28"/>
          <w:szCs w:val="28"/>
          <w:lang w:val="en-GB"/>
        </w:rPr>
        <w:br/>
      </w:r>
      <w:r w:rsidRPr="00654B33">
        <w:rPr>
          <w:sz w:val="28"/>
          <w:szCs w:val="28"/>
          <w:lang w:val="en-GB"/>
        </w:rPr>
        <w:br/>
      </w:r>
    </w:p>
    <w:p w14:paraId="646524C5" w14:textId="77777777" w:rsidR="00166482" w:rsidRPr="00654B33" w:rsidRDefault="00166482" w:rsidP="00166482">
      <w:pPr>
        <w:widowControl w:val="0"/>
        <w:ind w:right="-1"/>
        <w:rPr>
          <w:sz w:val="28"/>
          <w:szCs w:val="28"/>
          <w:lang w:val="en-GB"/>
        </w:rPr>
      </w:pPr>
    </w:p>
    <w:p w14:paraId="174072F5" w14:textId="77777777" w:rsidR="00166482" w:rsidRPr="00654B33" w:rsidRDefault="00166482" w:rsidP="00166482">
      <w:pPr>
        <w:widowControl w:val="0"/>
        <w:ind w:right="-1"/>
        <w:rPr>
          <w:sz w:val="28"/>
          <w:szCs w:val="28"/>
          <w:lang w:val="en-GB"/>
        </w:rPr>
      </w:pPr>
    </w:p>
    <w:p w14:paraId="1E86EF3B" w14:textId="77777777" w:rsidR="00166482" w:rsidRPr="00654B33" w:rsidRDefault="00166482" w:rsidP="00166482">
      <w:pPr>
        <w:widowControl w:val="0"/>
        <w:ind w:right="-1"/>
        <w:rPr>
          <w:sz w:val="28"/>
          <w:szCs w:val="28"/>
          <w:lang w:val="en-GB"/>
        </w:rPr>
      </w:pPr>
    </w:p>
    <w:p w14:paraId="39947630" w14:textId="77777777" w:rsidR="00166482" w:rsidRPr="00654B33" w:rsidRDefault="00166482" w:rsidP="00166482">
      <w:pPr>
        <w:widowControl w:val="0"/>
        <w:ind w:right="-1"/>
        <w:jc w:val="center"/>
        <w:rPr>
          <w:sz w:val="28"/>
          <w:szCs w:val="28"/>
          <w:lang w:val="en-GB"/>
        </w:rPr>
      </w:pPr>
      <w:r w:rsidRPr="00654B33">
        <w:rPr>
          <w:sz w:val="28"/>
          <w:szCs w:val="28"/>
          <w:lang w:val="en-GB"/>
        </w:rPr>
        <w:t>IAPM  2025</w:t>
      </w:r>
    </w:p>
    <w:p w14:paraId="0F86DB6B" w14:textId="77777777" w:rsidR="00166482" w:rsidRPr="00654B33" w:rsidRDefault="00166482" w:rsidP="00166482">
      <w:pPr>
        <w:widowControl w:val="0"/>
        <w:ind w:right="-1"/>
        <w:rPr>
          <w:sz w:val="28"/>
          <w:szCs w:val="28"/>
          <w:lang w:val="en-GB"/>
        </w:rPr>
      </w:pPr>
    </w:p>
    <w:p w14:paraId="439C5264" w14:textId="77777777" w:rsidR="00166482" w:rsidRPr="00654B33" w:rsidRDefault="00166482" w:rsidP="00166482">
      <w:pPr>
        <w:widowControl w:val="0"/>
        <w:ind w:right="-1"/>
        <w:rPr>
          <w:sz w:val="28"/>
          <w:szCs w:val="28"/>
          <w:lang w:val="en-GB"/>
        </w:rPr>
      </w:pPr>
    </w:p>
    <w:p w14:paraId="5F119AD8" w14:textId="77777777" w:rsidR="00166482" w:rsidRPr="00654B33" w:rsidRDefault="00166482" w:rsidP="00166482">
      <w:pPr>
        <w:widowControl w:val="0"/>
        <w:ind w:right="-1"/>
        <w:jc w:val="center"/>
        <w:rPr>
          <w:b/>
          <w:sz w:val="28"/>
          <w:szCs w:val="28"/>
          <w:lang w:val="en-GB"/>
        </w:rPr>
      </w:pPr>
    </w:p>
    <w:p w14:paraId="416E4C7A" w14:textId="77777777" w:rsidR="00166482" w:rsidRPr="00654B33" w:rsidRDefault="00166482" w:rsidP="00166482">
      <w:pPr>
        <w:widowControl w:val="0"/>
        <w:ind w:right="-1"/>
        <w:jc w:val="center"/>
        <w:rPr>
          <w:b/>
          <w:sz w:val="28"/>
          <w:szCs w:val="28"/>
          <w:lang w:val="en-GB"/>
        </w:rPr>
      </w:pPr>
    </w:p>
    <w:p w14:paraId="3F78AF66" w14:textId="77777777" w:rsidR="00A56F4A" w:rsidRPr="00654B33" w:rsidRDefault="004E591A" w:rsidP="00166482">
      <w:pPr>
        <w:widowControl w:val="0"/>
        <w:ind w:right="-1"/>
        <w:jc w:val="center"/>
        <w:rPr>
          <w:bCs/>
          <w:sz w:val="28"/>
          <w:szCs w:val="28"/>
          <w:lang w:val="en-GB"/>
        </w:rPr>
      </w:pPr>
      <w:r w:rsidRPr="00654B33">
        <w:rPr>
          <w:b/>
          <w:sz w:val="28"/>
          <w:szCs w:val="28"/>
          <w:lang w:val="en-GB"/>
        </w:rPr>
        <w:lastRenderedPageBreak/>
        <w:t>General information about the academic discipline</w:t>
      </w:r>
    </w:p>
    <w:tbl>
      <w:tblPr>
        <w:tblpPr w:leftFromText="180" w:rightFromText="180" w:vertAnchor="text" w:tblpX="91" w:tblpY="293"/>
        <w:tblOverlap w:val="never"/>
        <w:tblW w:w="4874" w:type="pct"/>
        <w:tblLayout w:type="fixed"/>
        <w:tblLook w:val="0000" w:firstRow="0" w:lastRow="0" w:firstColumn="0" w:lastColumn="0" w:noHBand="0" w:noVBand="0"/>
      </w:tblPr>
      <w:tblGrid>
        <w:gridCol w:w="4400"/>
        <w:gridCol w:w="4985"/>
      </w:tblGrid>
      <w:tr w:rsidR="00654B33" w:rsidRPr="00654B33" w14:paraId="062A4276" w14:textId="77777777" w:rsidTr="00E135CF">
        <w:trPr>
          <w:trHeight w:val="290"/>
        </w:trPr>
        <w:tc>
          <w:tcPr>
            <w:tcW w:w="4503" w:type="dxa"/>
            <w:tcBorders>
              <w:top w:val="single" w:sz="4" w:space="0" w:color="000000"/>
              <w:left w:val="single" w:sz="4" w:space="0" w:color="000000"/>
              <w:bottom w:val="single" w:sz="4" w:space="0" w:color="000000"/>
              <w:right w:val="single" w:sz="4" w:space="0" w:color="000000"/>
            </w:tcBorders>
          </w:tcPr>
          <w:p w14:paraId="13EDB60C" w14:textId="77777777" w:rsidR="00654B33" w:rsidRPr="00654B33" w:rsidRDefault="00654B33" w:rsidP="00654B33">
            <w:pPr>
              <w:widowControl w:val="0"/>
              <w:ind w:right="-1"/>
              <w:rPr>
                <w:sz w:val="28"/>
                <w:szCs w:val="28"/>
                <w:lang w:val="en-GB"/>
              </w:rPr>
            </w:pPr>
            <w:r w:rsidRPr="00654B33">
              <w:rPr>
                <w:sz w:val="28"/>
                <w:szCs w:val="28"/>
                <w:lang w:val="en-GB"/>
              </w:rPr>
              <w:t>Name of the academic discipline</w:t>
            </w:r>
          </w:p>
        </w:tc>
        <w:tc>
          <w:tcPr>
            <w:tcW w:w="5103" w:type="dxa"/>
            <w:tcBorders>
              <w:top w:val="single" w:sz="4" w:space="0" w:color="000000"/>
              <w:left w:val="single" w:sz="4" w:space="0" w:color="000000"/>
              <w:bottom w:val="single" w:sz="4" w:space="0" w:color="000000"/>
              <w:right w:val="single" w:sz="4" w:space="0" w:color="000000"/>
            </w:tcBorders>
          </w:tcPr>
          <w:p w14:paraId="216DA39B" w14:textId="77777777" w:rsidR="00654B33" w:rsidRPr="00654B33" w:rsidRDefault="00654B33" w:rsidP="00654B33">
            <w:pPr>
              <w:widowControl w:val="0"/>
              <w:ind w:right="-1"/>
              <w:rPr>
                <w:sz w:val="28"/>
                <w:szCs w:val="28"/>
                <w:lang w:val="en-GB"/>
              </w:rPr>
            </w:pPr>
            <w:r w:rsidRPr="00654B33">
              <w:rPr>
                <w:sz w:val="28"/>
                <w:szCs w:val="28"/>
                <w:lang w:val="en-GB"/>
              </w:rPr>
              <w:t>Theory of organizations</w:t>
            </w:r>
          </w:p>
        </w:tc>
      </w:tr>
      <w:tr w:rsidR="00654B33" w:rsidRPr="00654B33" w14:paraId="39740BD2" w14:textId="77777777" w:rsidTr="00E135CF">
        <w:trPr>
          <w:trHeight w:val="289"/>
        </w:trPr>
        <w:tc>
          <w:tcPr>
            <w:tcW w:w="4503" w:type="dxa"/>
            <w:tcBorders>
              <w:top w:val="single" w:sz="4" w:space="0" w:color="000000"/>
              <w:left w:val="single" w:sz="4" w:space="0" w:color="000000"/>
              <w:bottom w:val="single" w:sz="4" w:space="0" w:color="000000"/>
              <w:right w:val="single" w:sz="4" w:space="0" w:color="000000"/>
            </w:tcBorders>
          </w:tcPr>
          <w:p w14:paraId="1E44517B" w14:textId="77777777" w:rsidR="00654B33" w:rsidRPr="00654B33" w:rsidRDefault="00654B33" w:rsidP="00654B33">
            <w:pPr>
              <w:widowControl w:val="0"/>
              <w:ind w:right="-1"/>
              <w:rPr>
                <w:sz w:val="28"/>
                <w:szCs w:val="28"/>
                <w:lang w:val="en-GB"/>
              </w:rPr>
            </w:pPr>
            <w:r w:rsidRPr="00654B33">
              <w:rPr>
                <w:sz w:val="28"/>
                <w:szCs w:val="28"/>
                <w:lang w:val="en-GB"/>
              </w:rPr>
              <w:t xml:space="preserve">Code and name of the </w:t>
            </w:r>
            <w:r w:rsidRPr="00654B33">
              <w:rPr>
                <w:b/>
                <w:bCs/>
                <w:i/>
                <w:sz w:val="28"/>
                <w:szCs w:val="28"/>
                <w:lang w:val="en-GB"/>
              </w:rPr>
              <w:t xml:space="preserve"> </w:t>
            </w:r>
            <w:r w:rsidRPr="00654B33">
              <w:rPr>
                <w:iCs/>
                <w:sz w:val="28"/>
                <w:szCs w:val="28"/>
                <w:lang w:val="en-GB"/>
              </w:rPr>
              <w:t>s</w:t>
            </w:r>
            <w:r w:rsidRPr="00654B33">
              <w:rPr>
                <w:sz w:val="28"/>
                <w:szCs w:val="28"/>
                <w:lang w:val="en-GB"/>
              </w:rPr>
              <w:t>pecialty</w:t>
            </w:r>
          </w:p>
        </w:tc>
        <w:tc>
          <w:tcPr>
            <w:tcW w:w="5103" w:type="dxa"/>
            <w:tcBorders>
              <w:top w:val="single" w:sz="4" w:space="0" w:color="000000"/>
              <w:left w:val="single" w:sz="4" w:space="0" w:color="000000"/>
              <w:bottom w:val="single" w:sz="4" w:space="0" w:color="000000"/>
              <w:right w:val="single" w:sz="4" w:space="0" w:color="000000"/>
            </w:tcBorders>
          </w:tcPr>
          <w:p w14:paraId="3DF6A065" w14:textId="77777777" w:rsidR="00654B33" w:rsidRPr="00654B33" w:rsidRDefault="00654B33" w:rsidP="00654B33">
            <w:pPr>
              <w:widowControl w:val="0"/>
              <w:ind w:right="-1"/>
              <w:rPr>
                <w:sz w:val="28"/>
                <w:szCs w:val="28"/>
                <w:lang w:val="en-GB"/>
              </w:rPr>
            </w:pPr>
            <w:r w:rsidRPr="00654B33">
              <w:rPr>
                <w:bCs/>
                <w:sz w:val="28"/>
                <w:szCs w:val="28"/>
                <w:lang w:val="en-GB"/>
              </w:rPr>
              <w:t>D3 Management</w:t>
            </w:r>
          </w:p>
        </w:tc>
      </w:tr>
      <w:tr w:rsidR="00654B33" w:rsidRPr="00654B33" w14:paraId="305A2D0A" w14:textId="77777777" w:rsidTr="00E135CF">
        <w:trPr>
          <w:trHeight w:val="105"/>
        </w:trPr>
        <w:tc>
          <w:tcPr>
            <w:tcW w:w="4503" w:type="dxa"/>
            <w:tcBorders>
              <w:top w:val="single" w:sz="4" w:space="0" w:color="000000"/>
              <w:left w:val="single" w:sz="4" w:space="0" w:color="000000"/>
              <w:bottom w:val="single" w:sz="4" w:space="0" w:color="000000"/>
              <w:right w:val="single" w:sz="4" w:space="0" w:color="000000"/>
            </w:tcBorders>
          </w:tcPr>
          <w:p w14:paraId="33F65BEB" w14:textId="77777777" w:rsidR="00654B33" w:rsidRPr="00654B33" w:rsidRDefault="00654B33" w:rsidP="00654B33">
            <w:pPr>
              <w:widowControl w:val="0"/>
              <w:ind w:right="-1"/>
              <w:rPr>
                <w:sz w:val="28"/>
                <w:szCs w:val="28"/>
                <w:lang w:val="en-GB"/>
              </w:rPr>
            </w:pPr>
            <w:r w:rsidRPr="00654B33">
              <w:rPr>
                <w:sz w:val="28"/>
                <w:szCs w:val="28"/>
                <w:lang w:val="en-GB"/>
              </w:rPr>
              <w:t xml:space="preserve">Level of higher education </w:t>
            </w:r>
          </w:p>
        </w:tc>
        <w:tc>
          <w:tcPr>
            <w:tcW w:w="5103" w:type="dxa"/>
            <w:tcBorders>
              <w:top w:val="single" w:sz="4" w:space="0" w:color="000000"/>
              <w:left w:val="single" w:sz="4" w:space="0" w:color="000000"/>
              <w:bottom w:val="single" w:sz="4" w:space="0" w:color="000000"/>
              <w:right w:val="single" w:sz="4" w:space="0" w:color="000000"/>
            </w:tcBorders>
          </w:tcPr>
          <w:p w14:paraId="0D311E0A" w14:textId="77777777" w:rsidR="00654B33" w:rsidRPr="00654B33" w:rsidRDefault="00654B33" w:rsidP="00654B33">
            <w:pPr>
              <w:widowControl w:val="0"/>
              <w:ind w:right="-1"/>
              <w:rPr>
                <w:sz w:val="28"/>
                <w:szCs w:val="28"/>
                <w:lang w:val="en-GB"/>
              </w:rPr>
            </w:pPr>
            <w:r w:rsidRPr="00654B33">
              <w:rPr>
                <w:bCs/>
                <w:sz w:val="28"/>
                <w:szCs w:val="28"/>
                <w:lang w:val="en-GB"/>
              </w:rPr>
              <w:t>First (bachelor's) level</w:t>
            </w:r>
          </w:p>
        </w:tc>
      </w:tr>
      <w:tr w:rsidR="00654B33" w:rsidRPr="00654B33" w14:paraId="1AECEF16" w14:textId="77777777" w:rsidTr="00E135CF">
        <w:trPr>
          <w:trHeight w:val="154"/>
        </w:trPr>
        <w:tc>
          <w:tcPr>
            <w:tcW w:w="4503" w:type="dxa"/>
            <w:tcBorders>
              <w:top w:val="single" w:sz="4" w:space="0" w:color="000000"/>
              <w:left w:val="single" w:sz="4" w:space="0" w:color="000000"/>
              <w:bottom w:val="single" w:sz="4" w:space="0" w:color="000000"/>
              <w:right w:val="single" w:sz="4" w:space="0" w:color="000000"/>
            </w:tcBorders>
          </w:tcPr>
          <w:p w14:paraId="0E7EB672" w14:textId="77777777" w:rsidR="00654B33" w:rsidRPr="00654B33" w:rsidRDefault="00654B33" w:rsidP="00654B33">
            <w:pPr>
              <w:widowControl w:val="0"/>
              <w:ind w:right="-1"/>
              <w:rPr>
                <w:sz w:val="28"/>
                <w:szCs w:val="28"/>
                <w:lang w:val="en-GB"/>
              </w:rPr>
            </w:pPr>
            <w:r w:rsidRPr="00654B33">
              <w:rPr>
                <w:sz w:val="28"/>
                <w:szCs w:val="28"/>
                <w:lang w:val="en-GB"/>
              </w:rPr>
              <w:t xml:space="preserve">Discipline  status </w:t>
            </w:r>
          </w:p>
        </w:tc>
        <w:tc>
          <w:tcPr>
            <w:tcW w:w="5103" w:type="dxa"/>
            <w:tcBorders>
              <w:top w:val="single" w:sz="4" w:space="0" w:color="000000"/>
              <w:left w:val="single" w:sz="4" w:space="0" w:color="000000"/>
              <w:bottom w:val="single" w:sz="4" w:space="0" w:color="000000"/>
              <w:right w:val="single" w:sz="4" w:space="0" w:color="000000"/>
            </w:tcBorders>
          </w:tcPr>
          <w:p w14:paraId="2E29F6C7" w14:textId="77777777" w:rsidR="00654B33" w:rsidRPr="00654B33" w:rsidRDefault="00321B6C" w:rsidP="00654B33">
            <w:pPr>
              <w:widowControl w:val="0"/>
              <w:ind w:right="-1"/>
              <w:rPr>
                <w:sz w:val="28"/>
                <w:szCs w:val="28"/>
                <w:lang w:val="en-GB"/>
              </w:rPr>
            </w:pPr>
            <w:proofErr w:type="spellStart"/>
            <w:r>
              <w:rPr>
                <w:sz w:val="28"/>
                <w:szCs w:val="28"/>
              </w:rPr>
              <w:t>Compulsory</w:t>
            </w:r>
            <w:proofErr w:type="spellEnd"/>
          </w:p>
        </w:tc>
      </w:tr>
      <w:tr w:rsidR="00654B33" w:rsidRPr="00654B33" w14:paraId="309BADCF" w14:textId="77777777" w:rsidTr="00E135CF">
        <w:trPr>
          <w:trHeight w:val="1189"/>
        </w:trPr>
        <w:tc>
          <w:tcPr>
            <w:tcW w:w="4503" w:type="dxa"/>
            <w:tcBorders>
              <w:top w:val="single" w:sz="4" w:space="0" w:color="000000"/>
              <w:left w:val="single" w:sz="4" w:space="0" w:color="000000"/>
              <w:bottom w:val="single" w:sz="4" w:space="0" w:color="000000"/>
              <w:right w:val="single" w:sz="4" w:space="0" w:color="000000"/>
            </w:tcBorders>
          </w:tcPr>
          <w:p w14:paraId="0E9CDAB7" w14:textId="77777777" w:rsidR="00654B33" w:rsidRPr="00654B33" w:rsidRDefault="00654B33" w:rsidP="00654B33">
            <w:pPr>
              <w:widowControl w:val="0"/>
              <w:ind w:right="-1"/>
              <w:rPr>
                <w:sz w:val="28"/>
                <w:szCs w:val="28"/>
                <w:lang w:val="en-GB"/>
              </w:rPr>
            </w:pPr>
            <w:r w:rsidRPr="00654B33">
              <w:rPr>
                <w:sz w:val="28"/>
                <w:szCs w:val="28"/>
                <w:lang w:val="en-GB"/>
              </w:rPr>
              <w:t>Number of credits and hours</w:t>
            </w:r>
          </w:p>
        </w:tc>
        <w:tc>
          <w:tcPr>
            <w:tcW w:w="5103" w:type="dxa"/>
            <w:tcBorders>
              <w:top w:val="single" w:sz="4" w:space="0" w:color="000000"/>
              <w:left w:val="single" w:sz="4" w:space="0" w:color="000000"/>
              <w:bottom w:val="single" w:sz="4" w:space="0" w:color="000000"/>
              <w:right w:val="single" w:sz="4" w:space="0" w:color="000000"/>
            </w:tcBorders>
          </w:tcPr>
          <w:p w14:paraId="327F490A" w14:textId="77777777" w:rsidR="00654B33" w:rsidRPr="00654B33" w:rsidRDefault="00654B33" w:rsidP="00654B33">
            <w:pPr>
              <w:widowControl w:val="0"/>
              <w:ind w:right="-1"/>
              <w:rPr>
                <w:sz w:val="28"/>
                <w:szCs w:val="28"/>
                <w:lang w:val="en-GB"/>
              </w:rPr>
            </w:pPr>
            <w:r w:rsidRPr="00654B33">
              <w:rPr>
                <w:sz w:val="28"/>
                <w:szCs w:val="28"/>
                <w:lang w:val="en-GB"/>
              </w:rPr>
              <w:t>5 credits/150 hours</w:t>
            </w:r>
          </w:p>
          <w:p w14:paraId="5821E510" w14:textId="77777777" w:rsidR="00654B33" w:rsidRPr="00654B33" w:rsidRDefault="00654B33" w:rsidP="00654B33">
            <w:pPr>
              <w:widowControl w:val="0"/>
              <w:tabs>
                <w:tab w:val="left" w:pos="8931"/>
                <w:tab w:val="left" w:pos="9356"/>
              </w:tabs>
              <w:ind w:right="-1"/>
              <w:rPr>
                <w:sz w:val="28"/>
                <w:szCs w:val="28"/>
                <w:lang w:val="en-GB"/>
              </w:rPr>
            </w:pPr>
            <w:r w:rsidRPr="00654B33">
              <w:rPr>
                <w:sz w:val="28"/>
                <w:szCs w:val="28"/>
                <w:lang w:val="en-GB"/>
              </w:rPr>
              <w:t>Lectures: 34 hours</w:t>
            </w:r>
          </w:p>
          <w:p w14:paraId="275D8E40" w14:textId="77777777" w:rsidR="00654B33" w:rsidRPr="00654B33" w:rsidRDefault="00654B33" w:rsidP="00654B33">
            <w:pPr>
              <w:widowControl w:val="0"/>
              <w:tabs>
                <w:tab w:val="left" w:pos="8931"/>
                <w:tab w:val="left" w:pos="9356"/>
              </w:tabs>
              <w:ind w:right="-1"/>
              <w:rPr>
                <w:sz w:val="28"/>
                <w:szCs w:val="28"/>
                <w:lang w:val="en-GB"/>
              </w:rPr>
            </w:pPr>
            <w:r w:rsidRPr="00654B33">
              <w:rPr>
                <w:sz w:val="28"/>
                <w:szCs w:val="28"/>
                <w:lang w:val="en-GB"/>
              </w:rPr>
              <w:t>Seminar classes</w:t>
            </w:r>
            <w:r w:rsidRPr="00654B33">
              <w:rPr>
                <w:bCs/>
                <w:sz w:val="28"/>
                <w:szCs w:val="28"/>
                <w:lang w:val="en-GB"/>
              </w:rPr>
              <w:t>: 34</w:t>
            </w:r>
            <w:r w:rsidRPr="00654B33">
              <w:rPr>
                <w:sz w:val="28"/>
                <w:szCs w:val="28"/>
                <w:lang w:val="en-GB"/>
              </w:rPr>
              <w:t xml:space="preserve"> hours</w:t>
            </w:r>
          </w:p>
          <w:p w14:paraId="4B26F541" w14:textId="77777777" w:rsidR="00654B33" w:rsidRPr="00654B33" w:rsidRDefault="00654B33" w:rsidP="00654B33">
            <w:pPr>
              <w:widowControl w:val="0"/>
              <w:tabs>
                <w:tab w:val="left" w:pos="8931"/>
                <w:tab w:val="left" w:pos="9356"/>
              </w:tabs>
              <w:ind w:right="-1"/>
              <w:rPr>
                <w:sz w:val="28"/>
                <w:szCs w:val="28"/>
                <w:lang w:val="en-GB"/>
              </w:rPr>
            </w:pPr>
            <w:r w:rsidRPr="00654B33">
              <w:rPr>
                <w:sz w:val="28"/>
                <w:szCs w:val="28"/>
                <w:lang w:val="en-GB"/>
              </w:rPr>
              <w:t>Independent work by students: 82 hours</w:t>
            </w:r>
          </w:p>
        </w:tc>
      </w:tr>
      <w:tr w:rsidR="00654B33" w:rsidRPr="00654B33" w14:paraId="1BE31FA8" w14:textId="77777777" w:rsidTr="00E135CF">
        <w:trPr>
          <w:trHeight w:val="70"/>
        </w:trPr>
        <w:tc>
          <w:tcPr>
            <w:tcW w:w="4503" w:type="dxa"/>
            <w:tcBorders>
              <w:top w:val="single" w:sz="4" w:space="0" w:color="000000"/>
              <w:left w:val="single" w:sz="4" w:space="0" w:color="000000"/>
              <w:bottom w:val="single" w:sz="4" w:space="0" w:color="000000"/>
              <w:right w:val="single" w:sz="4" w:space="0" w:color="000000"/>
            </w:tcBorders>
          </w:tcPr>
          <w:p w14:paraId="5F67A6F4" w14:textId="77777777" w:rsidR="00654B33" w:rsidRPr="00654B33" w:rsidRDefault="00654B33" w:rsidP="00654B33">
            <w:pPr>
              <w:widowControl w:val="0"/>
              <w:ind w:right="-1"/>
              <w:rPr>
                <w:sz w:val="28"/>
                <w:szCs w:val="28"/>
                <w:lang w:val="en-GB"/>
              </w:rPr>
            </w:pPr>
            <w:r w:rsidRPr="00654B33">
              <w:rPr>
                <w:sz w:val="28"/>
                <w:szCs w:val="28"/>
                <w:lang w:val="en-GB"/>
              </w:rPr>
              <w:t>Terms of study of the discipline</w:t>
            </w:r>
          </w:p>
        </w:tc>
        <w:tc>
          <w:tcPr>
            <w:tcW w:w="5103" w:type="dxa"/>
            <w:tcBorders>
              <w:top w:val="single" w:sz="4" w:space="0" w:color="000000"/>
              <w:left w:val="single" w:sz="4" w:space="0" w:color="000000"/>
              <w:bottom w:val="single" w:sz="4" w:space="0" w:color="000000"/>
              <w:right w:val="single" w:sz="4" w:space="0" w:color="000000"/>
            </w:tcBorders>
          </w:tcPr>
          <w:p w14:paraId="267CC6CB" w14:textId="77777777" w:rsidR="00654B33" w:rsidRPr="00654B33" w:rsidRDefault="00654B33" w:rsidP="00654B33">
            <w:pPr>
              <w:widowControl w:val="0"/>
              <w:ind w:right="-1"/>
              <w:rPr>
                <w:sz w:val="28"/>
                <w:szCs w:val="28"/>
                <w:lang w:val="en-GB"/>
              </w:rPr>
            </w:pPr>
            <w:r w:rsidRPr="00654B33">
              <w:rPr>
                <w:bCs/>
                <w:sz w:val="28"/>
                <w:szCs w:val="28"/>
                <w:lang w:val="en-GB"/>
              </w:rPr>
              <w:t>2 semester</w:t>
            </w:r>
          </w:p>
        </w:tc>
      </w:tr>
      <w:tr w:rsidR="00654B33" w:rsidRPr="00654B33" w14:paraId="014117AC" w14:textId="77777777" w:rsidTr="00E135CF">
        <w:trPr>
          <w:trHeight w:val="176"/>
        </w:trPr>
        <w:tc>
          <w:tcPr>
            <w:tcW w:w="4503" w:type="dxa"/>
            <w:tcBorders>
              <w:top w:val="single" w:sz="4" w:space="0" w:color="000000"/>
              <w:left w:val="single" w:sz="4" w:space="0" w:color="000000"/>
              <w:bottom w:val="single" w:sz="4" w:space="0" w:color="000000"/>
              <w:right w:val="single" w:sz="4" w:space="0" w:color="000000"/>
            </w:tcBorders>
          </w:tcPr>
          <w:p w14:paraId="73423590" w14:textId="77777777" w:rsidR="00654B33" w:rsidRPr="00654B33" w:rsidRDefault="00654B33" w:rsidP="00654B33">
            <w:pPr>
              <w:widowControl w:val="0"/>
              <w:ind w:right="-1"/>
              <w:rPr>
                <w:sz w:val="28"/>
                <w:szCs w:val="28"/>
                <w:lang w:val="en-GB"/>
              </w:rPr>
            </w:pPr>
            <w:r w:rsidRPr="00654B33">
              <w:rPr>
                <w:sz w:val="28"/>
                <w:szCs w:val="28"/>
                <w:lang w:val="en-GB"/>
              </w:rPr>
              <w:t>Language of instruction</w:t>
            </w:r>
          </w:p>
        </w:tc>
        <w:tc>
          <w:tcPr>
            <w:tcW w:w="5103" w:type="dxa"/>
            <w:tcBorders>
              <w:top w:val="single" w:sz="4" w:space="0" w:color="000000"/>
              <w:left w:val="single" w:sz="4" w:space="0" w:color="000000"/>
              <w:bottom w:val="single" w:sz="4" w:space="0" w:color="000000"/>
              <w:right w:val="single" w:sz="4" w:space="0" w:color="000000"/>
            </w:tcBorders>
          </w:tcPr>
          <w:p w14:paraId="4E0DC4BB" w14:textId="77777777" w:rsidR="00654B33" w:rsidRPr="00654B33" w:rsidRDefault="00654B33" w:rsidP="00654B33">
            <w:pPr>
              <w:widowControl w:val="0"/>
              <w:ind w:right="-1"/>
              <w:rPr>
                <w:sz w:val="28"/>
                <w:szCs w:val="28"/>
                <w:lang w:val="en-GB"/>
              </w:rPr>
            </w:pPr>
            <w:r w:rsidRPr="00654B33">
              <w:rPr>
                <w:bCs/>
                <w:sz w:val="28"/>
                <w:szCs w:val="28"/>
                <w:lang w:val="en-GB"/>
              </w:rPr>
              <w:t>Ukrainian</w:t>
            </w:r>
          </w:p>
        </w:tc>
      </w:tr>
      <w:tr w:rsidR="00654B33" w:rsidRPr="00654B33" w14:paraId="7397A479" w14:textId="77777777" w:rsidTr="00E135CF">
        <w:trPr>
          <w:trHeight w:val="335"/>
        </w:trPr>
        <w:tc>
          <w:tcPr>
            <w:tcW w:w="4503" w:type="dxa"/>
            <w:tcBorders>
              <w:top w:val="single" w:sz="4" w:space="0" w:color="000000"/>
              <w:left w:val="single" w:sz="4" w:space="0" w:color="000000"/>
              <w:bottom w:val="single" w:sz="4" w:space="0" w:color="000000"/>
              <w:right w:val="single" w:sz="4" w:space="0" w:color="000000"/>
            </w:tcBorders>
          </w:tcPr>
          <w:p w14:paraId="3935DDE1" w14:textId="77777777" w:rsidR="00654B33" w:rsidRPr="00654B33" w:rsidRDefault="00654B33" w:rsidP="00654B33">
            <w:pPr>
              <w:widowControl w:val="0"/>
              <w:ind w:right="-1"/>
              <w:rPr>
                <w:sz w:val="28"/>
                <w:szCs w:val="28"/>
                <w:lang w:val="en-GB"/>
              </w:rPr>
            </w:pPr>
            <w:r w:rsidRPr="00654B33">
              <w:rPr>
                <w:sz w:val="28"/>
                <w:szCs w:val="28"/>
                <w:lang w:val="en-GB"/>
              </w:rPr>
              <w:t xml:space="preserve">Final control type </w:t>
            </w:r>
          </w:p>
        </w:tc>
        <w:tc>
          <w:tcPr>
            <w:tcW w:w="5103" w:type="dxa"/>
            <w:tcBorders>
              <w:top w:val="single" w:sz="4" w:space="0" w:color="000000"/>
              <w:left w:val="single" w:sz="4" w:space="0" w:color="000000"/>
              <w:bottom w:val="single" w:sz="4" w:space="0" w:color="000000"/>
              <w:right w:val="single" w:sz="4" w:space="0" w:color="000000"/>
            </w:tcBorders>
          </w:tcPr>
          <w:p w14:paraId="628DC3A6" w14:textId="77777777" w:rsidR="00654B33" w:rsidRPr="00654B33" w:rsidRDefault="00654B33" w:rsidP="00654B33">
            <w:pPr>
              <w:widowControl w:val="0"/>
              <w:ind w:right="-1"/>
              <w:rPr>
                <w:sz w:val="28"/>
                <w:szCs w:val="28"/>
                <w:lang w:val="en-GB"/>
              </w:rPr>
            </w:pPr>
            <w:r w:rsidRPr="00654B33">
              <w:rPr>
                <w:sz w:val="28"/>
                <w:szCs w:val="28"/>
                <w:lang w:val="en-GB"/>
              </w:rPr>
              <w:t>Exam</w:t>
            </w:r>
          </w:p>
        </w:tc>
      </w:tr>
    </w:tbl>
    <w:p w14:paraId="1B8DA8C0" w14:textId="77777777" w:rsidR="00A56F4A" w:rsidRPr="00654B33" w:rsidRDefault="00A56F4A" w:rsidP="00166482">
      <w:pPr>
        <w:widowControl w:val="0"/>
        <w:ind w:right="-1"/>
        <w:jc w:val="center"/>
        <w:rPr>
          <w:b/>
          <w:sz w:val="28"/>
          <w:szCs w:val="28"/>
          <w:highlight w:val="cyan"/>
          <w:lang w:val="en-GB"/>
        </w:rPr>
      </w:pPr>
    </w:p>
    <w:p w14:paraId="248F8BB8" w14:textId="77777777" w:rsidR="00654B33" w:rsidRPr="00654B33" w:rsidRDefault="00654B33" w:rsidP="00654B33">
      <w:pPr>
        <w:pStyle w:val="af9"/>
        <w:jc w:val="center"/>
        <w:rPr>
          <w:rFonts w:ascii="Times New Roman" w:hAnsi="Times New Roman"/>
          <w:b/>
          <w:bCs/>
          <w:sz w:val="28"/>
          <w:szCs w:val="28"/>
          <w:lang w:val="en-GB"/>
        </w:rPr>
      </w:pPr>
      <w:r w:rsidRPr="00654B33">
        <w:rPr>
          <w:rFonts w:ascii="Times New Roman" w:hAnsi="Times New Roman"/>
          <w:b/>
          <w:bCs/>
          <w:sz w:val="28"/>
          <w:szCs w:val="28"/>
          <w:lang w:val="en-GB"/>
        </w:rPr>
        <w:t>General information about the instructor. Contact information.</w:t>
      </w:r>
    </w:p>
    <w:p w14:paraId="31EFCDA3" w14:textId="77777777" w:rsidR="00654B33" w:rsidRPr="00654B33" w:rsidRDefault="00654B33" w:rsidP="00654B33">
      <w:pPr>
        <w:pStyle w:val="af9"/>
        <w:rPr>
          <w:rFonts w:ascii="Times New Roman" w:hAnsi="Times New Roman"/>
          <w:sz w:val="28"/>
          <w:szCs w:val="28"/>
          <w:lang w:val="en-GB"/>
        </w:rPr>
      </w:pPr>
    </w:p>
    <w:tbl>
      <w:tblPr>
        <w:tblW w:w="9350" w:type="dxa"/>
        <w:tblInd w:w="10" w:type="dxa"/>
        <w:tblLayout w:type="fixed"/>
        <w:tblLook w:val="0000" w:firstRow="0" w:lastRow="0" w:firstColumn="0" w:lastColumn="0" w:noHBand="0" w:noVBand="0"/>
      </w:tblPr>
      <w:tblGrid>
        <w:gridCol w:w="4310"/>
        <w:gridCol w:w="5040"/>
      </w:tblGrid>
      <w:tr w:rsidR="00A703BC" w:rsidRPr="00A703BC" w14:paraId="66236580" w14:textId="77777777" w:rsidTr="003F6EBB">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A0B69E6"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r w:rsidRPr="00A703BC">
              <w:rPr>
                <w:color w:val="000000"/>
                <w:position w:val="-1"/>
                <w:sz w:val="28"/>
                <w:szCs w:val="28"/>
              </w:rPr>
              <w:t xml:space="preserve">Full </w:t>
            </w:r>
            <w:proofErr w:type="spellStart"/>
            <w:r w:rsidRPr="00A703BC">
              <w:rPr>
                <w:color w:val="000000"/>
                <w:position w:val="-1"/>
                <w:sz w:val="28"/>
                <w:szCs w:val="28"/>
              </w:rPr>
              <w:t>name</w:t>
            </w:r>
            <w:proofErr w:type="spellEnd"/>
            <w:r w:rsidRPr="00A703BC">
              <w:rPr>
                <w:color w:val="000000"/>
                <w:position w:val="-1"/>
                <w:sz w:val="28"/>
                <w:szCs w:val="28"/>
              </w:rPr>
              <w:t xml:space="preserve"> </w:t>
            </w:r>
            <w:proofErr w:type="spellStart"/>
            <w:r w:rsidRPr="00A703BC">
              <w:rPr>
                <w:color w:val="000000"/>
                <w:position w:val="-1"/>
                <w:sz w:val="28"/>
                <w:szCs w:val="28"/>
              </w:rPr>
              <w:t>of</w:t>
            </w:r>
            <w:proofErr w:type="spellEnd"/>
            <w:r w:rsidRPr="00A703BC">
              <w:rPr>
                <w:color w:val="000000"/>
                <w:position w:val="-1"/>
                <w:sz w:val="28"/>
                <w:szCs w:val="28"/>
              </w:rPr>
              <w:t xml:space="preserve"> </w:t>
            </w:r>
            <w:proofErr w:type="spellStart"/>
            <w:r w:rsidRPr="00A703BC">
              <w:rPr>
                <w:color w:val="000000"/>
                <w:position w:val="-1"/>
                <w:sz w:val="28"/>
                <w:szCs w:val="28"/>
              </w:rPr>
              <w:t>the</w:t>
            </w:r>
            <w:proofErr w:type="spellEnd"/>
            <w:r w:rsidRPr="00A703BC">
              <w:rPr>
                <w:color w:val="000000"/>
                <w:position w:val="-1"/>
                <w:sz w:val="28"/>
                <w:szCs w:val="28"/>
              </w:rPr>
              <w:t xml:space="preserve"> </w:t>
            </w:r>
            <w:proofErr w:type="spellStart"/>
            <w:r w:rsidRPr="00A703BC">
              <w:rPr>
                <w:color w:val="000000"/>
                <w:position w:val="-1"/>
                <w:sz w:val="28"/>
                <w:szCs w:val="28"/>
              </w:rPr>
              <w:t>instructor</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2EA6B4E"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uk-UA"/>
              </w:rPr>
            </w:pPr>
            <w:proofErr w:type="spellStart"/>
            <w:r w:rsidRPr="00A703BC">
              <w:rPr>
                <w:color w:val="000000"/>
                <w:position w:val="-1"/>
                <w:sz w:val="28"/>
                <w:szCs w:val="28"/>
                <w:lang w:val="en"/>
              </w:rPr>
              <w:t>Lihota</w:t>
            </w:r>
            <w:proofErr w:type="spellEnd"/>
            <w:r w:rsidRPr="00A703BC">
              <w:rPr>
                <w:color w:val="000000"/>
                <w:position w:val="-1"/>
                <w:sz w:val="28"/>
                <w:szCs w:val="28"/>
                <w:lang w:val="en"/>
              </w:rPr>
              <w:t xml:space="preserve"> Oleksandr</w:t>
            </w:r>
          </w:p>
        </w:tc>
      </w:tr>
      <w:tr w:rsidR="00A703BC" w:rsidRPr="00A703BC" w14:paraId="2985178C" w14:textId="77777777" w:rsidTr="003F6EBB">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6F9DB5A"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proofErr w:type="spellStart"/>
            <w:r w:rsidRPr="00A703BC">
              <w:rPr>
                <w:color w:val="000000"/>
                <w:position w:val="-1"/>
                <w:sz w:val="28"/>
                <w:szCs w:val="28"/>
              </w:rPr>
              <w:t>Academic</w:t>
            </w:r>
            <w:proofErr w:type="spellEnd"/>
            <w:r w:rsidRPr="00A703BC">
              <w:rPr>
                <w:color w:val="000000"/>
                <w:position w:val="-1"/>
                <w:sz w:val="28"/>
                <w:szCs w:val="28"/>
              </w:rPr>
              <w:t xml:space="preserve"> </w:t>
            </w:r>
            <w:proofErr w:type="spellStart"/>
            <w:r w:rsidRPr="00A703BC">
              <w:rPr>
                <w:color w:val="000000"/>
                <w:position w:val="-1"/>
                <w:sz w:val="28"/>
                <w:szCs w:val="28"/>
              </w:rPr>
              <w:t>degree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A611590"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r w:rsidRPr="00A703BC">
              <w:rPr>
                <w:color w:val="000000"/>
                <w:position w:val="-1"/>
                <w:sz w:val="28"/>
                <w:szCs w:val="28"/>
              </w:rPr>
              <w:t>PhD Economic Sciences</w:t>
            </w:r>
          </w:p>
        </w:tc>
      </w:tr>
      <w:tr w:rsidR="00A703BC" w:rsidRPr="00A703BC" w14:paraId="5C251625" w14:textId="77777777" w:rsidTr="003F6EBB">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1E50E5A"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proofErr w:type="spellStart"/>
            <w:r w:rsidRPr="00A703BC">
              <w:rPr>
                <w:color w:val="000000"/>
                <w:position w:val="-1"/>
                <w:sz w:val="28"/>
                <w:szCs w:val="28"/>
              </w:rPr>
              <w:t>Position</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B64913F"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proofErr w:type="spellStart"/>
            <w:r w:rsidRPr="00A703BC">
              <w:rPr>
                <w:color w:val="000000"/>
                <w:position w:val="-1"/>
                <w:sz w:val="28"/>
                <w:szCs w:val="28"/>
              </w:rPr>
              <w:t>Associate</w:t>
            </w:r>
            <w:proofErr w:type="spellEnd"/>
            <w:r w:rsidRPr="00A703BC">
              <w:rPr>
                <w:color w:val="000000"/>
                <w:position w:val="-1"/>
                <w:sz w:val="28"/>
                <w:szCs w:val="28"/>
              </w:rPr>
              <w:t xml:space="preserve"> </w:t>
            </w:r>
            <w:proofErr w:type="spellStart"/>
            <w:r w:rsidRPr="00A703BC">
              <w:rPr>
                <w:color w:val="000000"/>
                <w:position w:val="-1"/>
                <w:sz w:val="28"/>
                <w:szCs w:val="28"/>
              </w:rPr>
              <w:t>Professor</w:t>
            </w:r>
            <w:proofErr w:type="spellEnd"/>
            <w:r w:rsidRPr="00A703BC">
              <w:rPr>
                <w:color w:val="000000"/>
                <w:position w:val="-1"/>
                <w:sz w:val="28"/>
                <w:szCs w:val="28"/>
              </w:rPr>
              <w:t xml:space="preserve"> </w:t>
            </w:r>
            <w:proofErr w:type="spellStart"/>
            <w:r w:rsidRPr="00A703BC">
              <w:rPr>
                <w:color w:val="000000"/>
                <w:position w:val="-1"/>
                <w:sz w:val="28"/>
                <w:szCs w:val="28"/>
              </w:rPr>
              <w:t>of</w:t>
            </w:r>
            <w:proofErr w:type="spellEnd"/>
            <w:r w:rsidRPr="00A703BC">
              <w:rPr>
                <w:color w:val="000000"/>
                <w:position w:val="-1"/>
                <w:sz w:val="28"/>
                <w:szCs w:val="28"/>
              </w:rPr>
              <w:t xml:space="preserve"> </w:t>
            </w:r>
            <w:proofErr w:type="spellStart"/>
            <w:r w:rsidRPr="00A703BC">
              <w:rPr>
                <w:color w:val="000000"/>
                <w:position w:val="-1"/>
                <w:sz w:val="28"/>
                <w:szCs w:val="28"/>
              </w:rPr>
              <w:t>the</w:t>
            </w:r>
            <w:proofErr w:type="spellEnd"/>
            <w:r w:rsidRPr="00A703BC">
              <w:rPr>
                <w:color w:val="000000"/>
                <w:position w:val="-1"/>
                <w:sz w:val="28"/>
                <w:szCs w:val="28"/>
              </w:rPr>
              <w:t xml:space="preserve"> Department </w:t>
            </w:r>
            <w:proofErr w:type="spellStart"/>
            <w:r w:rsidRPr="00A703BC">
              <w:rPr>
                <w:color w:val="000000"/>
                <w:position w:val="-1"/>
                <w:sz w:val="28"/>
                <w:szCs w:val="28"/>
              </w:rPr>
              <w:t>of</w:t>
            </w:r>
            <w:proofErr w:type="spellEnd"/>
            <w:r w:rsidRPr="00A703BC">
              <w:rPr>
                <w:color w:val="000000"/>
                <w:position w:val="-1"/>
                <w:sz w:val="28"/>
                <w:szCs w:val="28"/>
              </w:rPr>
              <w:t xml:space="preserve"> Human Resource Management</w:t>
            </w:r>
          </w:p>
        </w:tc>
      </w:tr>
      <w:tr w:rsidR="00A703BC" w:rsidRPr="00A703BC" w14:paraId="140AFE73" w14:textId="77777777" w:rsidTr="003F6EBB">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5CF77D0"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proofErr w:type="spellStart"/>
            <w:r w:rsidRPr="00A703BC">
              <w:rPr>
                <w:color w:val="000000"/>
                <w:position w:val="-1"/>
                <w:sz w:val="28"/>
                <w:szCs w:val="28"/>
              </w:rPr>
              <w:t>Areas</w:t>
            </w:r>
            <w:proofErr w:type="spellEnd"/>
            <w:r w:rsidRPr="00A703BC">
              <w:rPr>
                <w:color w:val="000000"/>
                <w:position w:val="-1"/>
                <w:sz w:val="28"/>
                <w:szCs w:val="28"/>
              </w:rPr>
              <w:t xml:space="preserve"> </w:t>
            </w:r>
            <w:proofErr w:type="spellStart"/>
            <w:r w:rsidRPr="00A703BC">
              <w:rPr>
                <w:color w:val="000000"/>
                <w:position w:val="-1"/>
                <w:sz w:val="28"/>
                <w:szCs w:val="28"/>
              </w:rPr>
              <w:t>of</w:t>
            </w:r>
            <w:proofErr w:type="spellEnd"/>
            <w:r w:rsidRPr="00A703BC">
              <w:rPr>
                <w:color w:val="000000"/>
                <w:position w:val="-1"/>
                <w:sz w:val="28"/>
                <w:szCs w:val="28"/>
              </w:rPr>
              <w:t xml:space="preserve"> </w:t>
            </w:r>
            <w:proofErr w:type="spellStart"/>
            <w:r w:rsidRPr="00A703BC">
              <w:rPr>
                <w:color w:val="000000"/>
                <w:position w:val="-1"/>
                <w:sz w:val="28"/>
                <w:szCs w:val="28"/>
              </w:rPr>
              <w:t>scientific</w:t>
            </w:r>
            <w:proofErr w:type="spellEnd"/>
            <w:r w:rsidRPr="00A703BC">
              <w:rPr>
                <w:color w:val="000000"/>
                <w:position w:val="-1"/>
                <w:sz w:val="28"/>
                <w:szCs w:val="28"/>
              </w:rPr>
              <w:t xml:space="preserve"> </w:t>
            </w:r>
            <w:proofErr w:type="spellStart"/>
            <w:r w:rsidRPr="00A703BC">
              <w:rPr>
                <w:color w:val="000000"/>
                <w:position w:val="-1"/>
                <w:sz w:val="28"/>
                <w:szCs w:val="28"/>
              </w:rPr>
              <w:t>research</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3342F64"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lang w:val="uk-UA"/>
              </w:rPr>
            </w:pPr>
            <w:r w:rsidRPr="00A703BC">
              <w:rPr>
                <w:color w:val="000000"/>
                <w:position w:val="-1"/>
                <w:sz w:val="28"/>
                <w:szCs w:val="28"/>
                <w:lang w:val="en"/>
              </w:rPr>
              <w:t>Economics, management</w:t>
            </w:r>
          </w:p>
        </w:tc>
      </w:tr>
      <w:tr w:rsidR="00A703BC" w:rsidRPr="00A703BC" w14:paraId="265D9F3F"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4D04391"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proofErr w:type="spellStart"/>
            <w:r w:rsidRPr="00A703BC">
              <w:rPr>
                <w:color w:val="000000"/>
                <w:position w:val="-1"/>
                <w:sz w:val="28"/>
                <w:szCs w:val="28"/>
              </w:rPr>
              <w:t>Links</w:t>
            </w:r>
            <w:proofErr w:type="spellEnd"/>
            <w:r w:rsidRPr="00A703BC">
              <w:rPr>
                <w:color w:val="000000"/>
                <w:position w:val="-1"/>
                <w:sz w:val="28"/>
                <w:szCs w:val="28"/>
              </w:rPr>
              <w:t xml:space="preserve"> </w:t>
            </w:r>
            <w:proofErr w:type="spellStart"/>
            <w:r w:rsidRPr="00A703BC">
              <w:rPr>
                <w:color w:val="000000"/>
                <w:position w:val="-1"/>
                <w:sz w:val="28"/>
                <w:szCs w:val="28"/>
              </w:rPr>
              <w:t>to</w:t>
            </w:r>
            <w:proofErr w:type="spellEnd"/>
            <w:r w:rsidRPr="00A703BC">
              <w:rPr>
                <w:color w:val="000000"/>
                <w:position w:val="-1"/>
                <w:sz w:val="28"/>
                <w:szCs w:val="28"/>
              </w:rPr>
              <w:t xml:space="preserve"> </w:t>
            </w:r>
            <w:proofErr w:type="spellStart"/>
            <w:r w:rsidRPr="00A703BC">
              <w:rPr>
                <w:color w:val="000000"/>
                <w:position w:val="-1"/>
                <w:sz w:val="28"/>
                <w:szCs w:val="28"/>
              </w:rPr>
              <w:t>the</w:t>
            </w:r>
            <w:proofErr w:type="spellEnd"/>
            <w:r w:rsidRPr="00A703BC">
              <w:rPr>
                <w:color w:val="000000"/>
                <w:position w:val="-1"/>
                <w:sz w:val="28"/>
                <w:szCs w:val="28"/>
              </w:rPr>
              <w:t xml:space="preserve"> </w:t>
            </w:r>
            <w:proofErr w:type="spellStart"/>
            <w:r w:rsidRPr="00A703BC">
              <w:rPr>
                <w:color w:val="000000"/>
                <w:position w:val="-1"/>
                <w:sz w:val="28"/>
                <w:szCs w:val="28"/>
              </w:rPr>
              <w:t>registers</w:t>
            </w:r>
            <w:proofErr w:type="spellEnd"/>
            <w:r w:rsidRPr="00A703BC">
              <w:rPr>
                <w:color w:val="000000"/>
                <w:position w:val="-1"/>
                <w:sz w:val="28"/>
                <w:szCs w:val="28"/>
              </w:rPr>
              <w:t xml:space="preserve"> </w:t>
            </w:r>
            <w:proofErr w:type="spellStart"/>
            <w:r w:rsidRPr="00A703BC">
              <w:rPr>
                <w:color w:val="000000"/>
                <w:position w:val="-1"/>
                <w:sz w:val="28"/>
                <w:szCs w:val="28"/>
              </w:rPr>
              <w:t>of</w:t>
            </w:r>
            <w:proofErr w:type="spellEnd"/>
            <w:r w:rsidRPr="00A703BC">
              <w:rPr>
                <w:color w:val="000000"/>
                <w:position w:val="-1"/>
                <w:sz w:val="28"/>
                <w:szCs w:val="28"/>
              </w:rPr>
              <w:t xml:space="preserve"> </w:t>
            </w:r>
            <w:proofErr w:type="spellStart"/>
            <w:r w:rsidRPr="00A703BC">
              <w:rPr>
                <w:color w:val="000000"/>
                <w:position w:val="-1"/>
                <w:sz w:val="28"/>
                <w:szCs w:val="28"/>
              </w:rPr>
              <w:t>identifiers</w:t>
            </w:r>
            <w:proofErr w:type="spellEnd"/>
            <w:r w:rsidRPr="00A703BC">
              <w:rPr>
                <w:color w:val="000000"/>
                <w:position w:val="-1"/>
                <w:sz w:val="28"/>
                <w:szCs w:val="28"/>
              </w:rPr>
              <w:t xml:space="preserve"> </w:t>
            </w:r>
            <w:proofErr w:type="spellStart"/>
            <w:r w:rsidRPr="00A703BC">
              <w:rPr>
                <w:color w:val="000000"/>
                <w:position w:val="-1"/>
                <w:sz w:val="28"/>
                <w:szCs w:val="28"/>
              </w:rPr>
              <w:t>for</w:t>
            </w:r>
            <w:proofErr w:type="spellEnd"/>
            <w:r w:rsidRPr="00A703BC">
              <w:rPr>
                <w:color w:val="000000"/>
                <w:position w:val="-1"/>
                <w:sz w:val="28"/>
                <w:szCs w:val="28"/>
              </w:rPr>
              <w:t xml:space="preserve"> </w:t>
            </w:r>
            <w:proofErr w:type="spellStart"/>
            <w:r w:rsidRPr="00A703BC">
              <w:rPr>
                <w:color w:val="000000"/>
                <w:position w:val="-1"/>
                <w:sz w:val="28"/>
                <w:szCs w:val="28"/>
              </w:rPr>
              <w:t>scientists</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4BCD795" w14:textId="77777777" w:rsidR="00A703BC" w:rsidRPr="00A703BC" w:rsidRDefault="00A703BC" w:rsidP="00A703BC">
            <w:pPr>
              <w:tabs>
                <w:tab w:val="left" w:pos="1155"/>
              </w:tabs>
              <w:spacing w:line="259" w:lineRule="auto"/>
              <w:ind w:leftChars="-1" w:left="1" w:hangingChars="1" w:hanging="3"/>
              <w:textDirection w:val="btLr"/>
              <w:textAlignment w:val="top"/>
              <w:outlineLvl w:val="0"/>
              <w:rPr>
                <w:rFonts w:eastAsia="Calibri"/>
                <w:bCs/>
                <w:position w:val="-1"/>
                <w:sz w:val="28"/>
                <w:szCs w:val="28"/>
                <w:lang w:val="uk-UA"/>
              </w:rPr>
            </w:pPr>
            <w:r w:rsidRPr="00A703BC">
              <w:rPr>
                <w:rFonts w:eastAsia="Calibri"/>
                <w:bCs/>
                <w:position w:val="-1"/>
                <w:sz w:val="28"/>
                <w:szCs w:val="28"/>
              </w:rPr>
              <w:t>ORCID: 0000-0003-2948-4902</w:t>
            </w:r>
            <w:r w:rsidRPr="00A703BC">
              <w:rPr>
                <w:rFonts w:eastAsia="Calibri"/>
                <w:bCs/>
                <w:position w:val="-1"/>
                <w:sz w:val="28"/>
                <w:szCs w:val="28"/>
                <w:lang w:val="uk-UA"/>
              </w:rPr>
              <w:t xml:space="preserve"> </w:t>
            </w:r>
            <w:r w:rsidRPr="00A703BC">
              <w:rPr>
                <w:rFonts w:eastAsia="Calibri"/>
                <w:bCs/>
                <w:position w:val="-1"/>
                <w:sz w:val="28"/>
                <w:szCs w:val="28"/>
              </w:rPr>
              <w:t xml:space="preserve"> </w:t>
            </w:r>
          </w:p>
          <w:p w14:paraId="1BA75B07"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rFonts w:eastAsia="Calibri"/>
                <w:bCs/>
                <w:position w:val="-1"/>
                <w:sz w:val="28"/>
                <w:szCs w:val="28"/>
                <w:lang w:val="ru-UA"/>
              </w:rPr>
            </w:pPr>
            <w:r w:rsidRPr="00A703BC">
              <w:rPr>
                <w:rFonts w:eastAsia="Calibri"/>
                <w:bCs/>
                <w:position w:val="-1"/>
                <w:sz w:val="28"/>
                <w:szCs w:val="28"/>
                <w:lang w:val="en"/>
              </w:rPr>
              <w:t>Google Scholar Profile:</w:t>
            </w:r>
          </w:p>
          <w:p w14:paraId="7E5BE498"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hyperlink r:id="rId8" w:history="1">
              <w:r w:rsidRPr="00A703BC">
                <w:rPr>
                  <w:rFonts w:eastAsia="Calibri"/>
                  <w:bCs/>
                  <w:color w:val="0000FF"/>
                  <w:position w:val="-1"/>
                  <w:sz w:val="28"/>
                  <w:szCs w:val="28"/>
                  <w:u w:val="single"/>
                </w:rPr>
                <w:t>https://scholar.google.com.ua/citations?hl=uk&amp;user=iU5eNlcAAAAJ</w:t>
              </w:r>
            </w:hyperlink>
          </w:p>
        </w:tc>
      </w:tr>
      <w:tr w:rsidR="00A703BC" w:rsidRPr="00A703BC" w14:paraId="1AB328D7"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0B2E975"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r w:rsidRPr="00A703BC">
              <w:rPr>
                <w:color w:val="000000"/>
                <w:position w:val="-1"/>
                <w:sz w:val="28"/>
                <w:szCs w:val="28"/>
              </w:rPr>
              <w:t xml:space="preserve">Contact </w:t>
            </w:r>
            <w:proofErr w:type="spellStart"/>
            <w:r w:rsidRPr="00A703BC">
              <w:rPr>
                <w:color w:val="000000"/>
                <w:position w:val="-1"/>
                <w:sz w:val="28"/>
                <w:szCs w:val="28"/>
              </w:rPr>
              <w:t>information</w:t>
            </w:r>
            <w:proofErr w:type="spellEnd"/>
          </w:p>
        </w:tc>
      </w:tr>
      <w:tr w:rsidR="00A703BC" w:rsidRPr="00A703BC" w14:paraId="05BDFEBE"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63272FB"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r w:rsidRPr="00A703BC">
              <w:rPr>
                <w:color w:val="000000"/>
                <w:position w:val="-1"/>
                <w:sz w:val="28"/>
                <w:szCs w:val="28"/>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871EDD6"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p>
        </w:tc>
      </w:tr>
      <w:tr w:rsidR="00A703BC" w:rsidRPr="00A703BC" w14:paraId="28064AB2"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4E263E3"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r w:rsidRPr="00A703BC">
              <w:rPr>
                <w:color w:val="000000"/>
                <w:position w:val="-1"/>
                <w:sz w:val="28"/>
                <w:szCs w:val="28"/>
              </w:rPr>
              <w:t xml:space="preserve">Department </w:t>
            </w:r>
            <w:proofErr w:type="spellStart"/>
            <w:r w:rsidRPr="00A703BC">
              <w:rPr>
                <w:color w:val="000000"/>
                <w:position w:val="-1"/>
                <w:sz w:val="28"/>
                <w:szCs w:val="28"/>
              </w:rPr>
              <w:t>phone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C1EE364"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p>
        </w:tc>
      </w:tr>
      <w:tr w:rsidR="00A703BC" w:rsidRPr="00A703BC" w14:paraId="3C30FEC0"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46C6090"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proofErr w:type="spellStart"/>
            <w:r w:rsidRPr="00A703BC">
              <w:rPr>
                <w:color w:val="000000"/>
                <w:position w:val="-1"/>
                <w:sz w:val="28"/>
                <w:szCs w:val="28"/>
              </w:rPr>
              <w:t>Instructor’s</w:t>
            </w:r>
            <w:proofErr w:type="spellEnd"/>
            <w:r w:rsidRPr="00A703BC">
              <w:rPr>
                <w:color w:val="000000"/>
                <w:position w:val="-1"/>
                <w:sz w:val="28"/>
                <w:szCs w:val="28"/>
              </w:rPr>
              <w:t xml:space="preserve"> </w:t>
            </w:r>
            <w:proofErr w:type="spellStart"/>
            <w:r w:rsidRPr="00A703BC">
              <w:rPr>
                <w:color w:val="000000"/>
                <w:position w:val="-1"/>
                <w:sz w:val="28"/>
                <w:szCs w:val="28"/>
              </w:rPr>
              <w:t>portfolio</w:t>
            </w:r>
            <w:proofErr w:type="spellEnd"/>
            <w:r w:rsidRPr="00A703BC">
              <w:rPr>
                <w:color w:val="000000"/>
                <w:position w:val="-1"/>
                <w:sz w:val="28"/>
                <w:szCs w:val="28"/>
              </w:rPr>
              <w:t xml:space="preserve"> </w:t>
            </w:r>
            <w:proofErr w:type="spellStart"/>
            <w:r w:rsidRPr="00A703BC">
              <w:rPr>
                <w:color w:val="000000"/>
                <w:position w:val="-1"/>
                <w:sz w:val="28"/>
                <w:szCs w:val="28"/>
              </w:rPr>
              <w:t>on</w:t>
            </w:r>
            <w:proofErr w:type="spellEnd"/>
            <w:r w:rsidRPr="00A703BC">
              <w:rPr>
                <w:color w:val="000000"/>
                <w:position w:val="-1"/>
                <w:sz w:val="28"/>
                <w:szCs w:val="28"/>
              </w:rPr>
              <w:t xml:space="preserve"> </w:t>
            </w:r>
            <w:proofErr w:type="spellStart"/>
            <w:r w:rsidRPr="00A703BC">
              <w:rPr>
                <w:color w:val="000000"/>
                <w:position w:val="-1"/>
                <w:sz w:val="28"/>
                <w:szCs w:val="28"/>
              </w:rPr>
              <w:t>the</w:t>
            </w:r>
            <w:proofErr w:type="spellEnd"/>
            <w:r w:rsidRPr="00A703BC">
              <w:rPr>
                <w:color w:val="000000"/>
                <w:position w:val="-1"/>
                <w:sz w:val="28"/>
                <w:szCs w:val="28"/>
              </w:rPr>
              <w:t xml:space="preserve"> </w:t>
            </w:r>
            <w:proofErr w:type="spellStart"/>
            <w:r w:rsidRPr="00A703BC">
              <w:rPr>
                <w:color w:val="000000"/>
                <w:position w:val="-1"/>
                <w:sz w:val="28"/>
                <w:szCs w:val="28"/>
              </w:rPr>
              <w:t>website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CC13C3F" w14:textId="77777777" w:rsidR="00A703BC" w:rsidRPr="00A703BC" w:rsidRDefault="00A703BC" w:rsidP="00A703BC">
            <w:pPr>
              <w:pBdr>
                <w:top w:val="nil"/>
                <w:left w:val="nil"/>
                <w:bottom w:val="nil"/>
                <w:right w:val="nil"/>
                <w:between w:val="nil"/>
              </w:pBdr>
              <w:ind w:leftChars="-1" w:left="1" w:hangingChars="1" w:hanging="3"/>
              <w:textDirection w:val="btLr"/>
              <w:textAlignment w:val="top"/>
              <w:outlineLvl w:val="0"/>
              <w:rPr>
                <w:color w:val="000000"/>
                <w:position w:val="-1"/>
                <w:sz w:val="28"/>
                <w:szCs w:val="28"/>
              </w:rPr>
            </w:pPr>
            <w:hyperlink r:id="rId9" w:history="1">
              <w:r w:rsidRPr="00A703BC">
                <w:rPr>
                  <w:rFonts w:eastAsia="Calibri"/>
                  <w:color w:val="0000FF"/>
                  <w:position w:val="-1"/>
                  <w:sz w:val="28"/>
                  <w:szCs w:val="28"/>
                  <w:u w:val="single"/>
                </w:rPr>
                <w:t>https://chern.maup.com.ua/wp-content/uploads/2024/02/2024_lihota-o.v.-portfolio-maup-1.pdf</w:t>
              </w:r>
            </w:hyperlink>
            <w:r w:rsidRPr="00A703BC">
              <w:rPr>
                <w:rFonts w:eastAsia="Calibri"/>
                <w:position w:val="-1"/>
                <w:sz w:val="28"/>
                <w:szCs w:val="28"/>
                <w:lang w:val="uk-UA"/>
              </w:rPr>
              <w:t xml:space="preserve">    </w:t>
            </w:r>
          </w:p>
        </w:tc>
      </w:tr>
    </w:tbl>
    <w:p w14:paraId="25241B99" w14:textId="77777777" w:rsidR="00654B33" w:rsidRPr="00654B33" w:rsidRDefault="00654B33" w:rsidP="00654B33">
      <w:pPr>
        <w:widowControl w:val="0"/>
        <w:ind w:right="-1"/>
        <w:jc w:val="both"/>
        <w:rPr>
          <w:b/>
          <w:sz w:val="28"/>
          <w:szCs w:val="28"/>
          <w:lang w:val="en-GB"/>
        </w:rPr>
      </w:pPr>
    </w:p>
    <w:p w14:paraId="754372D4" w14:textId="77777777" w:rsidR="00654B33" w:rsidRPr="00654B33" w:rsidRDefault="00654B33" w:rsidP="00654B33">
      <w:pPr>
        <w:pStyle w:val="ae"/>
        <w:widowControl w:val="0"/>
        <w:spacing w:before="0" w:beforeAutospacing="0" w:after="0" w:afterAutospacing="0"/>
        <w:ind w:right="-1"/>
        <w:jc w:val="both"/>
        <w:rPr>
          <w:b/>
          <w:sz w:val="28"/>
          <w:szCs w:val="28"/>
          <w:lang w:val="en-GB"/>
        </w:rPr>
      </w:pPr>
      <w:r w:rsidRPr="00654B33">
        <w:rPr>
          <w:b/>
          <w:bCs/>
          <w:sz w:val="28"/>
          <w:szCs w:val="28"/>
          <w:lang w:val="en-GB" w:eastAsia="en-US"/>
        </w:rPr>
        <w:t>Discipline’s description</w:t>
      </w:r>
      <w:r w:rsidR="004E591A" w:rsidRPr="00654B33">
        <w:rPr>
          <w:b/>
          <w:sz w:val="28"/>
          <w:szCs w:val="28"/>
          <w:lang w:val="en-GB"/>
        </w:rPr>
        <w:t xml:space="preserve">. </w:t>
      </w:r>
    </w:p>
    <w:p w14:paraId="37991C56" w14:textId="77777777" w:rsidR="00A56F4A" w:rsidRPr="00654B33" w:rsidRDefault="00654B33" w:rsidP="00654B33">
      <w:pPr>
        <w:pStyle w:val="ae"/>
        <w:widowControl w:val="0"/>
        <w:spacing w:before="0" w:beforeAutospacing="0" w:after="0" w:afterAutospacing="0"/>
        <w:ind w:right="-1"/>
        <w:jc w:val="both"/>
        <w:rPr>
          <w:sz w:val="28"/>
          <w:szCs w:val="28"/>
          <w:lang w:val="en-GB"/>
        </w:rPr>
      </w:pPr>
      <w:r w:rsidRPr="00654B33">
        <w:rPr>
          <w:sz w:val="28"/>
          <w:szCs w:val="28"/>
          <w:lang w:val="en-GB"/>
        </w:rPr>
        <w:t xml:space="preserve">The discipline </w:t>
      </w:r>
      <w:r>
        <w:rPr>
          <w:sz w:val="28"/>
          <w:szCs w:val="28"/>
          <w:lang w:val="en-GB"/>
        </w:rPr>
        <w:t>“</w:t>
      </w:r>
      <w:r w:rsidR="004E591A" w:rsidRPr="00654B33">
        <w:rPr>
          <w:sz w:val="28"/>
          <w:szCs w:val="28"/>
          <w:lang w:val="en-GB"/>
        </w:rPr>
        <w:t xml:space="preserve">Theory of </w:t>
      </w:r>
      <w:r w:rsidRPr="00654B33">
        <w:rPr>
          <w:sz w:val="28"/>
          <w:szCs w:val="28"/>
          <w:lang w:val="en-GB"/>
        </w:rPr>
        <w:t>organiz</w:t>
      </w:r>
      <w:r w:rsidR="004E591A" w:rsidRPr="00654B33">
        <w:rPr>
          <w:sz w:val="28"/>
          <w:szCs w:val="28"/>
          <w:lang w:val="en-GB"/>
        </w:rPr>
        <w:t>ations</w:t>
      </w:r>
      <w:r>
        <w:rPr>
          <w:sz w:val="28"/>
          <w:szCs w:val="28"/>
          <w:lang w:val="en-GB"/>
        </w:rPr>
        <w:t>”</w:t>
      </w:r>
      <w:r w:rsidR="004E591A" w:rsidRPr="00654B33">
        <w:rPr>
          <w:sz w:val="28"/>
          <w:szCs w:val="28"/>
          <w:lang w:val="en-GB"/>
        </w:rPr>
        <w:t xml:space="preserve"> aims to provide students with a systematic understanding of the patterns of creation, functioning and development of organisations in various sectors of the economy. The course covers the main theoretical approaches to the analysis of organisations, the classification of organisational structures, the principles of management system design, and the </w:t>
      </w:r>
      <w:r w:rsidR="004E591A" w:rsidRPr="00654B33">
        <w:rPr>
          <w:sz w:val="28"/>
          <w:szCs w:val="28"/>
          <w:lang w:val="en-GB"/>
        </w:rPr>
        <w:lastRenderedPageBreak/>
        <w:t>mechanisms of organisational adaptation to changes in the external environment. Particular attention is paid to the study of the evolution of management concepts, organisational dynamics, organisational culture and change. The discipline is interdisciplinary in nature and provides a methodological basis for further study of courses in management, strategic management, organisational development and innovation management.</w:t>
      </w:r>
    </w:p>
    <w:p w14:paraId="07E0E9AF" w14:textId="77777777" w:rsidR="00654B33" w:rsidRDefault="00654B33" w:rsidP="00166482">
      <w:pPr>
        <w:widowControl w:val="0"/>
        <w:ind w:right="-1"/>
        <w:jc w:val="both"/>
        <w:rPr>
          <w:rStyle w:val="a6"/>
          <w:sz w:val="28"/>
          <w:szCs w:val="28"/>
          <w:lang w:val="en-GB"/>
        </w:rPr>
      </w:pPr>
    </w:p>
    <w:p w14:paraId="5A719B44" w14:textId="77777777" w:rsidR="00A56F4A" w:rsidRPr="00654B33" w:rsidRDefault="00654B33" w:rsidP="00166482">
      <w:pPr>
        <w:widowControl w:val="0"/>
        <w:ind w:right="-1"/>
        <w:jc w:val="both"/>
        <w:rPr>
          <w:sz w:val="28"/>
          <w:szCs w:val="28"/>
          <w:lang w:val="en-GB"/>
        </w:rPr>
      </w:pPr>
      <w:r w:rsidRPr="00D10452">
        <w:rPr>
          <w:b/>
          <w:bCs/>
          <w:sz w:val="28"/>
          <w:szCs w:val="28"/>
          <w:lang w:val="en-GB" w:eastAsia="en-US"/>
        </w:rPr>
        <w:t>The subject of the discipline</w:t>
      </w:r>
      <w:r w:rsidRPr="00D10452">
        <w:rPr>
          <w:sz w:val="28"/>
          <w:szCs w:val="28"/>
          <w:lang w:val="en-GB" w:eastAsia="en-US"/>
        </w:rPr>
        <w:t xml:space="preserve"> </w:t>
      </w:r>
      <w:r>
        <w:rPr>
          <w:sz w:val="28"/>
          <w:szCs w:val="28"/>
          <w:lang w:val="en-GB" w:eastAsia="en-US"/>
        </w:rPr>
        <w:t>“</w:t>
      </w:r>
      <w:r w:rsidR="004E591A" w:rsidRPr="00654B33">
        <w:rPr>
          <w:rStyle w:val="a6"/>
          <w:sz w:val="28"/>
          <w:szCs w:val="28"/>
          <w:lang w:val="en-GB"/>
        </w:rPr>
        <w:t>Theory of Organisations</w:t>
      </w:r>
      <w:r>
        <w:rPr>
          <w:rStyle w:val="a6"/>
          <w:sz w:val="28"/>
          <w:szCs w:val="28"/>
          <w:lang w:val="en-GB"/>
        </w:rPr>
        <w:t>”</w:t>
      </w:r>
      <w:r w:rsidR="004E591A" w:rsidRPr="00654B33">
        <w:rPr>
          <w:rStyle w:val="a6"/>
          <w:sz w:val="28"/>
          <w:szCs w:val="28"/>
          <w:lang w:val="en-GB"/>
        </w:rPr>
        <w:t xml:space="preserve"> </w:t>
      </w:r>
      <w:r w:rsidR="004E591A" w:rsidRPr="00654B33">
        <w:rPr>
          <w:sz w:val="28"/>
          <w:szCs w:val="28"/>
          <w:lang w:val="en-GB"/>
        </w:rPr>
        <w:t>is the patterns of emergence, functioning, development and transformation of organisations as socio-economic systems, as well as the principles of building their structure, management and interaction with the external environment.</w:t>
      </w:r>
    </w:p>
    <w:p w14:paraId="535E5E7D" w14:textId="77777777" w:rsidR="00654B33" w:rsidRDefault="00654B33" w:rsidP="00166482">
      <w:pPr>
        <w:widowControl w:val="0"/>
        <w:ind w:right="-1"/>
        <w:jc w:val="both"/>
        <w:rPr>
          <w:rStyle w:val="a6"/>
          <w:sz w:val="28"/>
          <w:szCs w:val="28"/>
          <w:lang w:val="en-GB"/>
        </w:rPr>
      </w:pPr>
    </w:p>
    <w:p w14:paraId="665BB2A1" w14:textId="77777777" w:rsidR="00A56F4A" w:rsidRPr="00654B33" w:rsidRDefault="00654B33" w:rsidP="00166482">
      <w:pPr>
        <w:widowControl w:val="0"/>
        <w:ind w:right="-1"/>
        <w:jc w:val="both"/>
        <w:rPr>
          <w:b/>
          <w:bCs/>
          <w:sz w:val="28"/>
          <w:szCs w:val="28"/>
          <w:lang w:val="en-GB"/>
        </w:rPr>
      </w:pPr>
      <w:r w:rsidRPr="00D10452">
        <w:rPr>
          <w:b/>
          <w:bCs/>
          <w:sz w:val="28"/>
          <w:szCs w:val="28"/>
          <w:lang w:val="en-GB" w:eastAsia="en-US"/>
        </w:rPr>
        <w:t xml:space="preserve">The </w:t>
      </w:r>
      <w:r w:rsidR="00872A83">
        <w:rPr>
          <w:b/>
          <w:bCs/>
          <w:sz w:val="28"/>
          <w:szCs w:val="28"/>
          <w:lang w:val="en-GB" w:eastAsia="en-US"/>
        </w:rPr>
        <w:t>aim</w:t>
      </w:r>
      <w:r w:rsidR="00872A83" w:rsidRPr="00E95586">
        <w:rPr>
          <w:b/>
          <w:bCs/>
          <w:sz w:val="28"/>
          <w:szCs w:val="28"/>
          <w:lang w:val="en-GB" w:eastAsia="en-US"/>
        </w:rPr>
        <w:t xml:space="preserve"> </w:t>
      </w:r>
      <w:r w:rsidRPr="00973EF4">
        <w:rPr>
          <w:b/>
          <w:bCs/>
          <w:sz w:val="28"/>
          <w:szCs w:val="28"/>
          <w:lang w:val="en-GB" w:eastAsia="en-US"/>
        </w:rPr>
        <w:t xml:space="preserve">of the </w:t>
      </w:r>
      <w:r w:rsidRPr="00BC211C">
        <w:rPr>
          <w:b/>
          <w:sz w:val="28"/>
          <w:szCs w:val="28"/>
          <w:lang w:val="en-GB" w:eastAsia="en-US"/>
        </w:rPr>
        <w:t>discipline</w:t>
      </w:r>
      <w:r w:rsidRPr="00973EF4">
        <w:rPr>
          <w:sz w:val="28"/>
          <w:szCs w:val="28"/>
          <w:lang w:val="en-GB" w:eastAsia="en-US"/>
        </w:rPr>
        <w:t xml:space="preserve"> </w:t>
      </w:r>
      <w:r w:rsidR="004E591A" w:rsidRPr="00654B33">
        <w:rPr>
          <w:sz w:val="28"/>
          <w:szCs w:val="28"/>
          <w:lang w:val="en-GB"/>
        </w:rPr>
        <w:t xml:space="preserve">is to provide students with a comprehensive understanding of the organisation as an object of management, to develop knowledge of the principles of organisational structure, structural design, processes of interaction and change in organisations, as well as to acquire skills in analysing and evaluating the effectiveness of organisational decisions in a dynamic environment. </w:t>
      </w:r>
    </w:p>
    <w:p w14:paraId="66E0C6CB" w14:textId="77777777" w:rsidR="00654B33" w:rsidRDefault="00654B33" w:rsidP="00166482">
      <w:pPr>
        <w:pStyle w:val="ae"/>
        <w:widowControl w:val="0"/>
        <w:spacing w:before="0" w:beforeAutospacing="0" w:after="0" w:afterAutospacing="0"/>
        <w:ind w:right="-1"/>
        <w:rPr>
          <w:rStyle w:val="a6"/>
          <w:sz w:val="28"/>
          <w:szCs w:val="28"/>
          <w:lang w:val="en-GB"/>
        </w:rPr>
      </w:pPr>
    </w:p>
    <w:p w14:paraId="583740B2" w14:textId="77777777" w:rsidR="00A56F4A" w:rsidRPr="00654B33" w:rsidRDefault="004E591A" w:rsidP="00166482">
      <w:pPr>
        <w:pStyle w:val="ae"/>
        <w:widowControl w:val="0"/>
        <w:spacing w:before="0" w:beforeAutospacing="0" w:after="0" w:afterAutospacing="0"/>
        <w:ind w:right="-1"/>
        <w:rPr>
          <w:rStyle w:val="a6"/>
          <w:sz w:val="28"/>
          <w:szCs w:val="28"/>
          <w:lang w:val="en-GB"/>
        </w:rPr>
      </w:pPr>
      <w:r w:rsidRPr="00654B33">
        <w:rPr>
          <w:rStyle w:val="a6"/>
          <w:sz w:val="28"/>
          <w:szCs w:val="28"/>
          <w:lang w:val="en-GB"/>
        </w:rPr>
        <w:t>The objectives of the discipline:</w:t>
      </w:r>
    </w:p>
    <w:p w14:paraId="5AB9DC88" w14:textId="77777777" w:rsidR="00A56F4A" w:rsidRPr="00654B33" w:rsidRDefault="00654B33" w:rsidP="00654B33">
      <w:pPr>
        <w:pStyle w:val="ae"/>
        <w:widowControl w:val="0"/>
        <w:numPr>
          <w:ilvl w:val="0"/>
          <w:numId w:val="2"/>
        </w:numPr>
        <w:spacing w:before="0" w:beforeAutospacing="0" w:after="0" w:afterAutospacing="0"/>
        <w:ind w:right="-1"/>
        <w:jc w:val="both"/>
        <w:rPr>
          <w:sz w:val="28"/>
          <w:szCs w:val="28"/>
          <w:lang w:val="en-GB"/>
        </w:rPr>
      </w:pPr>
      <w:r w:rsidRPr="00654B33">
        <w:rPr>
          <w:sz w:val="28"/>
          <w:szCs w:val="28"/>
          <w:lang w:val="en-GB"/>
        </w:rPr>
        <w:t>L</w:t>
      </w:r>
      <w:r w:rsidR="004E591A" w:rsidRPr="00654B33">
        <w:rPr>
          <w:sz w:val="28"/>
          <w:szCs w:val="28"/>
          <w:lang w:val="en-GB"/>
        </w:rPr>
        <w:t>earning</w:t>
      </w:r>
      <w:r>
        <w:rPr>
          <w:sz w:val="28"/>
          <w:szCs w:val="28"/>
          <w:lang w:val="en-GB"/>
        </w:rPr>
        <w:t xml:space="preserve"> </w:t>
      </w:r>
      <w:r w:rsidR="004E591A" w:rsidRPr="00654B33">
        <w:rPr>
          <w:sz w:val="28"/>
          <w:szCs w:val="28"/>
          <w:lang w:val="en-GB"/>
        </w:rPr>
        <w:t>the basic concepts, categories, and approaches to analysing organisations, studying the evolution of theoretical concepts of organisational structure and development;</w:t>
      </w:r>
    </w:p>
    <w:p w14:paraId="274E2E84" w14:textId="77777777" w:rsidR="00A56F4A" w:rsidRPr="00654B33" w:rsidRDefault="00654B33" w:rsidP="00654B33">
      <w:pPr>
        <w:pStyle w:val="ae"/>
        <w:widowControl w:val="0"/>
        <w:numPr>
          <w:ilvl w:val="0"/>
          <w:numId w:val="2"/>
        </w:numPr>
        <w:spacing w:before="0" w:beforeAutospacing="0" w:after="0" w:afterAutospacing="0"/>
        <w:ind w:right="-1"/>
        <w:jc w:val="both"/>
        <w:rPr>
          <w:sz w:val="28"/>
          <w:szCs w:val="28"/>
          <w:lang w:val="en-GB"/>
        </w:rPr>
      </w:pPr>
      <w:r w:rsidRPr="00654B33">
        <w:rPr>
          <w:sz w:val="28"/>
          <w:szCs w:val="28"/>
          <w:lang w:val="en-GB"/>
        </w:rPr>
        <w:t>M</w:t>
      </w:r>
      <w:r w:rsidR="004E591A" w:rsidRPr="00654B33">
        <w:rPr>
          <w:sz w:val="28"/>
          <w:szCs w:val="28"/>
          <w:lang w:val="en-GB"/>
        </w:rPr>
        <w:t>astering</w:t>
      </w:r>
      <w:r>
        <w:rPr>
          <w:sz w:val="28"/>
          <w:szCs w:val="28"/>
          <w:lang w:val="en-GB"/>
        </w:rPr>
        <w:t xml:space="preserve"> </w:t>
      </w:r>
      <w:r w:rsidR="004E591A" w:rsidRPr="00654B33">
        <w:rPr>
          <w:sz w:val="28"/>
          <w:szCs w:val="28"/>
          <w:lang w:val="en-GB"/>
        </w:rPr>
        <w:t>knowledge about types of organisational structures, their advantages and limitations;</w:t>
      </w:r>
    </w:p>
    <w:p w14:paraId="7D5B4103" w14:textId="77777777" w:rsidR="00A56F4A" w:rsidRPr="00654B33" w:rsidRDefault="00654B33" w:rsidP="00654B33">
      <w:pPr>
        <w:pStyle w:val="ae"/>
        <w:widowControl w:val="0"/>
        <w:numPr>
          <w:ilvl w:val="0"/>
          <w:numId w:val="2"/>
        </w:numPr>
        <w:spacing w:before="0" w:beforeAutospacing="0" w:after="0" w:afterAutospacing="0"/>
        <w:ind w:right="-1"/>
        <w:jc w:val="both"/>
        <w:rPr>
          <w:sz w:val="28"/>
          <w:szCs w:val="28"/>
          <w:lang w:val="en-GB"/>
        </w:rPr>
      </w:pPr>
      <w:r w:rsidRPr="00654B33">
        <w:rPr>
          <w:sz w:val="28"/>
          <w:szCs w:val="28"/>
          <w:lang w:val="en-GB"/>
        </w:rPr>
        <w:t>D</w:t>
      </w:r>
      <w:r w:rsidR="004E591A" w:rsidRPr="00654B33">
        <w:rPr>
          <w:sz w:val="28"/>
          <w:szCs w:val="28"/>
          <w:lang w:val="en-GB"/>
        </w:rPr>
        <w:t>eveloping</w:t>
      </w:r>
      <w:r>
        <w:rPr>
          <w:sz w:val="28"/>
          <w:szCs w:val="28"/>
          <w:lang w:val="en-GB"/>
        </w:rPr>
        <w:t xml:space="preserve"> </w:t>
      </w:r>
      <w:r w:rsidR="004E591A" w:rsidRPr="00654B33">
        <w:rPr>
          <w:sz w:val="28"/>
          <w:szCs w:val="28"/>
          <w:lang w:val="en-GB"/>
        </w:rPr>
        <w:t>the ability to identify factors influencing the external and internal environment of an organisation;</w:t>
      </w:r>
    </w:p>
    <w:p w14:paraId="30D9FFBC" w14:textId="77777777" w:rsidR="00A56F4A" w:rsidRPr="00654B33" w:rsidRDefault="00654B33" w:rsidP="00654B33">
      <w:pPr>
        <w:pStyle w:val="ae"/>
        <w:widowControl w:val="0"/>
        <w:numPr>
          <w:ilvl w:val="0"/>
          <w:numId w:val="2"/>
        </w:numPr>
        <w:spacing w:before="0" w:beforeAutospacing="0" w:after="0" w:afterAutospacing="0"/>
        <w:ind w:right="-1"/>
        <w:jc w:val="both"/>
        <w:rPr>
          <w:sz w:val="28"/>
          <w:szCs w:val="28"/>
          <w:lang w:val="en-GB"/>
        </w:rPr>
      </w:pPr>
      <w:r w:rsidRPr="00654B33">
        <w:rPr>
          <w:sz w:val="28"/>
          <w:szCs w:val="28"/>
          <w:lang w:val="en-GB"/>
        </w:rPr>
        <w:t>D</w:t>
      </w:r>
      <w:r w:rsidR="004E591A" w:rsidRPr="00654B33">
        <w:rPr>
          <w:sz w:val="28"/>
          <w:szCs w:val="28"/>
          <w:lang w:val="en-GB"/>
        </w:rPr>
        <w:t>eveloping</w:t>
      </w:r>
      <w:r>
        <w:rPr>
          <w:sz w:val="28"/>
          <w:szCs w:val="28"/>
          <w:lang w:val="en-GB"/>
        </w:rPr>
        <w:t xml:space="preserve"> </w:t>
      </w:r>
      <w:r w:rsidR="004E591A" w:rsidRPr="00654B33">
        <w:rPr>
          <w:sz w:val="28"/>
          <w:szCs w:val="28"/>
          <w:lang w:val="en-GB"/>
        </w:rPr>
        <w:t>skills for analysing the effectiveness of organisational structure and making informed management decisions.</w:t>
      </w:r>
    </w:p>
    <w:p w14:paraId="36349BA6" w14:textId="77777777" w:rsidR="00A56F4A" w:rsidRPr="00654B33" w:rsidRDefault="00A56F4A" w:rsidP="00166482">
      <w:pPr>
        <w:widowControl w:val="0"/>
        <w:ind w:right="-1"/>
        <w:jc w:val="both"/>
        <w:rPr>
          <w:b/>
          <w:sz w:val="28"/>
          <w:szCs w:val="28"/>
          <w:lang w:val="en-GB"/>
        </w:rPr>
      </w:pPr>
    </w:p>
    <w:p w14:paraId="1B440CAB" w14:textId="77777777" w:rsidR="00654B33" w:rsidRDefault="004E591A" w:rsidP="00166482">
      <w:pPr>
        <w:widowControl w:val="0"/>
        <w:ind w:right="-1"/>
        <w:jc w:val="both"/>
        <w:rPr>
          <w:rStyle w:val="a3"/>
          <w:i w:val="0"/>
          <w:iCs w:val="0"/>
          <w:sz w:val="28"/>
          <w:szCs w:val="28"/>
          <w:lang w:val="en-GB"/>
        </w:rPr>
      </w:pPr>
      <w:r w:rsidRPr="00654B33">
        <w:rPr>
          <w:rStyle w:val="a3"/>
          <w:b/>
          <w:bCs/>
          <w:i w:val="0"/>
          <w:iCs w:val="0"/>
          <w:sz w:val="28"/>
          <w:szCs w:val="28"/>
          <w:lang w:val="en-GB"/>
        </w:rPr>
        <w:t xml:space="preserve">Prerequisites </w:t>
      </w:r>
      <w:r w:rsidR="00F5503B">
        <w:rPr>
          <w:b/>
          <w:bCs/>
          <w:sz w:val="28"/>
          <w:szCs w:val="28"/>
          <w:lang w:val="en-GB"/>
        </w:rPr>
        <w:t>for</w:t>
      </w:r>
      <w:r w:rsidR="00F5503B" w:rsidRPr="000D57FD">
        <w:rPr>
          <w:b/>
          <w:bCs/>
          <w:sz w:val="28"/>
          <w:szCs w:val="28"/>
          <w:lang w:val="en-GB"/>
        </w:rPr>
        <w:t xml:space="preserve"> </w:t>
      </w:r>
      <w:r w:rsidR="00654B33" w:rsidRPr="00654B33">
        <w:rPr>
          <w:rStyle w:val="a3"/>
          <w:b/>
          <w:i w:val="0"/>
          <w:iCs w:val="0"/>
          <w:sz w:val="28"/>
          <w:szCs w:val="28"/>
          <w:lang w:val="en-GB"/>
        </w:rPr>
        <w:t>the discipline:</w:t>
      </w:r>
      <w:r w:rsidRPr="00654B33">
        <w:rPr>
          <w:rStyle w:val="a3"/>
          <w:i w:val="0"/>
          <w:iCs w:val="0"/>
          <w:sz w:val="28"/>
          <w:szCs w:val="28"/>
          <w:lang w:val="en-GB"/>
        </w:rPr>
        <w:t xml:space="preserve"> </w:t>
      </w:r>
    </w:p>
    <w:p w14:paraId="1CA6BC0A" w14:textId="77777777" w:rsidR="00A56F4A" w:rsidRPr="00654B33" w:rsidRDefault="004E591A" w:rsidP="00166482">
      <w:pPr>
        <w:widowControl w:val="0"/>
        <w:ind w:right="-1"/>
        <w:jc w:val="both"/>
        <w:rPr>
          <w:rStyle w:val="a3"/>
          <w:i w:val="0"/>
          <w:iCs w:val="0"/>
          <w:sz w:val="28"/>
          <w:szCs w:val="28"/>
          <w:lang w:val="en-GB"/>
        </w:rPr>
      </w:pPr>
      <w:r w:rsidRPr="00654B33">
        <w:rPr>
          <w:rStyle w:val="a3"/>
          <w:i w:val="0"/>
          <w:iCs w:val="0"/>
          <w:sz w:val="28"/>
          <w:szCs w:val="28"/>
          <w:lang w:val="en-GB"/>
        </w:rPr>
        <w:t xml:space="preserve">To </w:t>
      </w:r>
      <w:r w:rsidR="00654B33">
        <w:rPr>
          <w:rStyle w:val="a3"/>
          <w:i w:val="0"/>
          <w:iCs w:val="0"/>
          <w:sz w:val="28"/>
          <w:szCs w:val="28"/>
          <w:lang w:val="en-GB"/>
        </w:rPr>
        <w:t>successfully master the course “Theory of organiz</w:t>
      </w:r>
      <w:r w:rsidRPr="00654B33">
        <w:rPr>
          <w:rStyle w:val="a3"/>
          <w:i w:val="0"/>
          <w:iCs w:val="0"/>
          <w:sz w:val="28"/>
          <w:szCs w:val="28"/>
          <w:lang w:val="en-GB"/>
        </w:rPr>
        <w:t>ations</w:t>
      </w:r>
      <w:r w:rsidR="00654B33">
        <w:rPr>
          <w:rStyle w:val="a3"/>
          <w:i w:val="0"/>
          <w:iCs w:val="0"/>
          <w:sz w:val="28"/>
          <w:szCs w:val="28"/>
          <w:lang w:val="en-GB"/>
        </w:rPr>
        <w:t>”</w:t>
      </w:r>
      <w:r w:rsidRPr="00654B33">
        <w:rPr>
          <w:rStyle w:val="a3"/>
          <w:i w:val="0"/>
          <w:iCs w:val="0"/>
          <w:sz w:val="28"/>
          <w:szCs w:val="28"/>
          <w:lang w:val="en-GB"/>
        </w:rPr>
        <w:t>, students must have basic knowledge of economic theory, philosophy, introduction to the speciality "Management", as well as possess basic skills of critical thinking and analysis of socio-economic processes.</w:t>
      </w:r>
    </w:p>
    <w:p w14:paraId="43887CC9" w14:textId="77777777" w:rsidR="00654B33" w:rsidRDefault="00654B33" w:rsidP="00166482">
      <w:pPr>
        <w:widowControl w:val="0"/>
        <w:ind w:right="-1"/>
        <w:jc w:val="both"/>
        <w:rPr>
          <w:rStyle w:val="a3"/>
          <w:b/>
          <w:bCs/>
          <w:i w:val="0"/>
          <w:iCs w:val="0"/>
          <w:sz w:val="28"/>
          <w:szCs w:val="28"/>
          <w:lang w:val="en-GB"/>
        </w:rPr>
      </w:pPr>
    </w:p>
    <w:p w14:paraId="66280ADA" w14:textId="77777777" w:rsidR="00654B33" w:rsidRDefault="00654B33" w:rsidP="00166482">
      <w:pPr>
        <w:widowControl w:val="0"/>
        <w:ind w:right="-1"/>
        <w:jc w:val="both"/>
        <w:rPr>
          <w:rStyle w:val="a3"/>
          <w:i w:val="0"/>
          <w:iCs w:val="0"/>
          <w:sz w:val="28"/>
          <w:szCs w:val="28"/>
          <w:lang w:val="en-GB"/>
        </w:rPr>
      </w:pPr>
      <w:r>
        <w:rPr>
          <w:rStyle w:val="a3"/>
          <w:b/>
          <w:bCs/>
          <w:i w:val="0"/>
          <w:iCs w:val="0"/>
          <w:sz w:val="28"/>
          <w:szCs w:val="28"/>
          <w:lang w:val="en-GB"/>
        </w:rPr>
        <w:t>Post</w:t>
      </w:r>
      <w:r w:rsidR="00F5503B">
        <w:rPr>
          <w:rStyle w:val="a3"/>
          <w:b/>
          <w:bCs/>
          <w:i w:val="0"/>
          <w:iCs w:val="0"/>
          <w:sz w:val="28"/>
          <w:szCs w:val="28"/>
          <w:lang w:val="en-GB"/>
        </w:rPr>
        <w:t>-</w:t>
      </w:r>
      <w:r w:rsidR="004E591A" w:rsidRPr="00654B33">
        <w:rPr>
          <w:rStyle w:val="a3"/>
          <w:b/>
          <w:bCs/>
          <w:i w:val="0"/>
          <w:iCs w:val="0"/>
          <w:sz w:val="28"/>
          <w:szCs w:val="28"/>
          <w:lang w:val="en-GB"/>
        </w:rPr>
        <w:t xml:space="preserve">requisites </w:t>
      </w:r>
      <w:r w:rsidR="00F5503B">
        <w:rPr>
          <w:b/>
          <w:bCs/>
          <w:sz w:val="28"/>
          <w:szCs w:val="28"/>
          <w:lang w:val="en-GB"/>
        </w:rPr>
        <w:t>for</w:t>
      </w:r>
      <w:r w:rsidR="004E591A" w:rsidRPr="00654B33">
        <w:rPr>
          <w:rStyle w:val="a3"/>
          <w:b/>
          <w:bCs/>
          <w:i w:val="0"/>
          <w:iCs w:val="0"/>
          <w:sz w:val="28"/>
          <w:szCs w:val="28"/>
          <w:lang w:val="en-GB"/>
        </w:rPr>
        <w:t xml:space="preserve"> </w:t>
      </w:r>
      <w:r w:rsidR="004E591A" w:rsidRPr="00654B33">
        <w:rPr>
          <w:rStyle w:val="a3"/>
          <w:b/>
          <w:i w:val="0"/>
          <w:iCs w:val="0"/>
          <w:sz w:val="28"/>
          <w:szCs w:val="28"/>
          <w:lang w:val="en-GB"/>
        </w:rPr>
        <w:t>the discipline</w:t>
      </w:r>
      <w:r w:rsidRPr="00654B33">
        <w:rPr>
          <w:rStyle w:val="a3"/>
          <w:b/>
          <w:i w:val="0"/>
          <w:iCs w:val="0"/>
          <w:sz w:val="28"/>
          <w:szCs w:val="28"/>
          <w:lang w:val="en-GB"/>
        </w:rPr>
        <w:t>:</w:t>
      </w:r>
    </w:p>
    <w:p w14:paraId="29353340" w14:textId="77777777" w:rsidR="00A56F4A" w:rsidRPr="00654B33" w:rsidRDefault="004E591A" w:rsidP="00166482">
      <w:pPr>
        <w:widowControl w:val="0"/>
        <w:ind w:right="-1"/>
        <w:jc w:val="both"/>
        <w:rPr>
          <w:rStyle w:val="a3"/>
          <w:i w:val="0"/>
          <w:iCs w:val="0"/>
          <w:sz w:val="28"/>
          <w:szCs w:val="28"/>
          <w:lang w:val="en-GB"/>
        </w:rPr>
      </w:pPr>
      <w:r w:rsidRPr="00654B33">
        <w:rPr>
          <w:rStyle w:val="a3"/>
          <w:i w:val="0"/>
          <w:iCs w:val="0"/>
          <w:sz w:val="28"/>
          <w:szCs w:val="28"/>
          <w:lang w:val="en-GB"/>
        </w:rPr>
        <w:t xml:space="preserve">The discipline "Theory of </w:t>
      </w:r>
      <w:r w:rsidR="00654B33">
        <w:rPr>
          <w:rStyle w:val="a3"/>
          <w:i w:val="0"/>
          <w:iCs w:val="0"/>
          <w:sz w:val="28"/>
          <w:szCs w:val="28"/>
          <w:lang w:val="en-GB"/>
        </w:rPr>
        <w:t>organiz</w:t>
      </w:r>
      <w:r w:rsidRPr="00654B33">
        <w:rPr>
          <w:rStyle w:val="a3"/>
          <w:i w:val="0"/>
          <w:iCs w:val="0"/>
          <w:sz w:val="28"/>
          <w:szCs w:val="28"/>
          <w:lang w:val="en-GB"/>
        </w:rPr>
        <w:t>ations" is fundamental for further mastery of: Management, Marketing, HR Management, Fundamentals of Business Management, Strategic Enterprise Management, Fundamentals of Project Management and other applied disciplines of the management cycle.</w:t>
      </w:r>
    </w:p>
    <w:p w14:paraId="78FBE0DC" w14:textId="77777777" w:rsidR="00654B33" w:rsidRDefault="00654B33" w:rsidP="00166482">
      <w:pPr>
        <w:widowControl w:val="0"/>
        <w:ind w:right="-1"/>
        <w:jc w:val="both"/>
        <w:rPr>
          <w:rStyle w:val="a3"/>
          <w:i w:val="0"/>
          <w:iCs w:val="0"/>
          <w:sz w:val="28"/>
          <w:szCs w:val="28"/>
          <w:lang w:val="en-GB"/>
        </w:rPr>
      </w:pPr>
    </w:p>
    <w:p w14:paraId="71EE441E" w14:textId="77777777" w:rsidR="00A56F4A" w:rsidRPr="00654B33" w:rsidRDefault="00321B6C" w:rsidP="00654B33">
      <w:pPr>
        <w:widowControl w:val="0"/>
        <w:ind w:right="-1"/>
        <w:jc w:val="center"/>
        <w:rPr>
          <w:i/>
          <w:iCs/>
          <w:sz w:val="28"/>
          <w:szCs w:val="28"/>
          <w:lang w:val="en-GB"/>
        </w:rPr>
      </w:pPr>
      <w:r>
        <w:rPr>
          <w:b/>
          <w:sz w:val="28"/>
          <w:szCs w:val="28"/>
          <w:lang w:val="en-GB"/>
        </w:rPr>
        <w:t>Program competenc</w:t>
      </w:r>
      <w:r w:rsidR="004E591A" w:rsidRPr="00654B33">
        <w:rPr>
          <w:b/>
          <w:sz w:val="28"/>
          <w:szCs w:val="28"/>
          <w:lang w:val="en-GB"/>
        </w:rPr>
        <w:t>es</w:t>
      </w:r>
    </w:p>
    <w:p w14:paraId="5CB817D3" w14:textId="77777777" w:rsidR="00A56F4A" w:rsidRPr="00654B33" w:rsidRDefault="00A56F4A" w:rsidP="00166482">
      <w:pPr>
        <w:widowControl w:val="0"/>
        <w:ind w:right="-1"/>
        <w:jc w:val="both"/>
        <w:rPr>
          <w:b/>
          <w:i/>
          <w:iCs/>
          <w:sz w:val="28"/>
          <w:szCs w:val="28"/>
          <w:lang w:val="en-GB"/>
        </w:rPr>
      </w:pPr>
    </w:p>
    <w:tbl>
      <w:tblPr>
        <w:tblpPr w:leftFromText="180" w:rightFromText="180" w:vertAnchor="text" w:tblpX="153" w:tblpY="50"/>
        <w:tblOverlap w:val="never"/>
        <w:tblW w:w="4900" w:type="pct"/>
        <w:tblLayout w:type="fixed"/>
        <w:tblLook w:val="0000" w:firstRow="0" w:lastRow="0" w:firstColumn="0" w:lastColumn="0" w:noHBand="0" w:noVBand="0"/>
      </w:tblPr>
      <w:tblGrid>
        <w:gridCol w:w="2048"/>
        <w:gridCol w:w="7387"/>
      </w:tblGrid>
      <w:tr w:rsidR="00166482" w:rsidRPr="00654B33" w14:paraId="21E4EB32" w14:textId="77777777" w:rsidTr="00140ED6">
        <w:trPr>
          <w:trHeight w:val="90"/>
        </w:trPr>
        <w:tc>
          <w:tcPr>
            <w:tcW w:w="2093" w:type="dxa"/>
            <w:tcBorders>
              <w:top w:val="single" w:sz="4" w:space="0" w:color="000000"/>
              <w:left w:val="single" w:sz="4" w:space="0" w:color="000000"/>
              <w:bottom w:val="single" w:sz="4" w:space="0" w:color="000000"/>
              <w:right w:val="single" w:sz="4" w:space="0" w:color="000000"/>
            </w:tcBorders>
          </w:tcPr>
          <w:p w14:paraId="1D76ED45" w14:textId="77777777" w:rsidR="00A56F4A" w:rsidRPr="00654B33" w:rsidRDefault="004E591A" w:rsidP="00166482">
            <w:pPr>
              <w:widowControl w:val="0"/>
              <w:ind w:right="-1"/>
              <w:rPr>
                <w:spacing w:val="4"/>
                <w:sz w:val="28"/>
                <w:szCs w:val="28"/>
                <w:lang w:val="en-GB"/>
              </w:rPr>
            </w:pPr>
            <w:r w:rsidRPr="00654B33">
              <w:rPr>
                <w:b/>
                <w:bCs/>
                <w:spacing w:val="4"/>
                <w:sz w:val="28"/>
                <w:szCs w:val="28"/>
                <w:lang w:val="en-GB"/>
              </w:rPr>
              <w:t>General competencies</w:t>
            </w:r>
          </w:p>
        </w:tc>
        <w:tc>
          <w:tcPr>
            <w:tcW w:w="7564" w:type="dxa"/>
            <w:tcBorders>
              <w:top w:val="single" w:sz="4" w:space="0" w:color="000000"/>
              <w:left w:val="single" w:sz="4" w:space="0" w:color="000000"/>
              <w:bottom w:val="single" w:sz="4" w:space="0" w:color="000000"/>
              <w:right w:val="single" w:sz="4" w:space="0" w:color="000000"/>
            </w:tcBorders>
          </w:tcPr>
          <w:p w14:paraId="76792DF4" w14:textId="77777777" w:rsidR="00A56F4A" w:rsidRPr="00736ED7" w:rsidRDefault="00321B6C" w:rsidP="00736ED7">
            <w:pPr>
              <w:widowControl w:val="0"/>
              <w:ind w:right="85"/>
              <w:jc w:val="both"/>
              <w:rPr>
                <w:spacing w:val="4"/>
                <w:sz w:val="28"/>
                <w:szCs w:val="28"/>
                <w:lang w:val="en-GB"/>
              </w:rPr>
            </w:pPr>
            <w:r>
              <w:rPr>
                <w:bCs/>
                <w:spacing w:val="4"/>
                <w:sz w:val="28"/>
                <w:szCs w:val="28"/>
                <w:lang w:val="en-GB"/>
              </w:rPr>
              <w:t>GC</w:t>
            </w:r>
            <w:r w:rsidR="004E591A" w:rsidRPr="00736ED7">
              <w:rPr>
                <w:bCs/>
                <w:spacing w:val="4"/>
                <w:sz w:val="28"/>
                <w:szCs w:val="28"/>
                <w:lang w:val="en-GB"/>
              </w:rPr>
              <w:t>2.</w:t>
            </w:r>
            <w:r w:rsidR="004E591A" w:rsidRPr="00736ED7">
              <w:rPr>
                <w:b/>
                <w:bCs/>
                <w:spacing w:val="4"/>
                <w:sz w:val="28"/>
                <w:szCs w:val="28"/>
                <w:lang w:val="en-GB"/>
              </w:rPr>
              <w:t xml:space="preserve"> </w:t>
            </w:r>
            <w:r w:rsidR="009D5299" w:rsidRPr="00736ED7">
              <w:rPr>
                <w:color w:val="000000"/>
                <w:sz w:val="28"/>
                <w:szCs w:val="28"/>
                <w:lang w:val="en-GB"/>
              </w:rPr>
              <w:t xml:space="preserve">Ability to preserve and enhance moral, cultural, and scientific values and contribute to the achievements of society </w:t>
            </w:r>
            <w:r w:rsidR="009D5299" w:rsidRPr="00736ED7">
              <w:rPr>
                <w:color w:val="000000"/>
                <w:sz w:val="28"/>
                <w:szCs w:val="28"/>
                <w:lang w:val="en-GB"/>
              </w:rPr>
              <w:lastRenderedPageBreak/>
              <w:t>based on an understanding of the history and regularities of development in the field, its place within the general system of knowledge about nature and society, and its role in the development of society, technology, and innovation; ability to use various types and forms of physical activity for active recreation and maintaining a healthy lifestyle</w:t>
            </w:r>
            <w:r w:rsidR="004E591A" w:rsidRPr="00736ED7">
              <w:rPr>
                <w:spacing w:val="4"/>
                <w:sz w:val="28"/>
                <w:szCs w:val="28"/>
                <w:lang w:val="en-GB"/>
              </w:rPr>
              <w:t>.</w:t>
            </w:r>
          </w:p>
        </w:tc>
      </w:tr>
      <w:tr w:rsidR="00166482" w:rsidRPr="00654B33" w14:paraId="40A49DA9" w14:textId="77777777" w:rsidTr="00140ED6">
        <w:trPr>
          <w:trHeight w:val="90"/>
        </w:trPr>
        <w:tc>
          <w:tcPr>
            <w:tcW w:w="2093" w:type="dxa"/>
            <w:tcBorders>
              <w:top w:val="single" w:sz="4" w:space="0" w:color="000000"/>
              <w:left w:val="single" w:sz="4" w:space="0" w:color="000000"/>
              <w:bottom w:val="single" w:sz="4" w:space="0" w:color="000000"/>
              <w:right w:val="single" w:sz="4" w:space="0" w:color="000000"/>
            </w:tcBorders>
          </w:tcPr>
          <w:p w14:paraId="661F92E3" w14:textId="77777777" w:rsidR="00A56F4A" w:rsidRPr="00654B33" w:rsidRDefault="004E591A" w:rsidP="00166482">
            <w:pPr>
              <w:widowControl w:val="0"/>
              <w:ind w:right="-1"/>
              <w:jc w:val="both"/>
              <w:rPr>
                <w:b/>
                <w:sz w:val="28"/>
                <w:szCs w:val="28"/>
                <w:lang w:val="en-GB"/>
              </w:rPr>
            </w:pPr>
            <w:r w:rsidRPr="00654B33">
              <w:rPr>
                <w:b/>
                <w:sz w:val="28"/>
                <w:szCs w:val="28"/>
                <w:lang w:val="en-GB"/>
              </w:rPr>
              <w:lastRenderedPageBreak/>
              <w:t>Special competences</w:t>
            </w:r>
          </w:p>
        </w:tc>
        <w:tc>
          <w:tcPr>
            <w:tcW w:w="7564" w:type="dxa"/>
            <w:tcBorders>
              <w:top w:val="single" w:sz="4" w:space="0" w:color="000000"/>
              <w:left w:val="single" w:sz="4" w:space="0" w:color="000000"/>
              <w:bottom w:val="single" w:sz="4" w:space="0" w:color="000000"/>
              <w:right w:val="single" w:sz="4" w:space="0" w:color="000000"/>
            </w:tcBorders>
          </w:tcPr>
          <w:p w14:paraId="6452F15E" w14:textId="77777777" w:rsidR="00A56F4A" w:rsidRPr="00736ED7" w:rsidRDefault="00321B6C" w:rsidP="00736ED7">
            <w:pPr>
              <w:widowControl w:val="0"/>
              <w:ind w:right="85"/>
              <w:jc w:val="both"/>
              <w:rPr>
                <w:sz w:val="28"/>
                <w:szCs w:val="28"/>
                <w:lang w:val="en-GB"/>
              </w:rPr>
            </w:pPr>
            <w:r>
              <w:rPr>
                <w:bCs/>
                <w:sz w:val="28"/>
                <w:szCs w:val="28"/>
                <w:lang w:val="en-GB"/>
              </w:rPr>
              <w:t>SC</w:t>
            </w:r>
            <w:r w:rsidR="004E591A" w:rsidRPr="00736ED7">
              <w:rPr>
                <w:bCs/>
                <w:sz w:val="28"/>
                <w:szCs w:val="28"/>
                <w:lang w:val="en-GB"/>
              </w:rPr>
              <w:t>1.</w:t>
            </w:r>
            <w:r w:rsidR="004E591A" w:rsidRPr="00736ED7">
              <w:rPr>
                <w:b/>
                <w:bCs/>
                <w:sz w:val="28"/>
                <w:szCs w:val="28"/>
                <w:lang w:val="en-GB"/>
              </w:rPr>
              <w:t xml:space="preserve"> </w:t>
            </w:r>
            <w:r w:rsidR="009D5299" w:rsidRPr="00736ED7">
              <w:rPr>
                <w:color w:val="000000"/>
                <w:sz w:val="28"/>
                <w:szCs w:val="28"/>
                <w:lang w:val="en-GB"/>
              </w:rPr>
              <w:t xml:space="preserve"> Ability to identify and describe the characteristics of an organization</w:t>
            </w:r>
            <w:r w:rsidR="004E591A" w:rsidRPr="00736ED7">
              <w:rPr>
                <w:sz w:val="28"/>
                <w:szCs w:val="28"/>
                <w:lang w:val="en-GB"/>
              </w:rPr>
              <w:t>.</w:t>
            </w:r>
          </w:p>
          <w:p w14:paraId="5D029A5C" w14:textId="77777777" w:rsidR="00A56F4A" w:rsidRPr="00736ED7" w:rsidRDefault="00140ED6" w:rsidP="00736ED7">
            <w:pPr>
              <w:widowControl w:val="0"/>
              <w:ind w:right="85"/>
              <w:jc w:val="both"/>
              <w:rPr>
                <w:sz w:val="28"/>
                <w:szCs w:val="28"/>
                <w:lang w:val="en-GB"/>
              </w:rPr>
            </w:pPr>
            <w:r w:rsidRPr="00736ED7">
              <w:rPr>
                <w:bCs/>
                <w:sz w:val="28"/>
                <w:szCs w:val="28"/>
                <w:lang w:val="en-GB"/>
              </w:rPr>
              <w:t>SC</w:t>
            </w:r>
            <w:r w:rsidR="004E591A" w:rsidRPr="00736ED7">
              <w:rPr>
                <w:bCs/>
                <w:sz w:val="28"/>
                <w:szCs w:val="28"/>
                <w:lang w:val="en-GB"/>
              </w:rPr>
              <w:t>5.</w:t>
            </w:r>
            <w:r w:rsidR="004E591A" w:rsidRPr="00736ED7">
              <w:rPr>
                <w:b/>
                <w:bCs/>
                <w:sz w:val="28"/>
                <w:szCs w:val="28"/>
                <w:lang w:val="en-GB"/>
              </w:rPr>
              <w:t xml:space="preserve"> </w:t>
            </w:r>
            <w:r w:rsidR="009D5299" w:rsidRPr="00736ED7">
              <w:rPr>
                <w:color w:val="000000"/>
                <w:sz w:val="28"/>
                <w:szCs w:val="28"/>
                <w:lang w:val="en-GB"/>
              </w:rPr>
              <w:t xml:space="preserve"> Ability to manage an organization and its divisions through the implementation of management functions</w:t>
            </w:r>
            <w:r w:rsidR="004E591A" w:rsidRPr="00736ED7">
              <w:rPr>
                <w:sz w:val="28"/>
                <w:szCs w:val="28"/>
                <w:lang w:val="en-GB"/>
              </w:rPr>
              <w:t>.</w:t>
            </w:r>
          </w:p>
          <w:p w14:paraId="47E894E3" w14:textId="77777777" w:rsidR="00A56F4A" w:rsidRPr="00736ED7" w:rsidRDefault="00140ED6" w:rsidP="00321B6C">
            <w:pPr>
              <w:widowControl w:val="0"/>
              <w:ind w:right="85"/>
              <w:jc w:val="both"/>
              <w:rPr>
                <w:sz w:val="28"/>
                <w:szCs w:val="28"/>
                <w:lang w:val="en-GB"/>
              </w:rPr>
            </w:pPr>
            <w:r w:rsidRPr="00736ED7">
              <w:rPr>
                <w:bCs/>
                <w:sz w:val="28"/>
                <w:szCs w:val="28"/>
                <w:lang w:val="en-GB"/>
              </w:rPr>
              <w:t>SC</w:t>
            </w:r>
            <w:r w:rsidR="004E591A" w:rsidRPr="00736ED7">
              <w:rPr>
                <w:bCs/>
                <w:sz w:val="28"/>
                <w:szCs w:val="28"/>
                <w:lang w:val="en-GB"/>
              </w:rPr>
              <w:t>17.</w:t>
            </w:r>
            <w:r w:rsidR="004E591A" w:rsidRPr="00736ED7">
              <w:rPr>
                <w:b/>
                <w:bCs/>
                <w:sz w:val="28"/>
                <w:szCs w:val="28"/>
                <w:lang w:val="en-GB"/>
              </w:rPr>
              <w:t xml:space="preserve"> </w:t>
            </w:r>
            <w:r w:rsidR="009D5299" w:rsidRPr="00736ED7">
              <w:rPr>
                <w:color w:val="000000"/>
                <w:sz w:val="28"/>
                <w:szCs w:val="28"/>
                <w:lang w:val="en-GB"/>
              </w:rPr>
              <w:t xml:space="preserve"> Ability to independently identify economic problems and propose ways to solve them for analysis, forecasting, planning and optimization in management</w:t>
            </w:r>
            <w:r w:rsidR="004E591A" w:rsidRPr="00736ED7">
              <w:rPr>
                <w:sz w:val="28"/>
                <w:szCs w:val="28"/>
                <w:lang w:val="en-GB"/>
              </w:rPr>
              <w:t>.</w:t>
            </w:r>
          </w:p>
        </w:tc>
      </w:tr>
      <w:tr w:rsidR="00166482" w:rsidRPr="00654B33" w14:paraId="77250029" w14:textId="77777777" w:rsidTr="00140ED6">
        <w:trPr>
          <w:trHeight w:val="90"/>
        </w:trPr>
        <w:tc>
          <w:tcPr>
            <w:tcW w:w="2093" w:type="dxa"/>
            <w:tcBorders>
              <w:top w:val="single" w:sz="4" w:space="0" w:color="000000"/>
              <w:left w:val="single" w:sz="4" w:space="0" w:color="000000"/>
              <w:bottom w:val="single" w:sz="4" w:space="0" w:color="000000"/>
              <w:right w:val="single" w:sz="4" w:space="0" w:color="000000"/>
            </w:tcBorders>
          </w:tcPr>
          <w:p w14:paraId="06412408" w14:textId="77777777" w:rsidR="00A56F4A" w:rsidRPr="00654B33" w:rsidRDefault="00CF084B" w:rsidP="00166482">
            <w:pPr>
              <w:widowControl w:val="0"/>
              <w:ind w:right="-1"/>
              <w:jc w:val="both"/>
              <w:rPr>
                <w:sz w:val="28"/>
                <w:szCs w:val="28"/>
                <w:lang w:val="en-GB"/>
              </w:rPr>
            </w:pPr>
            <w:r w:rsidRPr="00654B33">
              <w:rPr>
                <w:b/>
                <w:bCs/>
                <w:kern w:val="2"/>
                <w:sz w:val="28"/>
                <w:szCs w:val="28"/>
                <w:lang w:val="en-GB" w:eastAsia="uk-UA"/>
              </w:rPr>
              <w:t>Intended learning outcomes</w:t>
            </w:r>
          </w:p>
        </w:tc>
        <w:tc>
          <w:tcPr>
            <w:tcW w:w="7564" w:type="dxa"/>
            <w:tcBorders>
              <w:top w:val="single" w:sz="4" w:space="0" w:color="000000"/>
              <w:left w:val="single" w:sz="4" w:space="0" w:color="000000"/>
              <w:bottom w:val="single" w:sz="4" w:space="0" w:color="000000"/>
              <w:right w:val="single" w:sz="4" w:space="0" w:color="000000"/>
            </w:tcBorders>
          </w:tcPr>
          <w:p w14:paraId="0C0FECE6" w14:textId="77777777" w:rsidR="00736ED7" w:rsidRPr="00736ED7" w:rsidRDefault="00321B6C" w:rsidP="00736ED7">
            <w:pPr>
              <w:widowControl w:val="0"/>
              <w:pBdr>
                <w:top w:val="nil"/>
                <w:left w:val="nil"/>
                <w:bottom w:val="nil"/>
                <w:right w:val="nil"/>
                <w:between w:val="nil"/>
              </w:pBdr>
              <w:ind w:right="85"/>
              <w:jc w:val="both"/>
              <w:rPr>
                <w:color w:val="000000"/>
                <w:sz w:val="28"/>
                <w:szCs w:val="28"/>
                <w:lang w:val="en-GB"/>
              </w:rPr>
            </w:pPr>
            <w:r>
              <w:rPr>
                <w:bCs/>
                <w:sz w:val="28"/>
                <w:szCs w:val="28"/>
                <w:lang w:val="en-GB"/>
              </w:rPr>
              <w:t>ILO</w:t>
            </w:r>
            <w:r w:rsidR="004E591A" w:rsidRPr="00736ED7">
              <w:rPr>
                <w:bCs/>
                <w:sz w:val="28"/>
                <w:szCs w:val="28"/>
                <w:lang w:val="en-GB"/>
              </w:rPr>
              <w:t>3</w:t>
            </w:r>
            <w:r w:rsidR="00140ED6" w:rsidRPr="00736ED7">
              <w:rPr>
                <w:bCs/>
                <w:sz w:val="28"/>
                <w:szCs w:val="28"/>
                <w:lang w:val="en-GB"/>
              </w:rPr>
              <w:t>.</w:t>
            </w:r>
            <w:r w:rsidR="004E591A" w:rsidRPr="00736ED7">
              <w:rPr>
                <w:b/>
                <w:bCs/>
                <w:sz w:val="28"/>
                <w:szCs w:val="28"/>
                <w:lang w:val="en-GB"/>
              </w:rPr>
              <w:t xml:space="preserve"> </w:t>
            </w:r>
            <w:r w:rsidR="00736ED7" w:rsidRPr="00736ED7">
              <w:rPr>
                <w:color w:val="000000"/>
                <w:sz w:val="28"/>
                <w:szCs w:val="28"/>
                <w:lang w:val="en-GB"/>
              </w:rPr>
              <w:t>Demonstrate knowledge of theories, methods, and functions of management, as well as modern concepts of leadership.</w:t>
            </w:r>
          </w:p>
          <w:p w14:paraId="59FFEA8D" w14:textId="77777777" w:rsidR="00736ED7" w:rsidRPr="00736ED7" w:rsidRDefault="00321B6C" w:rsidP="00736ED7">
            <w:pPr>
              <w:widowControl w:val="0"/>
              <w:pBdr>
                <w:top w:val="nil"/>
                <w:left w:val="nil"/>
                <w:bottom w:val="nil"/>
                <w:right w:val="nil"/>
                <w:between w:val="nil"/>
              </w:pBdr>
              <w:ind w:right="85"/>
              <w:jc w:val="both"/>
              <w:rPr>
                <w:color w:val="000000"/>
                <w:sz w:val="28"/>
                <w:szCs w:val="28"/>
                <w:lang w:val="en-GB"/>
              </w:rPr>
            </w:pPr>
            <w:r>
              <w:rPr>
                <w:color w:val="000000"/>
                <w:sz w:val="28"/>
                <w:szCs w:val="28"/>
                <w:lang w:val="en-GB"/>
              </w:rPr>
              <w:t>ILO</w:t>
            </w:r>
            <w:r w:rsidR="00736ED7" w:rsidRPr="00736ED7">
              <w:rPr>
                <w:color w:val="000000"/>
                <w:sz w:val="28"/>
                <w:szCs w:val="28"/>
                <w:lang w:val="en-GB"/>
              </w:rPr>
              <w:t>4. Demonstrate the ability to identify problems and justify managerial decisions.</w:t>
            </w:r>
          </w:p>
          <w:p w14:paraId="49D60980" w14:textId="77777777" w:rsidR="00A56F4A" w:rsidRPr="00736ED7" w:rsidRDefault="00321B6C" w:rsidP="00736ED7">
            <w:pPr>
              <w:widowControl w:val="0"/>
              <w:ind w:right="85"/>
              <w:jc w:val="both"/>
              <w:rPr>
                <w:sz w:val="28"/>
                <w:szCs w:val="28"/>
                <w:lang w:val="en-GB"/>
              </w:rPr>
            </w:pPr>
            <w:r>
              <w:rPr>
                <w:color w:val="000000"/>
                <w:sz w:val="28"/>
                <w:szCs w:val="28"/>
                <w:lang w:val="en-GB"/>
              </w:rPr>
              <w:t>ILO</w:t>
            </w:r>
            <w:r w:rsidR="00736ED7" w:rsidRPr="00736ED7">
              <w:rPr>
                <w:color w:val="000000"/>
                <w:sz w:val="28"/>
                <w:szCs w:val="28"/>
                <w:lang w:val="en-GB"/>
              </w:rPr>
              <w:t>5. Describe the content of the functional areas of an organization’s activities</w:t>
            </w:r>
            <w:r w:rsidR="004E591A" w:rsidRPr="00736ED7">
              <w:rPr>
                <w:sz w:val="28"/>
                <w:szCs w:val="28"/>
                <w:lang w:val="en-GB"/>
              </w:rPr>
              <w:t xml:space="preserve">. </w:t>
            </w:r>
          </w:p>
          <w:p w14:paraId="33374B04" w14:textId="77777777" w:rsidR="00736ED7" w:rsidRPr="00736ED7" w:rsidRDefault="00321B6C" w:rsidP="00736ED7">
            <w:pPr>
              <w:widowControl w:val="0"/>
              <w:pBdr>
                <w:top w:val="nil"/>
                <w:left w:val="nil"/>
                <w:bottom w:val="nil"/>
                <w:right w:val="nil"/>
                <w:between w:val="nil"/>
              </w:pBdr>
              <w:ind w:right="85"/>
              <w:jc w:val="both"/>
              <w:rPr>
                <w:color w:val="000000"/>
                <w:sz w:val="28"/>
                <w:szCs w:val="28"/>
                <w:lang w:val="en-GB"/>
              </w:rPr>
            </w:pPr>
            <w:r>
              <w:rPr>
                <w:bCs/>
                <w:sz w:val="28"/>
                <w:szCs w:val="28"/>
                <w:lang w:val="en-GB"/>
              </w:rPr>
              <w:t>ILO</w:t>
            </w:r>
            <w:r w:rsidR="004E591A" w:rsidRPr="00736ED7">
              <w:rPr>
                <w:bCs/>
                <w:sz w:val="28"/>
                <w:szCs w:val="28"/>
                <w:lang w:val="en-GB"/>
              </w:rPr>
              <w:t>10</w:t>
            </w:r>
            <w:r w:rsidR="00140ED6" w:rsidRPr="00736ED7">
              <w:rPr>
                <w:b/>
                <w:bCs/>
                <w:sz w:val="28"/>
                <w:szCs w:val="28"/>
                <w:lang w:val="en-GB"/>
              </w:rPr>
              <w:t>.</w:t>
            </w:r>
            <w:r w:rsidR="004E591A" w:rsidRPr="00736ED7">
              <w:rPr>
                <w:b/>
                <w:bCs/>
                <w:sz w:val="28"/>
                <w:szCs w:val="28"/>
                <w:lang w:val="en-GB"/>
              </w:rPr>
              <w:t xml:space="preserve"> </w:t>
            </w:r>
            <w:r w:rsidR="00736ED7" w:rsidRPr="00736ED7">
              <w:rPr>
                <w:color w:val="000000"/>
                <w:sz w:val="28"/>
                <w:szCs w:val="28"/>
                <w:lang w:val="en-GB"/>
              </w:rPr>
              <w:t>Possess skills in substantiating effective tools for motivating an organization’s personnel.</w:t>
            </w:r>
          </w:p>
          <w:p w14:paraId="6B45B849" w14:textId="77777777" w:rsidR="00736ED7" w:rsidRPr="00736ED7" w:rsidRDefault="00321B6C" w:rsidP="00736ED7">
            <w:pPr>
              <w:widowControl w:val="0"/>
              <w:ind w:right="85"/>
              <w:jc w:val="both"/>
              <w:rPr>
                <w:color w:val="000000"/>
                <w:sz w:val="28"/>
                <w:szCs w:val="28"/>
                <w:lang w:val="en-GB"/>
              </w:rPr>
            </w:pPr>
            <w:r>
              <w:rPr>
                <w:color w:val="000000"/>
                <w:sz w:val="28"/>
                <w:szCs w:val="28"/>
                <w:lang w:val="en-GB"/>
              </w:rPr>
              <w:t>ILO</w:t>
            </w:r>
            <w:r w:rsidR="00736ED7" w:rsidRPr="00736ED7">
              <w:rPr>
                <w:color w:val="000000"/>
                <w:sz w:val="28"/>
                <w:szCs w:val="28"/>
                <w:lang w:val="en-GB"/>
              </w:rPr>
              <w:t xml:space="preserve">11. Demonstrate the ability to </w:t>
            </w:r>
            <w:proofErr w:type="spellStart"/>
            <w:r w:rsidR="00736ED7" w:rsidRPr="00736ED7">
              <w:rPr>
                <w:color w:val="000000"/>
                <w:sz w:val="28"/>
                <w:szCs w:val="28"/>
                <w:lang w:val="en-GB"/>
              </w:rPr>
              <w:t>analyze</w:t>
            </w:r>
            <w:proofErr w:type="spellEnd"/>
            <w:r w:rsidR="00736ED7" w:rsidRPr="00736ED7">
              <w:rPr>
                <w:color w:val="000000"/>
                <w:sz w:val="28"/>
                <w:szCs w:val="28"/>
                <w:lang w:val="en-GB"/>
              </w:rPr>
              <w:t xml:space="preserve"> situations and communicate effectively across various areas of organizational activity.</w:t>
            </w:r>
          </w:p>
          <w:p w14:paraId="6CBBAE92" w14:textId="77777777" w:rsidR="00A56F4A" w:rsidRPr="00736ED7" w:rsidRDefault="00321B6C" w:rsidP="00736ED7">
            <w:pPr>
              <w:widowControl w:val="0"/>
              <w:ind w:right="85"/>
              <w:jc w:val="both"/>
              <w:rPr>
                <w:sz w:val="28"/>
                <w:szCs w:val="28"/>
                <w:lang w:val="en-GB"/>
              </w:rPr>
            </w:pPr>
            <w:r>
              <w:rPr>
                <w:bCs/>
                <w:sz w:val="28"/>
                <w:szCs w:val="28"/>
                <w:lang w:val="en-GB"/>
              </w:rPr>
              <w:t>ILO</w:t>
            </w:r>
            <w:r w:rsidR="004E591A" w:rsidRPr="00736ED7">
              <w:rPr>
                <w:bCs/>
                <w:sz w:val="28"/>
                <w:szCs w:val="28"/>
                <w:lang w:val="en-GB"/>
              </w:rPr>
              <w:t>18</w:t>
            </w:r>
            <w:r w:rsidR="00140ED6" w:rsidRPr="00736ED7">
              <w:rPr>
                <w:b/>
                <w:bCs/>
                <w:sz w:val="28"/>
                <w:szCs w:val="28"/>
                <w:lang w:val="en-GB"/>
              </w:rPr>
              <w:t>.</w:t>
            </w:r>
            <w:r w:rsidR="004E591A" w:rsidRPr="00736ED7">
              <w:rPr>
                <w:b/>
                <w:bCs/>
                <w:sz w:val="28"/>
                <w:szCs w:val="28"/>
                <w:lang w:val="en-GB"/>
              </w:rPr>
              <w:t xml:space="preserve"> </w:t>
            </w:r>
            <w:r w:rsidR="00736ED7" w:rsidRPr="00736ED7">
              <w:rPr>
                <w:color w:val="000000"/>
                <w:sz w:val="28"/>
                <w:szCs w:val="28"/>
                <w:lang w:val="en-GB"/>
              </w:rPr>
              <w:t xml:space="preserve">Demonstrate skills in </w:t>
            </w:r>
            <w:proofErr w:type="spellStart"/>
            <w:r w:rsidR="00736ED7" w:rsidRPr="00736ED7">
              <w:rPr>
                <w:color w:val="000000"/>
                <w:sz w:val="28"/>
                <w:szCs w:val="28"/>
                <w:lang w:val="en-GB"/>
              </w:rPr>
              <w:t>analyzing</w:t>
            </w:r>
            <w:proofErr w:type="spellEnd"/>
            <w:r w:rsidR="00736ED7" w:rsidRPr="00736ED7">
              <w:rPr>
                <w:color w:val="000000"/>
                <w:sz w:val="28"/>
                <w:szCs w:val="28"/>
                <w:lang w:val="en-GB"/>
              </w:rPr>
              <w:t xml:space="preserve"> the effectiveness of management of operational, marketing, foreign economic activity of the enterprise, justify the directions of its future development for the preparation and presentation of analytical reports</w:t>
            </w:r>
            <w:r w:rsidR="004E591A" w:rsidRPr="00736ED7">
              <w:rPr>
                <w:sz w:val="28"/>
                <w:szCs w:val="28"/>
                <w:lang w:val="en-GB"/>
              </w:rPr>
              <w:t>.</w:t>
            </w:r>
          </w:p>
        </w:tc>
      </w:tr>
    </w:tbl>
    <w:p w14:paraId="61841F1A" w14:textId="77777777" w:rsidR="00A56F4A" w:rsidRPr="00654B33" w:rsidRDefault="00A56F4A" w:rsidP="00166482">
      <w:pPr>
        <w:widowControl w:val="0"/>
        <w:ind w:right="-1"/>
        <w:jc w:val="both"/>
        <w:rPr>
          <w:sz w:val="28"/>
          <w:szCs w:val="28"/>
          <w:highlight w:val="cyan"/>
          <w:lang w:val="en-GB"/>
        </w:rPr>
      </w:pPr>
    </w:p>
    <w:p w14:paraId="24AA0C2D" w14:textId="77777777" w:rsidR="00A56F4A" w:rsidRPr="00654B33" w:rsidRDefault="004E591A" w:rsidP="00736ED7">
      <w:pPr>
        <w:widowControl w:val="0"/>
        <w:ind w:right="-1"/>
        <w:jc w:val="center"/>
        <w:rPr>
          <w:b/>
          <w:sz w:val="28"/>
          <w:szCs w:val="28"/>
          <w:lang w:val="en-GB"/>
        </w:rPr>
      </w:pPr>
      <w:r w:rsidRPr="00654B33">
        <w:rPr>
          <w:b/>
          <w:sz w:val="28"/>
          <w:szCs w:val="28"/>
          <w:lang w:val="en-GB"/>
        </w:rPr>
        <w:t>Content of the academic discipline</w:t>
      </w:r>
    </w:p>
    <w:p w14:paraId="2AA1EB1F" w14:textId="77777777" w:rsidR="00A56F4A" w:rsidRPr="00654B33" w:rsidRDefault="00A56F4A" w:rsidP="00166482">
      <w:pPr>
        <w:widowControl w:val="0"/>
        <w:ind w:right="-1"/>
        <w:jc w:val="both"/>
        <w:rPr>
          <w:b/>
          <w:sz w:val="28"/>
          <w:szCs w:val="28"/>
          <w:lang w:val="en-GB"/>
        </w:rPr>
      </w:pPr>
    </w:p>
    <w:tbl>
      <w:tblPr>
        <w:tblW w:w="9684" w:type="dxa"/>
        <w:tblLayout w:type="fixed"/>
        <w:tblCellMar>
          <w:left w:w="0" w:type="dxa"/>
          <w:right w:w="0" w:type="dxa"/>
        </w:tblCellMar>
        <w:tblLook w:val="0000" w:firstRow="0" w:lastRow="0" w:firstColumn="0" w:lastColumn="0" w:noHBand="0" w:noVBand="0"/>
      </w:tblPr>
      <w:tblGrid>
        <w:gridCol w:w="579"/>
        <w:gridCol w:w="4134"/>
        <w:gridCol w:w="750"/>
        <w:gridCol w:w="773"/>
        <w:gridCol w:w="755"/>
        <w:gridCol w:w="2693"/>
      </w:tblGrid>
      <w:tr w:rsidR="00736ED7" w:rsidRPr="00654B33" w14:paraId="34E8A5C4" w14:textId="77777777" w:rsidTr="00E135CF">
        <w:trPr>
          <w:trHeight w:val="315"/>
        </w:trPr>
        <w:tc>
          <w:tcPr>
            <w:tcW w:w="579" w:type="dxa"/>
            <w:vMerge w:val="restart"/>
            <w:tcBorders>
              <w:top w:val="single" w:sz="6" w:space="0" w:color="000000"/>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center"/>
          </w:tcPr>
          <w:p w14:paraId="20C5D6C3" w14:textId="77777777" w:rsidR="00736ED7" w:rsidRPr="00D10452" w:rsidRDefault="00736ED7" w:rsidP="00736ED7">
            <w:pPr>
              <w:widowControl w:val="0"/>
              <w:ind w:right="-1"/>
              <w:jc w:val="center"/>
              <w:rPr>
                <w:sz w:val="28"/>
                <w:szCs w:val="28"/>
                <w:lang w:val="en-GB"/>
              </w:rPr>
            </w:pPr>
            <w:r w:rsidRPr="00445BAB">
              <w:rPr>
                <w:b/>
                <w:bCs/>
                <w:sz w:val="24"/>
                <w:szCs w:val="28"/>
                <w:lang w:val="en-GB"/>
              </w:rPr>
              <w:t>№</w:t>
            </w:r>
          </w:p>
        </w:tc>
        <w:tc>
          <w:tcPr>
            <w:tcW w:w="4134" w:type="dxa"/>
            <w:vMerge w:val="restart"/>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center"/>
          </w:tcPr>
          <w:p w14:paraId="60CCA9CA" w14:textId="77777777" w:rsidR="00736ED7" w:rsidRPr="00D10452" w:rsidRDefault="00736ED7" w:rsidP="00736ED7">
            <w:pPr>
              <w:widowControl w:val="0"/>
              <w:ind w:right="-1"/>
              <w:jc w:val="center"/>
              <w:rPr>
                <w:sz w:val="28"/>
                <w:szCs w:val="28"/>
                <w:lang w:val="en-GB"/>
              </w:rPr>
            </w:pPr>
            <w:r w:rsidRPr="00445BAB">
              <w:rPr>
                <w:b/>
                <w:bCs/>
                <w:sz w:val="24"/>
                <w:szCs w:val="28"/>
                <w:lang w:val="en-GB"/>
              </w:rPr>
              <w:t>Topics</w:t>
            </w:r>
          </w:p>
        </w:tc>
        <w:tc>
          <w:tcPr>
            <w:tcW w:w="2278" w:type="dxa"/>
            <w:gridSpan w:val="3"/>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center"/>
          </w:tcPr>
          <w:p w14:paraId="269A9801" w14:textId="77777777" w:rsidR="00736ED7" w:rsidRPr="00D10452" w:rsidRDefault="00736ED7" w:rsidP="00736ED7">
            <w:pPr>
              <w:widowControl w:val="0"/>
              <w:ind w:right="-1"/>
              <w:jc w:val="center"/>
              <w:rPr>
                <w:b/>
                <w:sz w:val="28"/>
                <w:szCs w:val="28"/>
                <w:lang w:val="en-GB"/>
              </w:rPr>
            </w:pPr>
            <w:r w:rsidRPr="00445BAB">
              <w:rPr>
                <w:b/>
                <w:bCs/>
                <w:sz w:val="24"/>
                <w:szCs w:val="28"/>
                <w:lang w:val="en-GB"/>
              </w:rPr>
              <w:t>Number of hours, of which :</w:t>
            </w:r>
          </w:p>
        </w:tc>
        <w:tc>
          <w:tcPr>
            <w:tcW w:w="2693" w:type="dxa"/>
            <w:vMerge w:val="restart"/>
            <w:tcBorders>
              <w:top w:val="single" w:sz="6" w:space="0" w:color="000000"/>
              <w:left w:val="single" w:sz="6" w:space="0" w:color="CCCCCC"/>
              <w:right w:val="single" w:sz="6" w:space="0" w:color="000000"/>
            </w:tcBorders>
            <w:tcMar>
              <w:top w:w="30" w:type="dxa"/>
              <w:left w:w="45" w:type="dxa"/>
              <w:bottom w:w="30" w:type="dxa"/>
              <w:right w:w="45" w:type="dxa"/>
            </w:tcMar>
            <w:vAlign w:val="center"/>
          </w:tcPr>
          <w:p w14:paraId="13C62E3D" w14:textId="77777777" w:rsidR="00736ED7" w:rsidRPr="00654B33" w:rsidRDefault="00736ED7" w:rsidP="00736ED7">
            <w:pPr>
              <w:widowControl w:val="0"/>
              <w:suppressAutoHyphens w:val="0"/>
              <w:ind w:right="-1"/>
              <w:jc w:val="center"/>
              <w:rPr>
                <w:b/>
                <w:bCs/>
                <w:sz w:val="28"/>
                <w:szCs w:val="28"/>
                <w:lang w:val="en-GB"/>
              </w:rPr>
            </w:pPr>
            <w:r w:rsidRPr="00445BAB">
              <w:rPr>
                <w:b/>
                <w:bCs/>
                <w:sz w:val="24"/>
                <w:szCs w:val="28"/>
                <w:lang w:val="en-GB"/>
              </w:rPr>
              <w:t>Teaching methods</w:t>
            </w:r>
            <w:r>
              <w:rPr>
                <w:b/>
                <w:bCs/>
                <w:sz w:val="24"/>
                <w:szCs w:val="28"/>
                <w:lang w:val="en-GB"/>
              </w:rPr>
              <w:t xml:space="preserve"> </w:t>
            </w:r>
            <w:r w:rsidRPr="00445BAB">
              <w:rPr>
                <w:b/>
                <w:bCs/>
                <w:sz w:val="24"/>
                <w:szCs w:val="28"/>
                <w:lang w:val="en-GB"/>
              </w:rPr>
              <w:t>/assessment methods</w:t>
            </w:r>
          </w:p>
        </w:tc>
      </w:tr>
      <w:tr w:rsidR="00736ED7" w:rsidRPr="00654B33" w14:paraId="4AF09A04" w14:textId="77777777" w:rsidTr="00E135CF">
        <w:trPr>
          <w:trHeight w:val="1467"/>
        </w:trPr>
        <w:tc>
          <w:tcPr>
            <w:tcW w:w="579" w:type="dxa"/>
            <w:vMerge/>
            <w:tcBorders>
              <w:top w:val="single" w:sz="6" w:space="0" w:color="000000"/>
              <w:left w:val="single" w:sz="6" w:space="0" w:color="000000"/>
              <w:bottom w:val="single" w:sz="6" w:space="0" w:color="000000"/>
              <w:right w:val="single" w:sz="6" w:space="0" w:color="000000"/>
            </w:tcBorders>
            <w:vAlign w:val="center"/>
          </w:tcPr>
          <w:p w14:paraId="5C2C0E3E" w14:textId="77777777" w:rsidR="00736ED7" w:rsidRPr="00654B33" w:rsidRDefault="00736ED7" w:rsidP="00736ED7">
            <w:pPr>
              <w:widowControl w:val="0"/>
              <w:suppressAutoHyphens w:val="0"/>
              <w:ind w:right="-1"/>
              <w:rPr>
                <w:b/>
                <w:bCs/>
                <w:sz w:val="28"/>
                <w:szCs w:val="28"/>
                <w:lang w:val="en-GB"/>
              </w:rPr>
            </w:pPr>
          </w:p>
        </w:tc>
        <w:tc>
          <w:tcPr>
            <w:tcW w:w="4134" w:type="dxa"/>
            <w:vMerge/>
            <w:tcBorders>
              <w:top w:val="single" w:sz="6" w:space="0" w:color="000000"/>
              <w:left w:val="single" w:sz="6" w:space="0" w:color="CCCCCC"/>
              <w:bottom w:val="single" w:sz="6" w:space="0" w:color="000000"/>
              <w:right w:val="single" w:sz="6" w:space="0" w:color="000000"/>
            </w:tcBorders>
            <w:vAlign w:val="center"/>
          </w:tcPr>
          <w:p w14:paraId="212B49A6" w14:textId="77777777" w:rsidR="00736ED7" w:rsidRPr="00654B33" w:rsidRDefault="00736ED7" w:rsidP="00736ED7">
            <w:pPr>
              <w:widowControl w:val="0"/>
              <w:suppressAutoHyphens w:val="0"/>
              <w:ind w:right="-1"/>
              <w:rPr>
                <w:b/>
                <w:bCs/>
                <w:sz w:val="28"/>
                <w:szCs w:val="28"/>
                <w:lang w:val="en-GB"/>
              </w:rPr>
            </w:pP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extDirection w:val="btLr"/>
            <w:vAlign w:val="center"/>
          </w:tcPr>
          <w:p w14:paraId="14B53914" w14:textId="77777777" w:rsidR="00736ED7" w:rsidRPr="00654B33" w:rsidRDefault="00736ED7" w:rsidP="00736ED7">
            <w:pPr>
              <w:widowControl w:val="0"/>
              <w:suppressAutoHyphens w:val="0"/>
              <w:ind w:right="-1"/>
              <w:jc w:val="center"/>
              <w:rPr>
                <w:b/>
                <w:bCs/>
                <w:sz w:val="28"/>
                <w:szCs w:val="28"/>
                <w:lang w:val="en-GB"/>
              </w:rPr>
            </w:pPr>
            <w:r w:rsidRPr="00445BAB">
              <w:rPr>
                <w:b/>
                <w:iCs/>
                <w:sz w:val="24"/>
                <w:szCs w:val="28"/>
                <w:lang w:val="en-GB"/>
              </w:rPr>
              <w:t>Lectures</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extDirection w:val="btLr"/>
            <w:vAlign w:val="center"/>
          </w:tcPr>
          <w:p w14:paraId="075B6A98" w14:textId="77777777" w:rsidR="00736ED7" w:rsidRPr="00654B33" w:rsidRDefault="00736ED7" w:rsidP="00736ED7">
            <w:pPr>
              <w:widowControl w:val="0"/>
              <w:suppressAutoHyphens w:val="0"/>
              <w:ind w:right="-1"/>
              <w:jc w:val="center"/>
              <w:rPr>
                <w:b/>
                <w:bCs/>
                <w:sz w:val="28"/>
                <w:szCs w:val="28"/>
                <w:lang w:val="en-GB"/>
              </w:rPr>
            </w:pPr>
            <w:r>
              <w:rPr>
                <w:b/>
                <w:bCs/>
                <w:sz w:val="24"/>
                <w:szCs w:val="28"/>
                <w:lang w:val="en-GB"/>
              </w:rPr>
              <w:t>Seminars</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textDirection w:val="btLr"/>
            <w:vAlign w:val="center"/>
          </w:tcPr>
          <w:p w14:paraId="5914F0C8" w14:textId="77777777" w:rsidR="00736ED7" w:rsidRPr="00654B33" w:rsidRDefault="00736ED7" w:rsidP="00736ED7">
            <w:pPr>
              <w:widowControl w:val="0"/>
              <w:suppressAutoHyphens w:val="0"/>
              <w:ind w:right="-1"/>
              <w:jc w:val="center"/>
              <w:rPr>
                <w:b/>
                <w:bCs/>
                <w:sz w:val="28"/>
                <w:szCs w:val="28"/>
                <w:lang w:val="en-GB"/>
              </w:rPr>
            </w:pPr>
            <w:r w:rsidRPr="00445BAB">
              <w:rPr>
                <w:b/>
                <w:iCs/>
                <w:sz w:val="24"/>
                <w:szCs w:val="28"/>
                <w:lang w:val="en-GB"/>
              </w:rPr>
              <w:t>Independent work</w:t>
            </w:r>
          </w:p>
        </w:tc>
        <w:tc>
          <w:tcPr>
            <w:tcW w:w="2693" w:type="dxa"/>
            <w:vMerge/>
            <w:tcBorders>
              <w:left w:val="single" w:sz="4" w:space="0" w:color="auto"/>
              <w:bottom w:val="single" w:sz="6" w:space="0" w:color="000000"/>
              <w:right w:val="single" w:sz="6" w:space="0" w:color="000000"/>
            </w:tcBorders>
            <w:tcMar>
              <w:top w:w="30" w:type="dxa"/>
              <w:left w:w="45" w:type="dxa"/>
              <w:bottom w:w="30" w:type="dxa"/>
              <w:right w:w="45" w:type="dxa"/>
            </w:tcMar>
            <w:vAlign w:val="center"/>
          </w:tcPr>
          <w:p w14:paraId="1365FEE7" w14:textId="77777777" w:rsidR="00736ED7" w:rsidRPr="00654B33" w:rsidRDefault="00736ED7" w:rsidP="00736ED7">
            <w:pPr>
              <w:widowControl w:val="0"/>
              <w:suppressAutoHyphens w:val="0"/>
              <w:ind w:right="-1"/>
              <w:jc w:val="center"/>
              <w:rPr>
                <w:b/>
                <w:bCs/>
                <w:sz w:val="28"/>
                <w:szCs w:val="28"/>
                <w:lang w:val="en-GB"/>
              </w:rPr>
            </w:pPr>
          </w:p>
        </w:tc>
      </w:tr>
      <w:tr w:rsidR="00736ED7" w:rsidRPr="00654B33" w14:paraId="5EE76F3B" w14:textId="77777777" w:rsidTr="00E135CF">
        <w:trPr>
          <w:trHeight w:val="585"/>
        </w:trPr>
        <w:tc>
          <w:tcPr>
            <w:tcW w:w="6991" w:type="dxa"/>
            <w:gridSpan w:val="5"/>
            <w:tcBorders>
              <w:top w:val="single" w:sz="6" w:space="0" w:color="CCCCCC"/>
              <w:left w:val="single" w:sz="6" w:space="0" w:color="000000"/>
              <w:bottom w:val="single" w:sz="6" w:space="0" w:color="000000"/>
              <w:right w:val="single" w:sz="4" w:space="0" w:color="auto"/>
            </w:tcBorders>
            <w:shd w:val="clear" w:color="auto" w:fill="FFFFFF"/>
            <w:tcMar>
              <w:top w:w="30" w:type="dxa"/>
              <w:left w:w="45" w:type="dxa"/>
              <w:bottom w:w="30" w:type="dxa"/>
              <w:right w:w="45" w:type="dxa"/>
            </w:tcMar>
            <w:vAlign w:val="center"/>
          </w:tcPr>
          <w:p w14:paraId="0B516AD7" w14:textId="77777777" w:rsidR="00E135CF" w:rsidRDefault="00E135CF" w:rsidP="00736ED7">
            <w:pPr>
              <w:widowControl w:val="0"/>
              <w:suppressAutoHyphens w:val="0"/>
              <w:ind w:right="-1"/>
              <w:jc w:val="center"/>
              <w:rPr>
                <w:b/>
                <w:bCs/>
                <w:sz w:val="28"/>
                <w:szCs w:val="28"/>
                <w:lang w:val="en-GB"/>
              </w:rPr>
            </w:pPr>
            <w:r>
              <w:rPr>
                <w:b/>
                <w:bCs/>
                <w:sz w:val="28"/>
                <w:szCs w:val="28"/>
                <w:lang w:val="en-GB"/>
              </w:rPr>
              <w:t>2</w:t>
            </w:r>
            <w:r w:rsidRPr="00E135CF">
              <w:rPr>
                <w:b/>
                <w:bCs/>
                <w:sz w:val="28"/>
                <w:szCs w:val="28"/>
                <w:vertAlign w:val="superscript"/>
                <w:lang w:val="en-GB"/>
              </w:rPr>
              <w:t>nd</w:t>
            </w:r>
            <w:r>
              <w:rPr>
                <w:b/>
                <w:bCs/>
                <w:sz w:val="28"/>
                <w:szCs w:val="28"/>
                <w:lang w:val="en-GB"/>
              </w:rPr>
              <w:t xml:space="preserve"> semester</w:t>
            </w:r>
          </w:p>
          <w:p w14:paraId="4D7C7659" w14:textId="77777777" w:rsidR="00736ED7" w:rsidRPr="00654B33" w:rsidRDefault="00736ED7" w:rsidP="00E135CF">
            <w:pPr>
              <w:widowControl w:val="0"/>
              <w:suppressAutoHyphens w:val="0"/>
              <w:ind w:right="-1"/>
              <w:jc w:val="center"/>
              <w:rPr>
                <w:b/>
                <w:bCs/>
                <w:sz w:val="28"/>
                <w:szCs w:val="28"/>
                <w:lang w:val="en-GB"/>
              </w:rPr>
            </w:pPr>
            <w:r w:rsidRPr="00654B33">
              <w:rPr>
                <w:b/>
                <w:bCs/>
                <w:sz w:val="28"/>
                <w:szCs w:val="28"/>
                <w:lang w:val="en-GB"/>
              </w:rPr>
              <w:t xml:space="preserve">Content module 1. </w:t>
            </w:r>
            <w:r w:rsidRPr="00654B33">
              <w:rPr>
                <w:sz w:val="28"/>
                <w:szCs w:val="28"/>
                <w:lang w:val="en-GB"/>
              </w:rPr>
              <w:t>Theoretical and methodological foundations of organisational theory</w:t>
            </w:r>
          </w:p>
        </w:tc>
        <w:tc>
          <w:tcPr>
            <w:tcW w:w="2693" w:type="dxa"/>
            <w:vMerge w:val="restart"/>
            <w:tcBorders>
              <w:top w:val="single" w:sz="6" w:space="0" w:color="CCCCCC"/>
              <w:left w:val="single" w:sz="4" w:space="0" w:color="auto"/>
              <w:right w:val="single" w:sz="6" w:space="0" w:color="000000"/>
            </w:tcBorders>
            <w:shd w:val="clear" w:color="auto" w:fill="FFFFFF"/>
            <w:vAlign w:val="center"/>
          </w:tcPr>
          <w:p w14:paraId="3AD50FAC" w14:textId="77777777" w:rsidR="00736ED7" w:rsidRPr="00736ED7" w:rsidRDefault="00736ED7" w:rsidP="00E135CF">
            <w:pPr>
              <w:widowControl w:val="0"/>
              <w:snapToGrid w:val="0"/>
              <w:ind w:left="66" w:right="141"/>
              <w:jc w:val="both"/>
              <w:rPr>
                <w:b/>
                <w:bCs/>
                <w:sz w:val="24"/>
                <w:szCs w:val="28"/>
                <w:lang w:val="en-GB"/>
              </w:rPr>
            </w:pPr>
            <w:r w:rsidRPr="00736ED7">
              <w:rPr>
                <w:b/>
                <w:bCs/>
                <w:sz w:val="24"/>
                <w:szCs w:val="28"/>
                <w:lang w:val="en-GB"/>
              </w:rPr>
              <w:t xml:space="preserve">Teaching methods: </w:t>
            </w:r>
            <w:r w:rsidRPr="00736ED7">
              <w:rPr>
                <w:bCs/>
                <w:sz w:val="24"/>
                <w:szCs w:val="28"/>
                <w:lang w:val="en-GB"/>
              </w:rPr>
              <w:t xml:space="preserve">verbal (lecture; conversation; educational discussion); inductive </w:t>
            </w:r>
            <w:r w:rsidRPr="00736ED7">
              <w:rPr>
                <w:bCs/>
                <w:sz w:val="24"/>
                <w:szCs w:val="28"/>
                <w:lang w:val="en-GB"/>
              </w:rPr>
              <w:lastRenderedPageBreak/>
              <w:t xml:space="preserve">method; deductive method; </w:t>
            </w:r>
            <w:proofErr w:type="spellStart"/>
            <w:r w:rsidRPr="00736ED7">
              <w:rPr>
                <w:bCs/>
                <w:sz w:val="24"/>
                <w:szCs w:val="28"/>
                <w:lang w:val="en-GB"/>
              </w:rPr>
              <w:t>tradutive</w:t>
            </w:r>
            <w:proofErr w:type="spellEnd"/>
            <w:r w:rsidRPr="00736ED7">
              <w:rPr>
                <w:bCs/>
                <w:sz w:val="24"/>
                <w:szCs w:val="28"/>
                <w:lang w:val="en-GB"/>
              </w:rPr>
              <w:t xml:space="preserve"> method; analytical; synthetic; explanatory-illustrative; reproductive; problem-based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1AC6FD13" w14:textId="77777777" w:rsidR="00736ED7" w:rsidRPr="00654B33" w:rsidRDefault="00736ED7" w:rsidP="00E135CF">
            <w:pPr>
              <w:widowControl w:val="0"/>
              <w:ind w:left="66" w:right="141"/>
              <w:jc w:val="both"/>
              <w:rPr>
                <w:b/>
                <w:bCs/>
                <w:sz w:val="28"/>
                <w:szCs w:val="28"/>
                <w:lang w:val="en-GB"/>
              </w:rPr>
            </w:pPr>
            <w:r w:rsidRPr="00736ED7">
              <w:rPr>
                <w:b/>
                <w:bCs/>
                <w:sz w:val="24"/>
                <w:szCs w:val="28"/>
                <w:lang w:val="en-GB"/>
              </w:rPr>
              <w:t xml:space="preserve">Assessment methods: </w:t>
            </w:r>
            <w:r w:rsidRPr="00736ED7">
              <w:rPr>
                <w:bCs/>
                <w:sz w:val="24"/>
                <w:szCs w:val="28"/>
                <w:lang w:val="en-GB"/>
              </w:rPr>
              <w:t xml:space="preserve">oral assessment (oral questioning, assessment of participation in discussions and other interactive teaching methods); written </w:t>
            </w:r>
          </w:p>
        </w:tc>
      </w:tr>
      <w:tr w:rsidR="00736ED7" w:rsidRPr="00654B33" w14:paraId="4541310A"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6FA32683"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1.</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610967FF" w14:textId="77777777" w:rsidR="00736ED7" w:rsidRPr="00654B33" w:rsidRDefault="00736ED7" w:rsidP="00736ED7">
            <w:pPr>
              <w:widowControl w:val="0"/>
              <w:suppressAutoHyphens w:val="0"/>
              <w:ind w:right="-1"/>
              <w:rPr>
                <w:sz w:val="28"/>
                <w:szCs w:val="28"/>
                <w:lang w:val="en-GB"/>
              </w:rPr>
            </w:pPr>
            <w:r w:rsidRPr="00654B33">
              <w:rPr>
                <w:sz w:val="28"/>
                <w:szCs w:val="28"/>
                <w:lang w:val="en-GB"/>
              </w:rPr>
              <w:t xml:space="preserve">The essence and content of </w:t>
            </w:r>
            <w:r w:rsidRPr="00654B33">
              <w:rPr>
                <w:sz w:val="28"/>
                <w:szCs w:val="28"/>
                <w:lang w:val="en-GB"/>
              </w:rPr>
              <w:lastRenderedPageBreak/>
              <w:t>organisational theory.</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0E79DF1" w14:textId="77777777" w:rsidR="00736ED7" w:rsidRPr="00654B33" w:rsidRDefault="00736ED7" w:rsidP="00736ED7">
            <w:pPr>
              <w:widowControl w:val="0"/>
              <w:ind w:right="-1"/>
              <w:jc w:val="center"/>
              <w:rPr>
                <w:sz w:val="28"/>
                <w:szCs w:val="28"/>
                <w:lang w:val="en-GB"/>
              </w:rPr>
            </w:pPr>
            <w:r w:rsidRPr="00654B33">
              <w:rPr>
                <w:sz w:val="28"/>
                <w:szCs w:val="28"/>
                <w:lang w:val="en-GB"/>
              </w:rPr>
              <w:lastRenderedPageBreak/>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10A30D81" w14:textId="77777777" w:rsidR="00736ED7" w:rsidRPr="00654B33" w:rsidRDefault="00736ED7" w:rsidP="00736ED7">
            <w:pPr>
              <w:widowControl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5A49D75E"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5DD81241" w14:textId="77777777" w:rsidR="00736ED7" w:rsidRPr="00654B33" w:rsidRDefault="00736ED7" w:rsidP="00736ED7">
            <w:pPr>
              <w:widowControl w:val="0"/>
              <w:suppressAutoHyphens w:val="0"/>
              <w:ind w:right="-1"/>
              <w:rPr>
                <w:sz w:val="28"/>
                <w:szCs w:val="28"/>
                <w:lang w:val="en-GB"/>
              </w:rPr>
            </w:pPr>
          </w:p>
        </w:tc>
      </w:tr>
      <w:tr w:rsidR="00736ED7" w:rsidRPr="00654B33" w14:paraId="72F80F4B"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710315E9"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1E6C7E36"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Organisation as a system</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332AD1E"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0A282707"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416DE3D3"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2FC9FCE8" w14:textId="77777777" w:rsidR="00736ED7" w:rsidRPr="00654B33" w:rsidRDefault="00736ED7" w:rsidP="00736ED7">
            <w:pPr>
              <w:widowControl w:val="0"/>
              <w:suppressAutoHyphens w:val="0"/>
              <w:ind w:right="-1"/>
              <w:rPr>
                <w:sz w:val="28"/>
                <w:szCs w:val="28"/>
                <w:lang w:val="en-GB"/>
              </w:rPr>
            </w:pPr>
          </w:p>
        </w:tc>
      </w:tr>
      <w:tr w:rsidR="00736ED7" w:rsidRPr="00654B33" w14:paraId="6BDF607A"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316FA73C"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3</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236F6D5C"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The life cycle of an organisation.</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04C31D9F"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C53FCE8"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4D1A2733"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6</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7F5E9DF9" w14:textId="77777777" w:rsidR="00736ED7" w:rsidRPr="00654B33" w:rsidRDefault="00736ED7" w:rsidP="00736ED7">
            <w:pPr>
              <w:widowControl w:val="0"/>
              <w:suppressAutoHyphens w:val="0"/>
              <w:ind w:right="-1"/>
              <w:rPr>
                <w:sz w:val="28"/>
                <w:szCs w:val="28"/>
                <w:lang w:val="en-GB"/>
              </w:rPr>
            </w:pPr>
          </w:p>
        </w:tc>
      </w:tr>
      <w:tr w:rsidR="00736ED7" w:rsidRPr="00654B33" w14:paraId="7930C1DA"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73850E72"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52881B6E"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Classification and typology of organisations.</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A913A14"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06DF96B"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560643C7"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49631531" w14:textId="77777777" w:rsidR="00736ED7" w:rsidRPr="00654B33" w:rsidRDefault="00736ED7" w:rsidP="00736ED7">
            <w:pPr>
              <w:widowControl w:val="0"/>
              <w:suppressAutoHyphens w:val="0"/>
              <w:ind w:right="-1"/>
              <w:rPr>
                <w:sz w:val="28"/>
                <w:szCs w:val="28"/>
                <w:lang w:val="en-GB"/>
              </w:rPr>
            </w:pPr>
          </w:p>
        </w:tc>
      </w:tr>
      <w:tr w:rsidR="00736ED7" w:rsidRPr="00654B33" w14:paraId="550747E5"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5E89CC38"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5</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676C5C47"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Organisational management structures.</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31D0B20"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C40A3B7"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66D57C32"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270A6667" w14:textId="77777777" w:rsidR="00736ED7" w:rsidRPr="00654B33" w:rsidRDefault="00736ED7" w:rsidP="00736ED7">
            <w:pPr>
              <w:widowControl w:val="0"/>
              <w:suppressAutoHyphens w:val="0"/>
              <w:ind w:right="-1"/>
              <w:rPr>
                <w:sz w:val="28"/>
                <w:szCs w:val="28"/>
                <w:lang w:val="en-GB"/>
              </w:rPr>
            </w:pPr>
          </w:p>
        </w:tc>
      </w:tr>
      <w:tr w:rsidR="00736ED7" w:rsidRPr="00654B33" w14:paraId="2EEA3A96"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135E0B2A"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6.</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19DEFE1C"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Organisational processes and mechanisms of functioning.</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1AC74653"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69E1A2EF"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1034A14A"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8</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4E1C4E07" w14:textId="77777777" w:rsidR="00736ED7" w:rsidRPr="00654B33" w:rsidRDefault="00736ED7" w:rsidP="00736ED7">
            <w:pPr>
              <w:widowControl w:val="0"/>
              <w:suppressAutoHyphens w:val="0"/>
              <w:ind w:right="-1"/>
              <w:rPr>
                <w:sz w:val="28"/>
                <w:szCs w:val="28"/>
                <w:lang w:val="en-GB"/>
              </w:rPr>
            </w:pPr>
          </w:p>
        </w:tc>
      </w:tr>
      <w:tr w:rsidR="00736ED7" w:rsidRPr="00654B33" w14:paraId="5BF4E087"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6AD65060"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7</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3AD66272"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Organisational culture as a factor in operational efficiency.</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D8B74B9"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7A09B7B8"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61D9F7DE"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0206DA64" w14:textId="77777777" w:rsidR="00736ED7" w:rsidRPr="00654B33" w:rsidRDefault="00736ED7" w:rsidP="00736ED7">
            <w:pPr>
              <w:widowControl w:val="0"/>
              <w:suppressAutoHyphens w:val="0"/>
              <w:ind w:right="-1"/>
              <w:rPr>
                <w:sz w:val="28"/>
                <w:szCs w:val="28"/>
                <w:lang w:val="en-GB"/>
              </w:rPr>
            </w:pPr>
          </w:p>
        </w:tc>
      </w:tr>
      <w:tr w:rsidR="00736ED7" w:rsidRPr="00654B33" w14:paraId="3C5AFE76"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5C568FB5"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8</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7FD3FC79"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Organisational behaviour and motivation in organisations.</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0289B97A"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789D392F"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42A7C54D"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6</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3948E3E1" w14:textId="77777777" w:rsidR="00736ED7" w:rsidRPr="00654B33" w:rsidRDefault="00736ED7" w:rsidP="00736ED7">
            <w:pPr>
              <w:widowControl w:val="0"/>
              <w:suppressAutoHyphens w:val="0"/>
              <w:ind w:right="-1"/>
              <w:rPr>
                <w:sz w:val="28"/>
                <w:szCs w:val="28"/>
                <w:lang w:val="en-GB"/>
              </w:rPr>
            </w:pPr>
          </w:p>
        </w:tc>
      </w:tr>
      <w:tr w:rsidR="00736ED7" w:rsidRPr="00654B33" w14:paraId="44C848B6" w14:textId="77777777" w:rsidTr="00E135CF">
        <w:trPr>
          <w:trHeight w:val="585"/>
        </w:trPr>
        <w:tc>
          <w:tcPr>
            <w:tcW w:w="6991" w:type="dxa"/>
            <w:gridSpan w:val="5"/>
            <w:tcBorders>
              <w:top w:val="single" w:sz="6" w:space="0" w:color="CCCCCC"/>
              <w:left w:val="single" w:sz="6" w:space="0" w:color="000000"/>
              <w:bottom w:val="single" w:sz="6" w:space="0" w:color="000000"/>
              <w:right w:val="single" w:sz="4" w:space="0" w:color="auto"/>
            </w:tcBorders>
            <w:shd w:val="clear" w:color="auto" w:fill="FFFFFF"/>
            <w:tcMar>
              <w:top w:w="30" w:type="dxa"/>
              <w:left w:w="45" w:type="dxa"/>
              <w:bottom w:w="30" w:type="dxa"/>
              <w:right w:w="45" w:type="dxa"/>
            </w:tcMar>
            <w:vAlign w:val="center"/>
          </w:tcPr>
          <w:p w14:paraId="09E0D8E6" w14:textId="77777777" w:rsidR="00E135CF" w:rsidRDefault="00736ED7" w:rsidP="00736ED7">
            <w:pPr>
              <w:widowControl w:val="0"/>
              <w:suppressAutoHyphens w:val="0"/>
              <w:ind w:right="-1"/>
              <w:jc w:val="center"/>
              <w:rPr>
                <w:sz w:val="28"/>
                <w:szCs w:val="28"/>
                <w:lang w:val="en-GB"/>
              </w:rPr>
            </w:pPr>
            <w:r w:rsidRPr="00E135CF">
              <w:rPr>
                <w:b/>
                <w:bCs/>
                <w:sz w:val="28"/>
                <w:szCs w:val="28"/>
                <w:lang w:val="en-GB"/>
              </w:rPr>
              <w:t>Content module 2.</w:t>
            </w:r>
          </w:p>
          <w:p w14:paraId="11EDB5D7" w14:textId="77777777" w:rsidR="00736ED7" w:rsidRPr="00654B33" w:rsidRDefault="00736ED7" w:rsidP="00736ED7">
            <w:pPr>
              <w:widowControl w:val="0"/>
              <w:suppressAutoHyphens w:val="0"/>
              <w:ind w:right="-1"/>
              <w:jc w:val="center"/>
              <w:rPr>
                <w:bCs/>
                <w:sz w:val="28"/>
                <w:szCs w:val="28"/>
                <w:lang w:val="en-GB"/>
              </w:rPr>
            </w:pPr>
            <w:r w:rsidRPr="00654B33">
              <w:rPr>
                <w:sz w:val="28"/>
                <w:szCs w:val="28"/>
                <w:lang w:val="en-GB"/>
              </w:rPr>
              <w:t>Development, dynamics and innovation in organisations</w:t>
            </w:r>
          </w:p>
        </w:tc>
        <w:tc>
          <w:tcPr>
            <w:tcW w:w="2693" w:type="dxa"/>
            <w:vMerge/>
            <w:tcBorders>
              <w:left w:val="single" w:sz="4" w:space="0" w:color="auto"/>
              <w:right w:val="single" w:sz="6" w:space="0" w:color="000000"/>
            </w:tcBorders>
            <w:shd w:val="clear" w:color="auto" w:fill="FFFFFF"/>
            <w:vAlign w:val="center"/>
          </w:tcPr>
          <w:p w14:paraId="6765BB1D" w14:textId="77777777" w:rsidR="00736ED7" w:rsidRPr="00654B33" w:rsidRDefault="00736ED7" w:rsidP="00736ED7">
            <w:pPr>
              <w:widowControl w:val="0"/>
              <w:suppressAutoHyphens w:val="0"/>
              <w:ind w:right="-1"/>
              <w:jc w:val="center"/>
              <w:rPr>
                <w:bCs/>
                <w:sz w:val="28"/>
                <w:szCs w:val="28"/>
                <w:lang w:val="en-GB"/>
              </w:rPr>
            </w:pPr>
          </w:p>
        </w:tc>
      </w:tr>
      <w:tr w:rsidR="00736ED7" w:rsidRPr="00654B33" w14:paraId="3FCD2AE9"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529A4DA6"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9</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04A1C9DA"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Organisational change and development.</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DC95CED"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40FEDACC"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0C1C90C4"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6</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3EEA5BB6" w14:textId="77777777" w:rsidR="00736ED7" w:rsidRPr="00654B33" w:rsidRDefault="00736ED7" w:rsidP="00736ED7">
            <w:pPr>
              <w:widowControl w:val="0"/>
              <w:suppressAutoHyphens w:val="0"/>
              <w:ind w:right="-1"/>
              <w:rPr>
                <w:sz w:val="28"/>
                <w:szCs w:val="28"/>
                <w:lang w:val="en-GB"/>
              </w:rPr>
            </w:pPr>
          </w:p>
        </w:tc>
      </w:tr>
      <w:tr w:rsidR="00736ED7" w:rsidRPr="00654B33" w14:paraId="500CC923"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3CF405A9"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10</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7889F623"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Adaptation and flexibility of organisations.</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5FB4A36F"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2FEEC9F1"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76C5FC9D"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2478F99D" w14:textId="77777777" w:rsidR="00736ED7" w:rsidRPr="00654B33" w:rsidRDefault="00736ED7" w:rsidP="00736ED7">
            <w:pPr>
              <w:widowControl w:val="0"/>
              <w:suppressAutoHyphens w:val="0"/>
              <w:ind w:right="-1"/>
              <w:rPr>
                <w:sz w:val="28"/>
                <w:szCs w:val="28"/>
                <w:lang w:val="en-GB"/>
              </w:rPr>
            </w:pPr>
          </w:p>
        </w:tc>
      </w:tr>
      <w:tr w:rsidR="00736ED7" w:rsidRPr="00654B33" w14:paraId="589503DA"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158D1A09"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11</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612C8856"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Innovative organisations.</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04772682"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6A0D05D7"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10A6074A"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4C7250DD" w14:textId="77777777" w:rsidR="00736ED7" w:rsidRPr="00654B33" w:rsidRDefault="00736ED7" w:rsidP="00736ED7">
            <w:pPr>
              <w:widowControl w:val="0"/>
              <w:suppressAutoHyphens w:val="0"/>
              <w:ind w:right="-1"/>
              <w:rPr>
                <w:sz w:val="28"/>
                <w:szCs w:val="28"/>
                <w:lang w:val="en-GB"/>
              </w:rPr>
            </w:pPr>
          </w:p>
        </w:tc>
      </w:tr>
      <w:tr w:rsidR="00736ED7" w:rsidRPr="00654B33" w14:paraId="71BB2232"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67C1ACAB"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12</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0C09FA3C"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Modern organisational models.</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75D188AA"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0274DCCB"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5847151C"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3A01CA50" w14:textId="77777777" w:rsidR="00736ED7" w:rsidRPr="00654B33" w:rsidRDefault="00736ED7" w:rsidP="00736ED7">
            <w:pPr>
              <w:widowControl w:val="0"/>
              <w:suppressAutoHyphens w:val="0"/>
              <w:ind w:right="-1"/>
              <w:rPr>
                <w:sz w:val="28"/>
                <w:szCs w:val="28"/>
                <w:lang w:val="en-GB"/>
              </w:rPr>
            </w:pPr>
          </w:p>
        </w:tc>
      </w:tr>
      <w:tr w:rsidR="00736ED7" w:rsidRPr="00654B33" w14:paraId="5833B88F" w14:textId="77777777" w:rsidTr="00E135CF">
        <w:trPr>
          <w:trHeight w:val="930"/>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331BCEC7"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13.</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4CD87073"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 xml:space="preserve">Organisational design and reengineering of business processes. </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265EC28C"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1C5A3560"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4BBE6669"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626BAF5F" w14:textId="77777777" w:rsidR="00736ED7" w:rsidRPr="00654B33" w:rsidRDefault="00736ED7" w:rsidP="00736ED7">
            <w:pPr>
              <w:widowControl w:val="0"/>
              <w:suppressAutoHyphens w:val="0"/>
              <w:ind w:right="-1"/>
              <w:rPr>
                <w:sz w:val="28"/>
                <w:szCs w:val="28"/>
                <w:lang w:val="en-GB"/>
              </w:rPr>
            </w:pPr>
          </w:p>
        </w:tc>
      </w:tr>
      <w:tr w:rsidR="00736ED7" w:rsidRPr="00654B33" w14:paraId="23E0D70D" w14:textId="77777777" w:rsidTr="00E135CF">
        <w:trPr>
          <w:trHeight w:val="315"/>
        </w:trPr>
        <w:tc>
          <w:tcPr>
            <w:tcW w:w="579"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tcPr>
          <w:p w14:paraId="533C391D"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14</w:t>
            </w:r>
          </w:p>
        </w:tc>
        <w:tc>
          <w:tcPr>
            <w:tcW w:w="413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cPr>
          <w:p w14:paraId="4867EE58"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Organisational effectiveness and criteria for its assessment.</w:t>
            </w:r>
          </w:p>
        </w:tc>
        <w:tc>
          <w:tcPr>
            <w:tcW w:w="75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562F7385"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73"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14:paraId="756F8F14"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2</w:t>
            </w:r>
          </w:p>
        </w:tc>
        <w:tc>
          <w:tcPr>
            <w:tcW w:w="755" w:type="dxa"/>
            <w:tcBorders>
              <w:top w:val="single" w:sz="6" w:space="0" w:color="CCCCCC"/>
              <w:left w:val="single" w:sz="6" w:space="0" w:color="CCCCCC"/>
              <w:bottom w:val="single" w:sz="6" w:space="0" w:color="000000"/>
              <w:right w:val="single" w:sz="4" w:space="0" w:color="auto"/>
            </w:tcBorders>
            <w:shd w:val="clear" w:color="auto" w:fill="FFFFFF"/>
            <w:tcMar>
              <w:top w:w="30" w:type="dxa"/>
              <w:left w:w="45" w:type="dxa"/>
              <w:bottom w:w="30" w:type="dxa"/>
              <w:right w:w="45" w:type="dxa"/>
            </w:tcMar>
            <w:vAlign w:val="bottom"/>
          </w:tcPr>
          <w:p w14:paraId="53D0E355"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6</w:t>
            </w:r>
          </w:p>
        </w:tc>
        <w:tc>
          <w:tcPr>
            <w:tcW w:w="2693" w:type="dxa"/>
            <w:vMerge/>
            <w:tcBorders>
              <w:left w:val="single" w:sz="4" w:space="0" w:color="auto"/>
              <w:right w:val="single" w:sz="6" w:space="0" w:color="000000"/>
            </w:tcBorders>
            <w:shd w:val="clear" w:color="auto" w:fill="FFFFFF"/>
            <w:tcMar>
              <w:top w:w="30" w:type="dxa"/>
              <w:left w:w="45" w:type="dxa"/>
              <w:bottom w:w="30" w:type="dxa"/>
              <w:right w:w="45" w:type="dxa"/>
            </w:tcMar>
            <w:vAlign w:val="bottom"/>
          </w:tcPr>
          <w:p w14:paraId="0FAE1178" w14:textId="77777777" w:rsidR="00736ED7" w:rsidRPr="00654B33" w:rsidRDefault="00736ED7" w:rsidP="00736ED7">
            <w:pPr>
              <w:widowControl w:val="0"/>
              <w:suppressAutoHyphens w:val="0"/>
              <w:ind w:right="-1"/>
              <w:rPr>
                <w:sz w:val="28"/>
                <w:szCs w:val="28"/>
                <w:lang w:val="en-GB"/>
              </w:rPr>
            </w:pPr>
          </w:p>
        </w:tc>
      </w:tr>
      <w:tr w:rsidR="00736ED7" w:rsidRPr="00654B33" w14:paraId="75318708" w14:textId="77777777" w:rsidTr="00E135CF">
        <w:trPr>
          <w:trHeight w:val="315"/>
        </w:trPr>
        <w:tc>
          <w:tcPr>
            <w:tcW w:w="579" w:type="dxa"/>
            <w:tcBorders>
              <w:top w:val="single" w:sz="6" w:space="0" w:color="CCCCCC"/>
              <w:left w:val="single" w:sz="6" w:space="0" w:color="000000"/>
              <w:bottom w:val="single" w:sz="4" w:space="0" w:color="auto"/>
              <w:right w:val="single" w:sz="6" w:space="0" w:color="000000"/>
            </w:tcBorders>
            <w:shd w:val="clear" w:color="auto" w:fill="FFFFFF"/>
            <w:tcMar>
              <w:top w:w="30" w:type="dxa"/>
              <w:left w:w="45" w:type="dxa"/>
              <w:bottom w:w="30" w:type="dxa"/>
              <w:right w:w="45" w:type="dxa"/>
            </w:tcMar>
            <w:vAlign w:val="bottom"/>
          </w:tcPr>
          <w:p w14:paraId="03A6D8E1"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15</w:t>
            </w:r>
          </w:p>
        </w:tc>
        <w:tc>
          <w:tcPr>
            <w:tcW w:w="4134" w:type="dxa"/>
            <w:tcBorders>
              <w:top w:val="single" w:sz="6" w:space="0" w:color="CCCCCC"/>
              <w:left w:val="single" w:sz="6" w:space="0" w:color="CCCCCC"/>
              <w:bottom w:val="single" w:sz="4" w:space="0" w:color="auto"/>
              <w:right w:val="single" w:sz="6" w:space="0" w:color="000000"/>
            </w:tcBorders>
            <w:shd w:val="clear" w:color="auto" w:fill="FFFFFF"/>
            <w:tcMar>
              <w:top w:w="30" w:type="dxa"/>
              <w:left w:w="45" w:type="dxa"/>
              <w:bottom w:w="30" w:type="dxa"/>
              <w:right w:w="45" w:type="dxa"/>
            </w:tcMar>
          </w:tcPr>
          <w:p w14:paraId="32DAEA55" w14:textId="77777777" w:rsidR="00736ED7" w:rsidRPr="00654B33" w:rsidRDefault="00736ED7" w:rsidP="00736ED7">
            <w:pPr>
              <w:pStyle w:val="ae"/>
              <w:widowControl w:val="0"/>
              <w:spacing w:before="0" w:beforeAutospacing="0" w:after="0" w:afterAutospacing="0"/>
              <w:ind w:right="-1"/>
              <w:rPr>
                <w:b/>
                <w:sz w:val="28"/>
                <w:szCs w:val="28"/>
                <w:lang w:val="en-GB"/>
              </w:rPr>
            </w:pPr>
            <w:r w:rsidRPr="00654B33">
              <w:rPr>
                <w:rStyle w:val="a6"/>
                <w:b w:val="0"/>
                <w:sz w:val="28"/>
                <w:szCs w:val="28"/>
                <w:lang w:val="en-GB"/>
              </w:rPr>
              <w:t>Sustainable development of organisations.</w:t>
            </w:r>
          </w:p>
        </w:tc>
        <w:tc>
          <w:tcPr>
            <w:tcW w:w="750" w:type="dxa"/>
            <w:tcBorders>
              <w:top w:val="single" w:sz="6" w:space="0" w:color="CCCCCC"/>
              <w:left w:val="single" w:sz="6" w:space="0" w:color="CCCCCC"/>
              <w:bottom w:val="single" w:sz="4" w:space="0" w:color="auto"/>
              <w:right w:val="single" w:sz="6" w:space="0" w:color="000000"/>
            </w:tcBorders>
            <w:shd w:val="clear" w:color="auto" w:fill="FFFFFF"/>
            <w:tcMar>
              <w:top w:w="30" w:type="dxa"/>
              <w:left w:w="45" w:type="dxa"/>
              <w:bottom w:w="30" w:type="dxa"/>
              <w:right w:w="45" w:type="dxa"/>
            </w:tcMar>
            <w:vAlign w:val="bottom"/>
          </w:tcPr>
          <w:p w14:paraId="135C9A5F"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773" w:type="dxa"/>
            <w:tcBorders>
              <w:top w:val="single" w:sz="6" w:space="0" w:color="CCCCCC"/>
              <w:left w:val="single" w:sz="6" w:space="0" w:color="CCCCCC"/>
              <w:bottom w:val="single" w:sz="4" w:space="0" w:color="auto"/>
              <w:right w:val="single" w:sz="6" w:space="0" w:color="000000"/>
            </w:tcBorders>
            <w:shd w:val="clear" w:color="auto" w:fill="FFFFFF"/>
            <w:tcMar>
              <w:top w:w="30" w:type="dxa"/>
              <w:left w:w="45" w:type="dxa"/>
              <w:bottom w:w="30" w:type="dxa"/>
              <w:right w:w="45" w:type="dxa"/>
            </w:tcMar>
            <w:vAlign w:val="bottom"/>
          </w:tcPr>
          <w:p w14:paraId="629AD9AB"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4</w:t>
            </w:r>
          </w:p>
        </w:tc>
        <w:tc>
          <w:tcPr>
            <w:tcW w:w="755" w:type="dxa"/>
            <w:tcBorders>
              <w:top w:val="single" w:sz="6" w:space="0" w:color="CCCCCC"/>
              <w:left w:val="single" w:sz="6" w:space="0" w:color="CCCCCC"/>
              <w:bottom w:val="single" w:sz="4" w:space="0" w:color="auto"/>
              <w:right w:val="single" w:sz="4" w:space="0" w:color="auto"/>
            </w:tcBorders>
            <w:shd w:val="clear" w:color="auto" w:fill="FFFFFF"/>
            <w:tcMar>
              <w:top w:w="30" w:type="dxa"/>
              <w:left w:w="45" w:type="dxa"/>
              <w:bottom w:w="30" w:type="dxa"/>
              <w:right w:w="45" w:type="dxa"/>
            </w:tcMar>
            <w:vAlign w:val="bottom"/>
          </w:tcPr>
          <w:p w14:paraId="699D66EF" w14:textId="77777777" w:rsidR="00736ED7" w:rsidRPr="00654B33" w:rsidRDefault="00736ED7" w:rsidP="00736ED7">
            <w:pPr>
              <w:widowControl w:val="0"/>
              <w:suppressAutoHyphens w:val="0"/>
              <w:ind w:right="-1"/>
              <w:jc w:val="center"/>
              <w:rPr>
                <w:sz w:val="28"/>
                <w:szCs w:val="28"/>
                <w:lang w:val="en-GB"/>
              </w:rPr>
            </w:pPr>
            <w:r w:rsidRPr="00654B33">
              <w:rPr>
                <w:sz w:val="28"/>
                <w:szCs w:val="28"/>
                <w:lang w:val="en-GB"/>
              </w:rPr>
              <w:t>8</w:t>
            </w:r>
          </w:p>
        </w:tc>
        <w:tc>
          <w:tcPr>
            <w:tcW w:w="2693" w:type="dxa"/>
            <w:vMerge/>
            <w:tcBorders>
              <w:left w:val="single" w:sz="4" w:space="0" w:color="auto"/>
              <w:bottom w:val="single" w:sz="4" w:space="0" w:color="auto"/>
              <w:right w:val="single" w:sz="6" w:space="0" w:color="000000"/>
            </w:tcBorders>
            <w:shd w:val="clear" w:color="auto" w:fill="FFFFFF"/>
            <w:tcMar>
              <w:top w:w="30" w:type="dxa"/>
              <w:left w:w="45" w:type="dxa"/>
              <w:bottom w:w="30" w:type="dxa"/>
              <w:right w:w="45" w:type="dxa"/>
            </w:tcMar>
            <w:vAlign w:val="bottom"/>
          </w:tcPr>
          <w:p w14:paraId="5682DBA7" w14:textId="77777777" w:rsidR="00736ED7" w:rsidRPr="00654B33" w:rsidRDefault="00736ED7" w:rsidP="00736ED7">
            <w:pPr>
              <w:widowControl w:val="0"/>
              <w:suppressAutoHyphens w:val="0"/>
              <w:ind w:right="-1"/>
              <w:rPr>
                <w:sz w:val="28"/>
                <w:szCs w:val="28"/>
                <w:lang w:val="en-GB"/>
              </w:rPr>
            </w:pPr>
          </w:p>
        </w:tc>
      </w:tr>
      <w:tr w:rsidR="00E135CF" w:rsidRPr="00654B33" w14:paraId="4B0258CF" w14:textId="77777777" w:rsidTr="00AE28AD">
        <w:trPr>
          <w:trHeight w:val="315"/>
        </w:trPr>
        <w:tc>
          <w:tcPr>
            <w:tcW w:w="6991" w:type="dxa"/>
            <w:gridSpan w:val="5"/>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0816374B" w14:textId="77777777" w:rsidR="00E135CF" w:rsidRPr="00654B33" w:rsidRDefault="00E135CF" w:rsidP="00736ED7">
            <w:pPr>
              <w:widowControl w:val="0"/>
              <w:suppressAutoHyphens w:val="0"/>
              <w:ind w:right="-1"/>
              <w:jc w:val="center"/>
              <w:rPr>
                <w:b/>
                <w:bCs/>
                <w:sz w:val="28"/>
                <w:szCs w:val="28"/>
                <w:lang w:val="en-GB"/>
              </w:rPr>
            </w:pPr>
            <w:bookmarkStart w:id="0" w:name="_Hlk215652716"/>
            <w:r w:rsidRPr="00973EF4">
              <w:rPr>
                <w:b/>
                <w:bCs/>
                <w:sz w:val="28"/>
                <w:szCs w:val="28"/>
                <w:lang w:val="en-GB"/>
              </w:rPr>
              <w:t>Module Assessment Task</w:t>
            </w:r>
            <w:bookmarkEnd w:id="0"/>
          </w:p>
        </w:tc>
        <w:tc>
          <w:tcPr>
            <w:tcW w:w="2693"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14:paraId="5753F59C" w14:textId="77777777" w:rsidR="00E135CF" w:rsidRPr="00654B33" w:rsidRDefault="00E135CF" w:rsidP="00736ED7">
            <w:pPr>
              <w:widowControl w:val="0"/>
              <w:suppressAutoHyphens w:val="0"/>
              <w:ind w:right="-1"/>
              <w:rPr>
                <w:sz w:val="28"/>
                <w:szCs w:val="28"/>
                <w:lang w:val="en-GB"/>
              </w:rPr>
            </w:pPr>
          </w:p>
        </w:tc>
      </w:tr>
      <w:tr w:rsidR="00E135CF" w:rsidRPr="00654B33" w14:paraId="12ED9917" w14:textId="77777777" w:rsidTr="00E135CF">
        <w:trPr>
          <w:trHeight w:val="315"/>
        </w:trPr>
        <w:tc>
          <w:tcPr>
            <w:tcW w:w="57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3415CFB2" w14:textId="77777777" w:rsidR="00E135CF" w:rsidRPr="00654B33" w:rsidRDefault="00E135CF" w:rsidP="00E135CF">
            <w:pPr>
              <w:widowControl w:val="0"/>
              <w:suppressAutoHyphens w:val="0"/>
              <w:ind w:right="-1"/>
              <w:rPr>
                <w:sz w:val="28"/>
                <w:szCs w:val="28"/>
                <w:lang w:val="en-GB"/>
              </w:rPr>
            </w:pPr>
          </w:p>
        </w:tc>
        <w:tc>
          <w:tcPr>
            <w:tcW w:w="4134"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43CDB8FB" w14:textId="77777777" w:rsidR="00E135CF" w:rsidRPr="00654B33" w:rsidRDefault="00E135CF" w:rsidP="00E135CF">
            <w:pPr>
              <w:widowControl w:val="0"/>
              <w:suppressAutoHyphens w:val="0"/>
              <w:ind w:right="-1"/>
              <w:rPr>
                <w:b/>
                <w:bCs/>
                <w:sz w:val="28"/>
                <w:szCs w:val="28"/>
                <w:lang w:val="en-GB"/>
              </w:rPr>
            </w:pPr>
            <w:r>
              <w:rPr>
                <w:b/>
                <w:bCs/>
                <w:sz w:val="28"/>
                <w:szCs w:val="28"/>
                <w:lang w:val="en-GB"/>
              </w:rPr>
              <w:t>Total</w:t>
            </w:r>
          </w:p>
        </w:tc>
        <w:tc>
          <w:tcPr>
            <w:tcW w:w="750"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463E3C71" w14:textId="77777777" w:rsidR="00E135CF" w:rsidRPr="00654B33" w:rsidRDefault="00E135CF" w:rsidP="00E135CF">
            <w:pPr>
              <w:widowControl w:val="0"/>
              <w:suppressAutoHyphens w:val="0"/>
              <w:ind w:right="-1"/>
              <w:jc w:val="center"/>
              <w:rPr>
                <w:b/>
                <w:bCs/>
                <w:sz w:val="28"/>
                <w:szCs w:val="28"/>
                <w:lang w:val="en-GB"/>
              </w:rPr>
            </w:pPr>
            <w:r w:rsidRPr="00654B33">
              <w:rPr>
                <w:b/>
                <w:bCs/>
                <w:sz w:val="28"/>
                <w:szCs w:val="28"/>
                <w:lang w:val="en-GB"/>
              </w:rPr>
              <w:t>34</w:t>
            </w:r>
          </w:p>
        </w:tc>
        <w:tc>
          <w:tcPr>
            <w:tcW w:w="77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5CA18AEC" w14:textId="77777777" w:rsidR="00E135CF" w:rsidRPr="00654B33" w:rsidRDefault="00E135CF" w:rsidP="00E135CF">
            <w:pPr>
              <w:widowControl w:val="0"/>
              <w:suppressAutoHyphens w:val="0"/>
              <w:ind w:right="-1"/>
              <w:jc w:val="center"/>
              <w:rPr>
                <w:b/>
                <w:bCs/>
                <w:sz w:val="28"/>
                <w:szCs w:val="28"/>
                <w:lang w:val="en-GB"/>
              </w:rPr>
            </w:pPr>
            <w:r w:rsidRPr="00654B33">
              <w:rPr>
                <w:b/>
                <w:bCs/>
                <w:sz w:val="28"/>
                <w:szCs w:val="28"/>
                <w:lang w:val="en-GB"/>
              </w:rPr>
              <w:t>34</w:t>
            </w:r>
          </w:p>
        </w:tc>
        <w:tc>
          <w:tcPr>
            <w:tcW w:w="755"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3C5B71B3" w14:textId="77777777" w:rsidR="00E135CF" w:rsidRPr="00654B33" w:rsidRDefault="00E135CF" w:rsidP="00E135CF">
            <w:pPr>
              <w:widowControl w:val="0"/>
              <w:suppressAutoHyphens w:val="0"/>
              <w:ind w:right="-1"/>
              <w:jc w:val="center"/>
              <w:rPr>
                <w:b/>
                <w:bCs/>
                <w:sz w:val="28"/>
                <w:szCs w:val="28"/>
                <w:lang w:val="en-GB"/>
              </w:rPr>
            </w:pPr>
            <w:r w:rsidRPr="00654B33">
              <w:rPr>
                <w:b/>
                <w:bCs/>
                <w:sz w:val="28"/>
                <w:szCs w:val="28"/>
                <w:lang w:val="en-GB"/>
              </w:rPr>
              <w:t>82</w:t>
            </w:r>
          </w:p>
        </w:tc>
        <w:tc>
          <w:tcPr>
            <w:tcW w:w="2693"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14:paraId="1B25C46F" w14:textId="77777777" w:rsidR="00E135CF" w:rsidRPr="00654B33" w:rsidRDefault="00E135CF" w:rsidP="00E135CF">
            <w:pPr>
              <w:widowControl w:val="0"/>
              <w:suppressAutoHyphens w:val="0"/>
              <w:ind w:right="-1"/>
              <w:rPr>
                <w:sz w:val="28"/>
                <w:szCs w:val="28"/>
                <w:lang w:val="en-GB"/>
              </w:rPr>
            </w:pPr>
          </w:p>
        </w:tc>
      </w:tr>
      <w:tr w:rsidR="00E135CF" w:rsidRPr="00654B33" w14:paraId="193FFDF9" w14:textId="77777777" w:rsidTr="000256C5">
        <w:trPr>
          <w:trHeight w:val="315"/>
        </w:trPr>
        <w:tc>
          <w:tcPr>
            <w:tcW w:w="6991" w:type="dxa"/>
            <w:gridSpan w:val="5"/>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4016B4C3" w14:textId="77777777" w:rsidR="00E135CF" w:rsidRPr="00654B33" w:rsidRDefault="00E135CF" w:rsidP="00E135CF">
            <w:pPr>
              <w:widowControl w:val="0"/>
              <w:suppressAutoHyphens w:val="0"/>
              <w:ind w:right="-1"/>
              <w:jc w:val="center"/>
              <w:rPr>
                <w:b/>
                <w:bCs/>
                <w:sz w:val="28"/>
                <w:szCs w:val="28"/>
                <w:lang w:val="en-GB"/>
              </w:rPr>
            </w:pPr>
            <w:proofErr w:type="spellStart"/>
            <w:r>
              <w:rPr>
                <w:rFonts w:eastAsia="Calibri"/>
                <w:b/>
                <w:bCs/>
                <w:sz w:val="28"/>
                <w:szCs w:val="28"/>
                <w:lang w:val="uk-UA"/>
              </w:rPr>
              <w:t>Final</w:t>
            </w:r>
            <w:proofErr w:type="spellEnd"/>
            <w:r>
              <w:rPr>
                <w:rFonts w:eastAsia="Calibri"/>
                <w:b/>
                <w:bCs/>
                <w:sz w:val="28"/>
                <w:szCs w:val="28"/>
                <w:lang w:val="uk-UA"/>
              </w:rPr>
              <w:t xml:space="preserve"> </w:t>
            </w:r>
            <w:r w:rsidRPr="004D1581">
              <w:rPr>
                <w:rFonts w:eastAsia="Calibri"/>
                <w:b/>
                <w:bCs/>
                <w:sz w:val="28"/>
                <w:szCs w:val="28"/>
                <w:lang w:val="en-US"/>
              </w:rPr>
              <w:t>assessment</w:t>
            </w:r>
            <w:r>
              <w:rPr>
                <w:b/>
                <w:bCs/>
                <w:sz w:val="28"/>
                <w:szCs w:val="28"/>
                <w:lang w:val="en-GB"/>
              </w:rPr>
              <w:t xml:space="preserve">: </w:t>
            </w:r>
            <w:r w:rsidRPr="00047F71">
              <w:rPr>
                <w:b/>
                <w:bCs/>
                <w:sz w:val="28"/>
                <w:szCs w:val="28"/>
                <w:lang w:val="en-GB"/>
              </w:rPr>
              <w:t>exam</w:t>
            </w:r>
          </w:p>
        </w:tc>
        <w:tc>
          <w:tcPr>
            <w:tcW w:w="2693" w:type="dxa"/>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bottom"/>
          </w:tcPr>
          <w:p w14:paraId="42217987" w14:textId="77777777" w:rsidR="00E135CF" w:rsidRPr="00654B33" w:rsidRDefault="00E135CF" w:rsidP="00E135CF">
            <w:pPr>
              <w:widowControl w:val="0"/>
              <w:suppressAutoHyphens w:val="0"/>
              <w:ind w:right="-1"/>
              <w:rPr>
                <w:sz w:val="28"/>
                <w:szCs w:val="28"/>
                <w:lang w:val="en-GB"/>
              </w:rPr>
            </w:pPr>
          </w:p>
        </w:tc>
      </w:tr>
    </w:tbl>
    <w:p w14:paraId="46FEE956" w14:textId="77777777" w:rsidR="00A56F4A" w:rsidRPr="00654B33" w:rsidRDefault="00A56F4A" w:rsidP="00166482">
      <w:pPr>
        <w:widowControl w:val="0"/>
        <w:ind w:right="-1"/>
        <w:jc w:val="both"/>
        <w:rPr>
          <w:b/>
          <w:sz w:val="28"/>
          <w:szCs w:val="28"/>
          <w:lang w:val="en-GB"/>
        </w:rPr>
      </w:pPr>
    </w:p>
    <w:p w14:paraId="3C4A64B4" w14:textId="77777777" w:rsidR="00E135CF" w:rsidRPr="006B0E4E" w:rsidRDefault="00E135CF" w:rsidP="00E135CF">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Technical equipment and/or software</w:t>
      </w:r>
      <w:r w:rsidRPr="006B0E4E">
        <w:rPr>
          <w:color w:val="000000"/>
          <w:sz w:val="28"/>
          <w:szCs w:val="28"/>
          <w:lang w:val="en-US"/>
        </w:rPr>
        <w:t xml:space="preserve"> – official website of </w:t>
      </w:r>
      <w:r w:rsidRPr="006B0E4E">
        <w:rPr>
          <w:sz w:val="28"/>
          <w:szCs w:val="28"/>
          <w:lang w:val="en-US"/>
        </w:rPr>
        <w:t>IAPM</w:t>
      </w:r>
      <w:r w:rsidRPr="006B0E4E">
        <w:rPr>
          <w:color w:val="000000"/>
          <w:sz w:val="28"/>
          <w:szCs w:val="28"/>
          <w:lang w:val="en-US"/>
        </w:rPr>
        <w:t>:</w:t>
      </w:r>
    </w:p>
    <w:p w14:paraId="0D062CC7" w14:textId="77777777" w:rsidR="00E135CF" w:rsidRPr="006B0E4E" w:rsidRDefault="00E135CF" w:rsidP="00E135CF">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http://</w:t>
      </w:r>
      <w:r w:rsidRPr="006B0E4E">
        <w:rPr>
          <w:sz w:val="28"/>
          <w:szCs w:val="28"/>
          <w:lang w:val="en-US"/>
        </w:rPr>
        <w:t>IAPM</w:t>
      </w:r>
      <w:r w:rsidRPr="006B0E4E">
        <w:rPr>
          <w:color w:val="000000"/>
          <w:sz w:val="28"/>
          <w:szCs w:val="28"/>
          <w:lang w:val="en-US"/>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40F08A89" w14:textId="77777777" w:rsidR="00E135CF" w:rsidRPr="001F1E05" w:rsidRDefault="00E135CF" w:rsidP="00E135CF">
      <w:pPr>
        <w:pBdr>
          <w:top w:val="nil"/>
          <w:left w:val="nil"/>
          <w:bottom w:val="nil"/>
          <w:right w:val="nil"/>
          <w:between w:val="nil"/>
        </w:pBdr>
        <w:ind w:firstLine="720"/>
        <w:jc w:val="both"/>
        <w:rPr>
          <w:color w:val="000000"/>
          <w:sz w:val="28"/>
          <w:szCs w:val="28"/>
          <w:lang w:val="en-US"/>
        </w:rPr>
      </w:pPr>
    </w:p>
    <w:p w14:paraId="66FF851B" w14:textId="77777777" w:rsidR="00E135CF" w:rsidRPr="006B0E4E" w:rsidRDefault="00E135CF" w:rsidP="00E135CF">
      <w:pPr>
        <w:pBdr>
          <w:top w:val="nil"/>
          <w:left w:val="nil"/>
          <w:bottom w:val="nil"/>
          <w:right w:val="nil"/>
          <w:between w:val="nil"/>
        </w:pBdr>
        <w:ind w:firstLine="720"/>
        <w:jc w:val="both"/>
        <w:rPr>
          <w:b/>
          <w:bCs/>
          <w:color w:val="000000"/>
          <w:sz w:val="28"/>
          <w:szCs w:val="28"/>
          <w:lang w:val="en-US"/>
        </w:rPr>
      </w:pPr>
      <w:r w:rsidRPr="006B0E4E">
        <w:rPr>
          <w:b/>
          <w:bCs/>
          <w:color w:val="000000"/>
          <w:sz w:val="28"/>
          <w:szCs w:val="28"/>
          <w:lang w:val="en-US"/>
        </w:rPr>
        <w:t>Forms and methods of assessment.</w:t>
      </w:r>
    </w:p>
    <w:p w14:paraId="73A246C1" w14:textId="77777777" w:rsidR="00E135CF" w:rsidRPr="006B0E4E" w:rsidRDefault="00E135CF" w:rsidP="00E135CF">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lastRenderedPageBreak/>
        <w:t>Assessment of students’ academic performance is divided into ongoing and final (semester) assessment.</w:t>
      </w:r>
    </w:p>
    <w:p w14:paraId="3381542C" w14:textId="77777777" w:rsidR="00E135CF" w:rsidRPr="006B0E4E" w:rsidRDefault="00E135CF" w:rsidP="00E135CF">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386F1C8" w14:textId="77777777" w:rsidR="00E135CF" w:rsidRPr="006B0E4E" w:rsidRDefault="00E135CF" w:rsidP="00E135CF">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Forms of student participation in the educational process subject to ongoing assessment include:</w:t>
      </w:r>
    </w:p>
    <w:p w14:paraId="6AF6384E" w14:textId="77777777" w:rsidR="00E135CF" w:rsidRPr="001F1E05" w:rsidRDefault="00E135CF" w:rsidP="00E135CF">
      <w:pPr>
        <w:pStyle w:val="af7"/>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oral</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reports</w:t>
      </w:r>
      <w:proofErr w:type="spellEnd"/>
      <w:r w:rsidRPr="001F1E05">
        <w:rPr>
          <w:rFonts w:ascii="Times New Roman" w:eastAsia="Times New Roman" w:hAnsi="Times New Roman"/>
          <w:color w:val="000000"/>
          <w:sz w:val="28"/>
          <w:szCs w:val="28"/>
        </w:rPr>
        <w:t>;</w:t>
      </w:r>
    </w:p>
    <w:p w14:paraId="02DB0073" w14:textId="77777777" w:rsidR="00E135CF" w:rsidRPr="001F1E05" w:rsidRDefault="00E135CF" w:rsidP="00E135CF">
      <w:pPr>
        <w:pStyle w:val="af7"/>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comments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questions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speaker</w:t>
      </w:r>
      <w:proofErr w:type="spellEnd"/>
      <w:r w:rsidRPr="001F1E05">
        <w:rPr>
          <w:rFonts w:ascii="Times New Roman" w:eastAsia="Times New Roman" w:hAnsi="Times New Roman"/>
          <w:color w:val="000000"/>
          <w:sz w:val="28"/>
          <w:szCs w:val="28"/>
        </w:rPr>
        <w:t>;</w:t>
      </w:r>
    </w:p>
    <w:p w14:paraId="26ACF5D9" w14:textId="77777777" w:rsidR="00E135CF" w:rsidRPr="001F1E05" w:rsidRDefault="00E135CF" w:rsidP="00E135CF">
      <w:pPr>
        <w:pStyle w:val="af7"/>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consistent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performance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seminar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classes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discussions</w:t>
      </w:r>
      <w:proofErr w:type="spellEnd"/>
      <w:r w:rsidRPr="001F1E05">
        <w:rPr>
          <w:rFonts w:ascii="Times New Roman" w:eastAsia="Times New Roman" w:hAnsi="Times New Roman"/>
          <w:color w:val="000000"/>
          <w:sz w:val="28"/>
          <w:szCs w:val="28"/>
        </w:rPr>
        <w:t>;</w:t>
      </w:r>
    </w:p>
    <w:p w14:paraId="546056E8" w14:textId="77777777" w:rsidR="00E135CF" w:rsidRPr="001F1E05" w:rsidRDefault="00E135CF" w:rsidP="00E135CF">
      <w:pPr>
        <w:pStyle w:val="af7"/>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debates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interactive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learning</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activities</w:t>
      </w:r>
      <w:proofErr w:type="spellEnd"/>
      <w:r w:rsidRPr="001F1E05">
        <w:rPr>
          <w:rFonts w:ascii="Times New Roman" w:eastAsia="Times New Roman" w:hAnsi="Times New Roman"/>
          <w:color w:val="000000"/>
          <w:sz w:val="28"/>
          <w:szCs w:val="28"/>
        </w:rPr>
        <w:t>;</w:t>
      </w:r>
    </w:p>
    <w:p w14:paraId="0EF2E14B" w14:textId="77777777" w:rsidR="00E135CF" w:rsidRPr="001F1E05" w:rsidRDefault="00E135CF" w:rsidP="00E135CF">
      <w:pPr>
        <w:pStyle w:val="af7"/>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analysis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legislation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literature</w:t>
      </w:r>
      <w:proofErr w:type="spellEnd"/>
      <w:r w:rsidRPr="001F1E05">
        <w:rPr>
          <w:rFonts w:ascii="Times New Roman" w:eastAsia="Times New Roman" w:hAnsi="Times New Roman"/>
          <w:color w:val="000000"/>
          <w:sz w:val="28"/>
          <w:szCs w:val="28"/>
        </w:rPr>
        <w:t>;</w:t>
      </w:r>
    </w:p>
    <w:p w14:paraId="16B9BA03" w14:textId="77777777" w:rsidR="00E135CF" w:rsidRPr="001F1E05" w:rsidRDefault="00E135CF" w:rsidP="00E135CF">
      <w:pPr>
        <w:pStyle w:val="af7"/>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written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assignments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tests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quizzes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creative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tasks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essays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etc</w:t>
      </w:r>
      <w:proofErr w:type="spellEnd"/>
      <w:r w:rsidRPr="001F1E05">
        <w:rPr>
          <w:rFonts w:ascii="Times New Roman" w:eastAsia="Times New Roman" w:hAnsi="Times New Roman"/>
          <w:color w:val="000000"/>
          <w:sz w:val="28"/>
          <w:szCs w:val="28"/>
        </w:rPr>
        <w:t>.);</w:t>
      </w:r>
    </w:p>
    <w:p w14:paraId="6E21CEAB" w14:textId="77777777" w:rsidR="00E135CF" w:rsidRPr="001F1E05" w:rsidRDefault="00E135CF" w:rsidP="00E135CF">
      <w:pPr>
        <w:pStyle w:val="af7"/>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preparation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summaries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scientific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texts</w:t>
      </w:r>
      <w:proofErr w:type="spellEnd"/>
      <w:r w:rsidRPr="001F1E05">
        <w:rPr>
          <w:rFonts w:ascii="Times New Roman" w:eastAsia="Times New Roman" w:hAnsi="Times New Roman"/>
          <w:color w:val="000000"/>
          <w:sz w:val="28"/>
          <w:szCs w:val="28"/>
        </w:rPr>
        <w:t>;</w:t>
      </w:r>
    </w:p>
    <w:p w14:paraId="22025E33" w14:textId="77777777" w:rsidR="00E135CF" w:rsidRPr="001F1E05" w:rsidRDefault="00E135CF" w:rsidP="00E135CF">
      <w:pPr>
        <w:pStyle w:val="af7"/>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independent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study</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course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topics</w:t>
      </w:r>
      <w:proofErr w:type="spellEnd"/>
      <w:r w:rsidRPr="001F1E05">
        <w:rPr>
          <w:rFonts w:ascii="Times New Roman" w:eastAsia="Times New Roman" w:hAnsi="Times New Roman"/>
          <w:color w:val="000000"/>
          <w:sz w:val="28"/>
          <w:szCs w:val="28"/>
        </w:rPr>
        <w:t>.</w:t>
      </w:r>
    </w:p>
    <w:p w14:paraId="4FE4898B" w14:textId="77777777" w:rsidR="00E135CF" w:rsidRPr="009439D3" w:rsidRDefault="00E135CF" w:rsidP="00E135CF">
      <w:pPr>
        <w:pStyle w:val="af9"/>
        <w:ind w:firstLine="720"/>
        <w:jc w:val="both"/>
        <w:rPr>
          <w:rFonts w:ascii="Times New Roman" w:hAnsi="Times New Roman"/>
          <w:sz w:val="28"/>
          <w:szCs w:val="28"/>
          <w:lang w:val="en-GB"/>
        </w:rPr>
      </w:pPr>
    </w:p>
    <w:p w14:paraId="0D7D6A1F" w14:textId="77777777" w:rsidR="00E135CF" w:rsidRPr="006B0E4E" w:rsidRDefault="00E135CF" w:rsidP="00E135CF">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 xml:space="preserve">Methods of ongoing assessment include: </w:t>
      </w:r>
      <w:r w:rsidRPr="006B0E4E">
        <w:rPr>
          <w:color w:val="000000"/>
          <w:sz w:val="28"/>
          <w:szCs w:val="28"/>
          <w:lang w:val="en-US"/>
        </w:rPr>
        <w:t>oral assessment (interview, discussion, report, presentation, etc.); written assessment (tests, essays, written presentations on assigned topics, etc.); combined assessment; presentation of independent work; observation as a method of assessment;</w:t>
      </w:r>
      <w:r w:rsidRPr="006B0E4E">
        <w:rPr>
          <w:color w:val="000000"/>
          <w:sz w:val="28"/>
          <w:szCs w:val="28"/>
          <w:lang w:val="en-US"/>
        </w:rPr>
        <w:tab/>
        <w:t>testing; analysis of problem situations.</w:t>
      </w:r>
    </w:p>
    <w:p w14:paraId="1F5CEBD3" w14:textId="77777777" w:rsidR="00E135CF" w:rsidRPr="009439D3" w:rsidRDefault="00E135CF" w:rsidP="00E135CF">
      <w:pPr>
        <w:pStyle w:val="af9"/>
        <w:ind w:firstLine="720"/>
        <w:jc w:val="both"/>
        <w:rPr>
          <w:rFonts w:ascii="Times New Roman" w:hAnsi="Times New Roman"/>
          <w:sz w:val="28"/>
          <w:szCs w:val="28"/>
          <w:lang w:val="en-GB"/>
        </w:rPr>
      </w:pPr>
    </w:p>
    <w:p w14:paraId="4ACFB8D8" w14:textId="77777777" w:rsidR="00E135CF" w:rsidRPr="006B0E4E" w:rsidRDefault="00E135CF" w:rsidP="00E135CF">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Grading system and requirements.</w:t>
      </w:r>
    </w:p>
    <w:p w14:paraId="1DF32358" w14:textId="77777777" w:rsidR="00E135CF" w:rsidRPr="006B0E4E" w:rsidRDefault="00E135CF" w:rsidP="00E135CF">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Table of distribution of points received by students</w:t>
      </w:r>
    </w:p>
    <w:p w14:paraId="139F9786" w14:textId="77777777" w:rsidR="00A56F4A" w:rsidRPr="00654B33" w:rsidRDefault="00A56F4A" w:rsidP="00166482">
      <w:pPr>
        <w:widowControl w:val="0"/>
        <w:ind w:right="-1"/>
        <w:jc w:val="both"/>
        <w:rPr>
          <w:sz w:val="28"/>
          <w:szCs w:val="28"/>
          <w:lang w:val="en-GB"/>
        </w:rPr>
      </w:pPr>
    </w:p>
    <w:tbl>
      <w:tblPr>
        <w:tblW w:w="4944" w:type="pct"/>
        <w:tblInd w:w="55" w:type="dxa"/>
        <w:tblLayout w:type="fixed"/>
        <w:tblCellMar>
          <w:top w:w="55" w:type="dxa"/>
          <w:left w:w="55" w:type="dxa"/>
          <w:bottom w:w="55" w:type="dxa"/>
          <w:right w:w="55" w:type="dxa"/>
        </w:tblCellMar>
        <w:tblLook w:val="0000" w:firstRow="0" w:lastRow="0" w:firstColumn="0" w:lastColumn="0" w:noHBand="0" w:noVBand="0"/>
      </w:tblPr>
      <w:tblGrid>
        <w:gridCol w:w="1091"/>
        <w:gridCol w:w="391"/>
        <w:gridCol w:w="374"/>
        <w:gridCol w:w="373"/>
        <w:gridCol w:w="372"/>
        <w:gridCol w:w="372"/>
        <w:gridCol w:w="373"/>
        <w:gridCol w:w="380"/>
        <w:gridCol w:w="400"/>
        <w:gridCol w:w="399"/>
        <w:gridCol w:w="399"/>
        <w:gridCol w:w="399"/>
        <w:gridCol w:w="400"/>
        <w:gridCol w:w="270"/>
        <w:gridCol w:w="405"/>
        <w:gridCol w:w="394"/>
        <w:gridCol w:w="1191"/>
        <w:gridCol w:w="699"/>
        <w:gridCol w:w="838"/>
      </w:tblGrid>
      <w:tr w:rsidR="00E135CF" w:rsidRPr="00654B33" w14:paraId="4F8F5D7E" w14:textId="77777777" w:rsidTr="00E135CF">
        <w:trPr>
          <w:trHeight w:val="666"/>
        </w:trPr>
        <w:tc>
          <w:tcPr>
            <w:tcW w:w="1106" w:type="dxa"/>
            <w:tcBorders>
              <w:top w:val="single" w:sz="4" w:space="0" w:color="000000"/>
              <w:left w:val="single" w:sz="4" w:space="0" w:color="000000"/>
              <w:bottom w:val="single" w:sz="4" w:space="0" w:color="000000"/>
            </w:tcBorders>
          </w:tcPr>
          <w:p w14:paraId="6C84BE21" w14:textId="77777777" w:rsidR="00E135CF" w:rsidRPr="00654B33" w:rsidRDefault="00E135CF" w:rsidP="00E135CF">
            <w:pPr>
              <w:widowControl w:val="0"/>
              <w:snapToGrid w:val="0"/>
              <w:ind w:right="-1"/>
              <w:rPr>
                <w:sz w:val="28"/>
                <w:szCs w:val="28"/>
                <w:lang w:val="en-GB"/>
              </w:rPr>
            </w:pPr>
          </w:p>
        </w:tc>
        <w:tc>
          <w:tcPr>
            <w:tcW w:w="5765" w:type="dxa"/>
            <w:gridSpan w:val="15"/>
            <w:tcBorders>
              <w:top w:val="single" w:sz="4" w:space="0" w:color="000000"/>
              <w:left w:val="single" w:sz="4" w:space="0" w:color="000000"/>
              <w:bottom w:val="single" w:sz="4" w:space="0" w:color="000000"/>
              <w:right w:val="single" w:sz="4" w:space="0" w:color="000000"/>
            </w:tcBorders>
            <w:vAlign w:val="center"/>
          </w:tcPr>
          <w:p w14:paraId="3B7ED8A5" w14:textId="77777777" w:rsidR="00E135CF" w:rsidRPr="00E135CF" w:rsidRDefault="00E135CF" w:rsidP="00E135CF">
            <w:pPr>
              <w:widowControl w:val="0"/>
              <w:suppressLineNumbers/>
              <w:ind w:right="-1"/>
              <w:jc w:val="center"/>
              <w:rPr>
                <w:b/>
                <w:bCs/>
                <w:sz w:val="24"/>
                <w:szCs w:val="28"/>
                <w:lang w:val="en-GB"/>
              </w:rPr>
            </w:pPr>
            <w:r w:rsidRPr="00E135CF">
              <w:rPr>
                <w:sz w:val="24"/>
                <w:szCs w:val="28"/>
                <w:lang w:val="en-GB"/>
              </w:rPr>
              <w:t>Ongoing knowledge assessment</w:t>
            </w:r>
          </w:p>
        </w:tc>
        <w:tc>
          <w:tcPr>
            <w:tcW w:w="1209" w:type="dxa"/>
            <w:tcBorders>
              <w:top w:val="single" w:sz="4" w:space="0" w:color="000000"/>
              <w:left w:val="single" w:sz="4" w:space="0" w:color="000000"/>
              <w:bottom w:val="single" w:sz="4" w:space="0" w:color="000000"/>
            </w:tcBorders>
            <w:vAlign w:val="center"/>
          </w:tcPr>
          <w:p w14:paraId="0C4A1812" w14:textId="77777777" w:rsidR="00E135CF" w:rsidRPr="00E135CF" w:rsidRDefault="00E135CF" w:rsidP="00E135CF">
            <w:pPr>
              <w:widowControl w:val="0"/>
              <w:suppressLineNumbers/>
              <w:ind w:right="-1"/>
              <w:jc w:val="center"/>
              <w:rPr>
                <w:sz w:val="24"/>
                <w:szCs w:val="28"/>
                <w:lang w:val="en-GB"/>
              </w:rPr>
            </w:pPr>
            <w:r w:rsidRPr="00E135CF">
              <w:rPr>
                <w:sz w:val="24"/>
                <w:szCs w:val="28"/>
                <w:lang w:val="en-GB"/>
              </w:rPr>
              <w:t>Modular assessment task</w:t>
            </w:r>
          </w:p>
        </w:tc>
        <w:tc>
          <w:tcPr>
            <w:tcW w:w="709" w:type="dxa"/>
            <w:tcBorders>
              <w:top w:val="single" w:sz="4" w:space="0" w:color="000000"/>
              <w:left w:val="single" w:sz="4" w:space="0" w:color="000000"/>
              <w:bottom w:val="single" w:sz="4" w:space="0" w:color="000000"/>
            </w:tcBorders>
            <w:vAlign w:val="center"/>
          </w:tcPr>
          <w:p w14:paraId="118A341F" w14:textId="77777777" w:rsidR="00E135CF" w:rsidRPr="00E135CF" w:rsidRDefault="00E135CF" w:rsidP="00E135CF">
            <w:pPr>
              <w:pStyle w:val="af3"/>
              <w:ind w:right="-1"/>
              <w:jc w:val="center"/>
              <w:rPr>
                <w:sz w:val="24"/>
                <w:szCs w:val="28"/>
                <w:lang w:val="en-US"/>
              </w:rPr>
            </w:pPr>
            <w:r w:rsidRPr="00E135CF">
              <w:rPr>
                <w:sz w:val="24"/>
                <w:szCs w:val="28"/>
                <w:lang w:val="en-US"/>
              </w:rPr>
              <w:t>Exam</w:t>
            </w:r>
          </w:p>
          <w:p w14:paraId="7DFE4AF8" w14:textId="77777777" w:rsidR="00E135CF" w:rsidRPr="00E135CF" w:rsidRDefault="00E135CF" w:rsidP="00E135CF">
            <w:pPr>
              <w:widowControl w:val="0"/>
              <w:suppressLineNumbers/>
              <w:ind w:right="-1"/>
              <w:jc w:val="center"/>
              <w:rPr>
                <w:sz w:val="24"/>
                <w:szCs w:val="28"/>
                <w:lang w:val="en-GB"/>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1F8F17C3" w14:textId="77777777" w:rsidR="00E135CF" w:rsidRPr="00E135CF" w:rsidRDefault="00E135CF" w:rsidP="00E135CF">
            <w:pPr>
              <w:widowControl w:val="0"/>
              <w:suppressLineNumbers/>
              <w:ind w:right="-1"/>
              <w:jc w:val="center"/>
              <w:rPr>
                <w:sz w:val="24"/>
                <w:szCs w:val="28"/>
                <w:lang w:val="en-GB"/>
              </w:rPr>
            </w:pPr>
            <w:r w:rsidRPr="00E135CF">
              <w:rPr>
                <w:sz w:val="24"/>
                <w:szCs w:val="28"/>
                <w:lang w:val="en-GB"/>
              </w:rPr>
              <w:t>Total points</w:t>
            </w:r>
          </w:p>
        </w:tc>
      </w:tr>
      <w:tr w:rsidR="00E135CF" w:rsidRPr="00654B33" w14:paraId="10A60543" w14:textId="77777777" w:rsidTr="00E135CF">
        <w:trPr>
          <w:cantSplit/>
          <w:trHeight w:val="1153"/>
        </w:trPr>
        <w:tc>
          <w:tcPr>
            <w:tcW w:w="1106" w:type="dxa"/>
            <w:tcBorders>
              <w:left w:val="single" w:sz="4" w:space="0" w:color="000000"/>
              <w:bottom w:val="single" w:sz="4" w:space="0" w:color="000000"/>
            </w:tcBorders>
          </w:tcPr>
          <w:p w14:paraId="4A0299D1" w14:textId="77777777" w:rsidR="00E135CF" w:rsidRPr="00654B33" w:rsidRDefault="00E135CF" w:rsidP="00E135CF">
            <w:pPr>
              <w:widowControl w:val="0"/>
              <w:snapToGrid w:val="0"/>
              <w:ind w:right="-1"/>
              <w:rPr>
                <w:sz w:val="28"/>
                <w:szCs w:val="28"/>
                <w:lang w:val="en-GB"/>
              </w:rPr>
            </w:pPr>
            <w:r w:rsidRPr="00654B33">
              <w:rPr>
                <w:sz w:val="28"/>
                <w:szCs w:val="28"/>
                <w:lang w:val="en-GB"/>
              </w:rPr>
              <w:t>Topics</w:t>
            </w:r>
          </w:p>
        </w:tc>
        <w:tc>
          <w:tcPr>
            <w:tcW w:w="395" w:type="dxa"/>
            <w:tcBorders>
              <w:left w:val="single" w:sz="4" w:space="0" w:color="000000"/>
              <w:bottom w:val="single" w:sz="4" w:space="0" w:color="000000"/>
            </w:tcBorders>
            <w:textDirection w:val="btLr"/>
          </w:tcPr>
          <w:p w14:paraId="60D3C81B" w14:textId="77777777" w:rsidR="00E135CF" w:rsidRPr="00E135CF" w:rsidRDefault="00E135CF" w:rsidP="00E135CF">
            <w:pPr>
              <w:widowControl w:val="0"/>
              <w:ind w:right="-1"/>
              <w:jc w:val="center"/>
              <w:rPr>
                <w:sz w:val="24"/>
                <w:szCs w:val="28"/>
                <w:lang w:val="en-GB"/>
              </w:rPr>
            </w:pPr>
            <w:r w:rsidRPr="00E135CF">
              <w:rPr>
                <w:sz w:val="24"/>
                <w:szCs w:val="28"/>
                <w:lang w:val="en-GB"/>
              </w:rPr>
              <w:t>Topic 1</w:t>
            </w:r>
          </w:p>
        </w:tc>
        <w:tc>
          <w:tcPr>
            <w:tcW w:w="378" w:type="dxa"/>
            <w:tcBorders>
              <w:left w:val="single" w:sz="4" w:space="0" w:color="000000"/>
              <w:bottom w:val="single" w:sz="4" w:space="0" w:color="000000"/>
            </w:tcBorders>
            <w:textDirection w:val="btLr"/>
          </w:tcPr>
          <w:p w14:paraId="37B0A434" w14:textId="77777777" w:rsidR="00E135CF" w:rsidRPr="00E135CF" w:rsidRDefault="00E135CF" w:rsidP="00E135CF">
            <w:pPr>
              <w:widowControl w:val="0"/>
              <w:ind w:right="-1"/>
              <w:jc w:val="center"/>
              <w:rPr>
                <w:rFonts w:eastAsia="Calibri"/>
                <w:sz w:val="24"/>
                <w:szCs w:val="28"/>
                <w:lang w:val="en-GB"/>
              </w:rPr>
            </w:pPr>
            <w:r w:rsidRPr="00E135CF">
              <w:rPr>
                <w:rFonts w:eastAsia="Calibri"/>
                <w:sz w:val="24"/>
                <w:szCs w:val="28"/>
                <w:lang w:val="en-GB"/>
              </w:rPr>
              <w:t>Topic 2</w:t>
            </w:r>
          </w:p>
        </w:tc>
        <w:tc>
          <w:tcPr>
            <w:tcW w:w="377" w:type="dxa"/>
            <w:tcBorders>
              <w:left w:val="single" w:sz="4" w:space="0" w:color="000000"/>
              <w:bottom w:val="single" w:sz="4" w:space="0" w:color="000000"/>
            </w:tcBorders>
            <w:textDirection w:val="btLr"/>
          </w:tcPr>
          <w:p w14:paraId="0E98240E" w14:textId="77777777" w:rsidR="00E135CF" w:rsidRPr="00E135CF" w:rsidRDefault="00E135CF" w:rsidP="00E135CF">
            <w:pPr>
              <w:widowControl w:val="0"/>
              <w:ind w:right="-1"/>
              <w:jc w:val="center"/>
              <w:rPr>
                <w:rFonts w:eastAsia="Calibri"/>
                <w:sz w:val="24"/>
                <w:szCs w:val="28"/>
                <w:lang w:val="en-GB"/>
              </w:rPr>
            </w:pPr>
            <w:r w:rsidRPr="00E135CF">
              <w:rPr>
                <w:rFonts w:eastAsia="Calibri"/>
                <w:sz w:val="24"/>
                <w:szCs w:val="28"/>
                <w:lang w:val="en-GB"/>
              </w:rPr>
              <w:t>Topic 3</w:t>
            </w:r>
          </w:p>
        </w:tc>
        <w:tc>
          <w:tcPr>
            <w:tcW w:w="376" w:type="dxa"/>
            <w:tcBorders>
              <w:left w:val="single" w:sz="4" w:space="0" w:color="000000"/>
              <w:bottom w:val="single" w:sz="4" w:space="0" w:color="000000"/>
            </w:tcBorders>
            <w:textDirection w:val="btLr"/>
          </w:tcPr>
          <w:p w14:paraId="7DABD34C" w14:textId="77777777" w:rsidR="00E135CF" w:rsidRPr="00E135CF" w:rsidRDefault="00E135CF" w:rsidP="00E135CF">
            <w:pPr>
              <w:widowControl w:val="0"/>
              <w:ind w:right="-1"/>
              <w:jc w:val="center"/>
              <w:rPr>
                <w:rFonts w:eastAsia="Calibri"/>
                <w:sz w:val="24"/>
                <w:szCs w:val="28"/>
                <w:lang w:val="en-GB"/>
              </w:rPr>
            </w:pPr>
            <w:r w:rsidRPr="00E135CF">
              <w:rPr>
                <w:rFonts w:eastAsia="Calibri"/>
                <w:sz w:val="24"/>
                <w:szCs w:val="28"/>
                <w:lang w:val="en-GB"/>
              </w:rPr>
              <w:t>Topic 4</w:t>
            </w:r>
          </w:p>
        </w:tc>
        <w:tc>
          <w:tcPr>
            <w:tcW w:w="376" w:type="dxa"/>
            <w:tcBorders>
              <w:left w:val="single" w:sz="4" w:space="0" w:color="000000"/>
              <w:bottom w:val="single" w:sz="4" w:space="0" w:color="000000"/>
            </w:tcBorders>
            <w:textDirection w:val="btLr"/>
          </w:tcPr>
          <w:p w14:paraId="43D5FCE0" w14:textId="77777777" w:rsidR="00E135CF" w:rsidRPr="00E135CF" w:rsidRDefault="00E135CF" w:rsidP="00E135CF">
            <w:pPr>
              <w:widowControl w:val="0"/>
              <w:ind w:right="-1"/>
              <w:jc w:val="center"/>
              <w:rPr>
                <w:rFonts w:eastAsia="Calibri"/>
                <w:sz w:val="24"/>
                <w:szCs w:val="28"/>
                <w:lang w:val="en-GB"/>
              </w:rPr>
            </w:pPr>
            <w:r w:rsidRPr="00E135CF">
              <w:rPr>
                <w:rFonts w:eastAsia="Calibri"/>
                <w:sz w:val="24"/>
                <w:szCs w:val="28"/>
                <w:lang w:val="en-GB"/>
              </w:rPr>
              <w:t>Topic 5</w:t>
            </w:r>
          </w:p>
        </w:tc>
        <w:tc>
          <w:tcPr>
            <w:tcW w:w="377" w:type="dxa"/>
            <w:tcBorders>
              <w:left w:val="single" w:sz="4" w:space="0" w:color="000000"/>
              <w:bottom w:val="single" w:sz="4" w:space="0" w:color="000000"/>
            </w:tcBorders>
            <w:textDirection w:val="btLr"/>
          </w:tcPr>
          <w:p w14:paraId="0352F75E" w14:textId="77777777" w:rsidR="00E135CF" w:rsidRPr="00E135CF" w:rsidRDefault="00E135CF" w:rsidP="00E135CF">
            <w:pPr>
              <w:widowControl w:val="0"/>
              <w:ind w:right="-1"/>
              <w:jc w:val="center"/>
              <w:rPr>
                <w:rFonts w:eastAsia="Calibri"/>
                <w:sz w:val="24"/>
                <w:szCs w:val="28"/>
                <w:lang w:val="en-GB"/>
              </w:rPr>
            </w:pPr>
            <w:r w:rsidRPr="00E135CF">
              <w:rPr>
                <w:rFonts w:eastAsia="Calibri"/>
                <w:sz w:val="24"/>
                <w:szCs w:val="28"/>
                <w:lang w:val="en-GB"/>
              </w:rPr>
              <w:t>Topic 6</w:t>
            </w:r>
          </w:p>
        </w:tc>
        <w:tc>
          <w:tcPr>
            <w:tcW w:w="384" w:type="dxa"/>
            <w:tcBorders>
              <w:left w:val="single" w:sz="4" w:space="0" w:color="000000"/>
              <w:bottom w:val="single" w:sz="4" w:space="0" w:color="000000"/>
            </w:tcBorders>
            <w:textDirection w:val="btLr"/>
          </w:tcPr>
          <w:p w14:paraId="20E88A65" w14:textId="77777777" w:rsidR="00E135CF" w:rsidRPr="00E135CF" w:rsidRDefault="00E135CF" w:rsidP="00E135CF">
            <w:pPr>
              <w:widowControl w:val="0"/>
              <w:ind w:right="-1"/>
              <w:jc w:val="center"/>
              <w:rPr>
                <w:rFonts w:eastAsia="Calibri"/>
                <w:sz w:val="24"/>
                <w:szCs w:val="28"/>
                <w:lang w:val="en-GB"/>
              </w:rPr>
            </w:pPr>
            <w:r w:rsidRPr="00E135CF">
              <w:rPr>
                <w:rFonts w:eastAsia="Calibri"/>
                <w:sz w:val="24"/>
                <w:szCs w:val="28"/>
                <w:lang w:val="en-GB"/>
              </w:rPr>
              <w:t>Topic 7</w:t>
            </w:r>
          </w:p>
        </w:tc>
        <w:tc>
          <w:tcPr>
            <w:tcW w:w="405" w:type="dxa"/>
            <w:tcBorders>
              <w:left w:val="single" w:sz="4" w:space="0" w:color="000000"/>
              <w:bottom w:val="single" w:sz="4" w:space="0" w:color="000000"/>
            </w:tcBorders>
            <w:textDirection w:val="btLr"/>
          </w:tcPr>
          <w:p w14:paraId="141215D8" w14:textId="77777777" w:rsidR="00E135CF" w:rsidRPr="00E135CF" w:rsidRDefault="00E135CF" w:rsidP="00E135CF">
            <w:pPr>
              <w:widowControl w:val="0"/>
              <w:ind w:right="-1"/>
              <w:jc w:val="center"/>
              <w:rPr>
                <w:rFonts w:eastAsia="Calibri"/>
                <w:sz w:val="24"/>
                <w:szCs w:val="28"/>
                <w:lang w:val="en-GB"/>
              </w:rPr>
            </w:pPr>
            <w:r w:rsidRPr="00E135CF">
              <w:rPr>
                <w:rFonts w:eastAsia="Calibri"/>
                <w:sz w:val="24"/>
                <w:szCs w:val="28"/>
                <w:lang w:val="en-GB"/>
              </w:rPr>
              <w:t>Topic 8</w:t>
            </w:r>
          </w:p>
        </w:tc>
        <w:tc>
          <w:tcPr>
            <w:tcW w:w="404" w:type="dxa"/>
            <w:tcBorders>
              <w:left w:val="single" w:sz="4" w:space="0" w:color="000000"/>
              <w:bottom w:val="single" w:sz="4" w:space="0" w:color="000000"/>
              <w:right w:val="single" w:sz="4" w:space="0" w:color="auto"/>
            </w:tcBorders>
            <w:textDirection w:val="btLr"/>
          </w:tcPr>
          <w:p w14:paraId="14DCBF16" w14:textId="77777777" w:rsidR="00E135CF" w:rsidRPr="00E135CF" w:rsidRDefault="00E135CF" w:rsidP="00E135CF">
            <w:pPr>
              <w:widowControl w:val="0"/>
              <w:ind w:right="-1"/>
              <w:jc w:val="center"/>
              <w:rPr>
                <w:rFonts w:eastAsia="Calibri"/>
                <w:sz w:val="24"/>
                <w:szCs w:val="28"/>
                <w:lang w:val="en-GB"/>
              </w:rPr>
            </w:pPr>
            <w:r w:rsidRPr="00E135CF">
              <w:rPr>
                <w:rFonts w:eastAsia="Calibri"/>
                <w:sz w:val="24"/>
                <w:szCs w:val="28"/>
                <w:lang w:val="en-GB"/>
              </w:rPr>
              <w:t>Topic 9</w:t>
            </w:r>
          </w:p>
        </w:tc>
        <w:tc>
          <w:tcPr>
            <w:tcW w:w="404" w:type="dxa"/>
            <w:tcBorders>
              <w:left w:val="single" w:sz="4" w:space="0" w:color="auto"/>
              <w:bottom w:val="single" w:sz="4" w:space="0" w:color="000000"/>
              <w:right w:val="single" w:sz="4" w:space="0" w:color="000000"/>
            </w:tcBorders>
            <w:textDirection w:val="btLr"/>
          </w:tcPr>
          <w:p w14:paraId="739B6AA2" w14:textId="77777777" w:rsidR="00E135CF" w:rsidRPr="00E135CF" w:rsidRDefault="00E135CF" w:rsidP="00E135CF">
            <w:pPr>
              <w:widowControl w:val="0"/>
              <w:snapToGrid w:val="0"/>
              <w:ind w:right="-1"/>
              <w:jc w:val="center"/>
              <w:rPr>
                <w:rFonts w:eastAsia="Calibri"/>
                <w:sz w:val="24"/>
                <w:szCs w:val="28"/>
                <w:lang w:val="en-GB"/>
              </w:rPr>
            </w:pPr>
            <w:r w:rsidRPr="00E135CF">
              <w:rPr>
                <w:rFonts w:eastAsia="Calibri"/>
                <w:sz w:val="24"/>
                <w:szCs w:val="28"/>
                <w:lang w:val="en-GB"/>
              </w:rPr>
              <w:t>Topic 10</w:t>
            </w:r>
          </w:p>
        </w:tc>
        <w:tc>
          <w:tcPr>
            <w:tcW w:w="404" w:type="dxa"/>
            <w:tcBorders>
              <w:left w:val="single" w:sz="4" w:space="0" w:color="000000"/>
              <w:bottom w:val="single" w:sz="4" w:space="0" w:color="auto"/>
              <w:right w:val="single" w:sz="4" w:space="0" w:color="auto"/>
            </w:tcBorders>
            <w:textDirection w:val="btLr"/>
          </w:tcPr>
          <w:p w14:paraId="2C56B92C" w14:textId="77777777" w:rsidR="00E135CF" w:rsidRPr="00E135CF" w:rsidRDefault="00E135CF" w:rsidP="00E135CF">
            <w:pPr>
              <w:widowControl w:val="0"/>
              <w:snapToGrid w:val="0"/>
              <w:ind w:right="-1"/>
              <w:jc w:val="center"/>
              <w:rPr>
                <w:rFonts w:eastAsia="Calibri"/>
                <w:sz w:val="24"/>
                <w:szCs w:val="28"/>
                <w:lang w:val="en-GB"/>
              </w:rPr>
            </w:pPr>
            <w:r w:rsidRPr="00E135CF">
              <w:rPr>
                <w:rFonts w:eastAsia="Calibri"/>
                <w:sz w:val="24"/>
                <w:szCs w:val="28"/>
                <w:lang w:val="en-GB"/>
              </w:rPr>
              <w:t>Topic 11</w:t>
            </w:r>
          </w:p>
        </w:tc>
        <w:tc>
          <w:tcPr>
            <w:tcW w:w="405" w:type="dxa"/>
            <w:tcBorders>
              <w:left w:val="single" w:sz="4" w:space="0" w:color="000000"/>
              <w:bottom w:val="single" w:sz="4" w:space="0" w:color="auto"/>
              <w:right w:val="single" w:sz="4" w:space="0" w:color="auto"/>
            </w:tcBorders>
            <w:textDirection w:val="btLr"/>
          </w:tcPr>
          <w:p w14:paraId="160A8B41" w14:textId="77777777" w:rsidR="00E135CF" w:rsidRPr="00E135CF" w:rsidRDefault="00E135CF" w:rsidP="00E135CF">
            <w:pPr>
              <w:widowControl w:val="0"/>
              <w:snapToGrid w:val="0"/>
              <w:ind w:right="-1"/>
              <w:jc w:val="center"/>
              <w:rPr>
                <w:rFonts w:eastAsia="Calibri"/>
                <w:sz w:val="24"/>
                <w:szCs w:val="28"/>
                <w:lang w:val="en-GB"/>
              </w:rPr>
            </w:pPr>
            <w:r w:rsidRPr="00E135CF">
              <w:rPr>
                <w:rFonts w:eastAsia="Calibri"/>
                <w:sz w:val="24"/>
                <w:szCs w:val="28"/>
                <w:lang w:val="en-GB"/>
              </w:rPr>
              <w:t>Topic 12</w:t>
            </w:r>
          </w:p>
        </w:tc>
        <w:tc>
          <w:tcPr>
            <w:tcW w:w="272" w:type="dxa"/>
            <w:tcBorders>
              <w:left w:val="single" w:sz="4" w:space="0" w:color="auto"/>
              <w:bottom w:val="single" w:sz="4" w:space="0" w:color="auto"/>
              <w:right w:val="single" w:sz="4" w:space="0" w:color="auto"/>
            </w:tcBorders>
            <w:textDirection w:val="btLr"/>
          </w:tcPr>
          <w:p w14:paraId="2D8CEDEB" w14:textId="77777777" w:rsidR="00E135CF" w:rsidRPr="00E135CF" w:rsidRDefault="00E135CF" w:rsidP="00E135CF">
            <w:pPr>
              <w:widowControl w:val="0"/>
              <w:snapToGrid w:val="0"/>
              <w:ind w:right="-1"/>
              <w:jc w:val="center"/>
              <w:rPr>
                <w:rFonts w:eastAsia="Calibri"/>
                <w:sz w:val="24"/>
                <w:szCs w:val="28"/>
                <w:lang w:val="en-GB"/>
              </w:rPr>
            </w:pPr>
            <w:r w:rsidRPr="00E135CF">
              <w:rPr>
                <w:rFonts w:eastAsia="Calibri"/>
                <w:sz w:val="24"/>
                <w:szCs w:val="28"/>
                <w:lang w:val="en-GB"/>
              </w:rPr>
              <w:t>Topic 13</w:t>
            </w:r>
          </w:p>
        </w:tc>
        <w:tc>
          <w:tcPr>
            <w:tcW w:w="410" w:type="dxa"/>
            <w:tcBorders>
              <w:left w:val="single" w:sz="4" w:space="0" w:color="auto"/>
              <w:bottom w:val="single" w:sz="4" w:space="0" w:color="auto"/>
              <w:right w:val="single" w:sz="4" w:space="0" w:color="auto"/>
            </w:tcBorders>
            <w:textDirection w:val="btLr"/>
          </w:tcPr>
          <w:p w14:paraId="129017C8" w14:textId="77777777" w:rsidR="00E135CF" w:rsidRPr="00E135CF" w:rsidRDefault="00E135CF" w:rsidP="00E135CF">
            <w:pPr>
              <w:widowControl w:val="0"/>
              <w:snapToGrid w:val="0"/>
              <w:ind w:right="-1"/>
              <w:jc w:val="center"/>
              <w:rPr>
                <w:rFonts w:eastAsia="Calibri"/>
                <w:sz w:val="24"/>
                <w:szCs w:val="28"/>
                <w:lang w:val="en-GB"/>
              </w:rPr>
            </w:pPr>
            <w:r w:rsidRPr="00E135CF">
              <w:rPr>
                <w:rFonts w:eastAsia="Calibri"/>
                <w:sz w:val="24"/>
                <w:szCs w:val="28"/>
                <w:lang w:val="en-GB"/>
              </w:rPr>
              <w:t>Topic 14</w:t>
            </w:r>
          </w:p>
        </w:tc>
        <w:tc>
          <w:tcPr>
            <w:tcW w:w="398" w:type="dxa"/>
            <w:tcBorders>
              <w:left w:val="single" w:sz="4" w:space="0" w:color="auto"/>
              <w:bottom w:val="single" w:sz="4" w:space="0" w:color="auto"/>
              <w:right w:val="single" w:sz="4" w:space="0" w:color="000000"/>
            </w:tcBorders>
            <w:textDirection w:val="btLr"/>
          </w:tcPr>
          <w:p w14:paraId="3CED0B1B" w14:textId="77777777" w:rsidR="00E135CF" w:rsidRPr="00E135CF" w:rsidRDefault="00E135CF" w:rsidP="00E135CF">
            <w:pPr>
              <w:widowControl w:val="0"/>
              <w:snapToGrid w:val="0"/>
              <w:ind w:right="-1"/>
              <w:jc w:val="center"/>
              <w:rPr>
                <w:rFonts w:eastAsia="Calibri"/>
                <w:sz w:val="24"/>
                <w:szCs w:val="28"/>
                <w:lang w:val="en-GB"/>
              </w:rPr>
            </w:pPr>
            <w:r w:rsidRPr="00E135CF">
              <w:rPr>
                <w:rFonts w:eastAsia="Calibri"/>
                <w:sz w:val="24"/>
                <w:szCs w:val="28"/>
                <w:lang w:val="en-GB"/>
              </w:rPr>
              <w:t>Topic 15</w:t>
            </w:r>
          </w:p>
        </w:tc>
        <w:tc>
          <w:tcPr>
            <w:tcW w:w="1209" w:type="dxa"/>
            <w:vMerge w:val="restart"/>
            <w:tcBorders>
              <w:left w:val="single" w:sz="4" w:space="0" w:color="000000"/>
            </w:tcBorders>
          </w:tcPr>
          <w:p w14:paraId="6CCFCE2B" w14:textId="77777777" w:rsidR="00E135CF" w:rsidRPr="00654B33" w:rsidRDefault="00E135CF" w:rsidP="00E135CF">
            <w:pPr>
              <w:widowControl w:val="0"/>
              <w:snapToGrid w:val="0"/>
              <w:ind w:right="-1"/>
              <w:jc w:val="center"/>
              <w:rPr>
                <w:rFonts w:eastAsia="Calibri"/>
                <w:sz w:val="28"/>
                <w:szCs w:val="28"/>
                <w:lang w:val="en-GB"/>
              </w:rPr>
            </w:pPr>
          </w:p>
          <w:p w14:paraId="7B252CC5" w14:textId="77777777" w:rsidR="00E135CF" w:rsidRPr="00654B33" w:rsidRDefault="00E135CF" w:rsidP="00E135CF">
            <w:pPr>
              <w:widowControl w:val="0"/>
              <w:snapToGrid w:val="0"/>
              <w:ind w:right="-1"/>
              <w:jc w:val="center"/>
              <w:rPr>
                <w:rFonts w:eastAsia="Calibri"/>
                <w:sz w:val="28"/>
                <w:szCs w:val="28"/>
                <w:lang w:val="en-GB"/>
              </w:rPr>
            </w:pPr>
          </w:p>
          <w:p w14:paraId="5C338A29"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2</w:t>
            </w:r>
            <w:r w:rsidRPr="00654B33">
              <w:rPr>
                <w:rFonts w:eastAsia="Calibri"/>
                <w:sz w:val="28"/>
                <w:szCs w:val="28"/>
                <w:lang w:val="en-GB"/>
              </w:rPr>
              <w:t>0</w:t>
            </w:r>
          </w:p>
        </w:tc>
        <w:tc>
          <w:tcPr>
            <w:tcW w:w="709" w:type="dxa"/>
            <w:vMerge w:val="restart"/>
            <w:tcBorders>
              <w:left w:val="single" w:sz="4" w:space="0" w:color="000000"/>
            </w:tcBorders>
          </w:tcPr>
          <w:p w14:paraId="404825D4" w14:textId="77777777" w:rsidR="00E135CF" w:rsidRPr="00654B33" w:rsidRDefault="00E135CF" w:rsidP="00E135CF">
            <w:pPr>
              <w:widowControl w:val="0"/>
              <w:snapToGrid w:val="0"/>
              <w:ind w:right="-1"/>
              <w:jc w:val="center"/>
              <w:rPr>
                <w:sz w:val="28"/>
                <w:szCs w:val="28"/>
                <w:lang w:val="en-GB"/>
              </w:rPr>
            </w:pPr>
          </w:p>
          <w:p w14:paraId="2AE0152D" w14:textId="77777777" w:rsidR="00E135CF" w:rsidRPr="00654B33" w:rsidRDefault="00E135CF" w:rsidP="00E135CF">
            <w:pPr>
              <w:widowControl w:val="0"/>
              <w:snapToGrid w:val="0"/>
              <w:ind w:right="-1"/>
              <w:jc w:val="center"/>
              <w:rPr>
                <w:sz w:val="28"/>
                <w:szCs w:val="28"/>
                <w:lang w:val="en-GB"/>
              </w:rPr>
            </w:pPr>
          </w:p>
          <w:p w14:paraId="71992D0C" w14:textId="77777777" w:rsidR="00E135CF" w:rsidRPr="00654B33" w:rsidRDefault="00E135CF" w:rsidP="00E135CF">
            <w:pPr>
              <w:widowControl w:val="0"/>
              <w:snapToGrid w:val="0"/>
              <w:ind w:right="-1"/>
              <w:jc w:val="center"/>
              <w:rPr>
                <w:sz w:val="28"/>
                <w:szCs w:val="28"/>
                <w:lang w:val="en-GB"/>
              </w:rPr>
            </w:pPr>
            <w:r>
              <w:rPr>
                <w:sz w:val="28"/>
                <w:szCs w:val="28"/>
                <w:lang w:val="en-GB"/>
              </w:rPr>
              <w:t>4</w:t>
            </w:r>
            <w:r w:rsidRPr="00654B33">
              <w:rPr>
                <w:sz w:val="28"/>
                <w:szCs w:val="28"/>
                <w:lang w:val="en-GB"/>
              </w:rPr>
              <w:t>0</w:t>
            </w:r>
          </w:p>
        </w:tc>
        <w:tc>
          <w:tcPr>
            <w:tcW w:w="850" w:type="dxa"/>
            <w:vMerge w:val="restart"/>
            <w:tcBorders>
              <w:left w:val="single" w:sz="4" w:space="0" w:color="000000"/>
              <w:right w:val="single" w:sz="4" w:space="0" w:color="000000"/>
            </w:tcBorders>
          </w:tcPr>
          <w:p w14:paraId="1C620D10" w14:textId="77777777" w:rsidR="00E135CF" w:rsidRPr="00654B33" w:rsidRDefault="00E135CF" w:rsidP="00E135CF">
            <w:pPr>
              <w:widowControl w:val="0"/>
              <w:snapToGrid w:val="0"/>
              <w:ind w:right="-1"/>
              <w:jc w:val="center"/>
              <w:rPr>
                <w:sz w:val="28"/>
                <w:szCs w:val="28"/>
                <w:lang w:val="en-GB"/>
              </w:rPr>
            </w:pPr>
          </w:p>
          <w:p w14:paraId="789BE145" w14:textId="77777777" w:rsidR="00E135CF" w:rsidRPr="00654B33" w:rsidRDefault="00E135CF" w:rsidP="00E135CF">
            <w:pPr>
              <w:widowControl w:val="0"/>
              <w:snapToGrid w:val="0"/>
              <w:ind w:right="-1"/>
              <w:jc w:val="center"/>
              <w:rPr>
                <w:sz w:val="28"/>
                <w:szCs w:val="28"/>
                <w:lang w:val="en-GB"/>
              </w:rPr>
            </w:pPr>
          </w:p>
          <w:p w14:paraId="0F1E18B1" w14:textId="77777777" w:rsidR="00E135CF" w:rsidRPr="00654B33" w:rsidRDefault="00E135CF" w:rsidP="00E135CF">
            <w:pPr>
              <w:widowControl w:val="0"/>
              <w:snapToGrid w:val="0"/>
              <w:ind w:right="-1"/>
              <w:jc w:val="center"/>
              <w:rPr>
                <w:sz w:val="28"/>
                <w:szCs w:val="28"/>
                <w:lang w:val="en-GB"/>
              </w:rPr>
            </w:pPr>
            <w:r w:rsidRPr="00654B33">
              <w:rPr>
                <w:sz w:val="28"/>
                <w:szCs w:val="28"/>
                <w:lang w:val="en-GB"/>
              </w:rPr>
              <w:t>10</w:t>
            </w:r>
          </w:p>
        </w:tc>
      </w:tr>
      <w:tr w:rsidR="00E135CF" w:rsidRPr="00654B33" w14:paraId="42FA5B53" w14:textId="77777777" w:rsidTr="00E135CF">
        <w:trPr>
          <w:trHeight w:val="666"/>
        </w:trPr>
        <w:tc>
          <w:tcPr>
            <w:tcW w:w="1106" w:type="dxa"/>
            <w:tcBorders>
              <w:left w:val="single" w:sz="4" w:space="0" w:color="000000"/>
              <w:bottom w:val="single" w:sz="4" w:space="0" w:color="000000"/>
            </w:tcBorders>
          </w:tcPr>
          <w:p w14:paraId="4C248F57" w14:textId="77777777" w:rsidR="00E135CF" w:rsidRPr="00654B33" w:rsidRDefault="00E135CF" w:rsidP="00E135CF">
            <w:pPr>
              <w:widowControl w:val="0"/>
              <w:ind w:right="-1"/>
              <w:rPr>
                <w:sz w:val="28"/>
                <w:szCs w:val="28"/>
                <w:lang w:val="en-GB"/>
              </w:rPr>
            </w:pPr>
            <w:r>
              <w:rPr>
                <w:sz w:val="28"/>
                <w:szCs w:val="28"/>
                <w:lang w:val="en-GB"/>
              </w:rPr>
              <w:t>Work in a seminar</w:t>
            </w:r>
          </w:p>
        </w:tc>
        <w:tc>
          <w:tcPr>
            <w:tcW w:w="395" w:type="dxa"/>
            <w:tcBorders>
              <w:left w:val="single" w:sz="4" w:space="0" w:color="000000"/>
              <w:bottom w:val="single" w:sz="4" w:space="0" w:color="000000"/>
              <w:right w:val="single" w:sz="4" w:space="0" w:color="auto"/>
            </w:tcBorders>
          </w:tcPr>
          <w:p w14:paraId="319BD8B2" w14:textId="77777777" w:rsidR="00E135CF" w:rsidRPr="00654B33" w:rsidRDefault="00E135CF" w:rsidP="00E135CF">
            <w:pPr>
              <w:widowControl w:val="0"/>
              <w:snapToGrid w:val="0"/>
              <w:ind w:right="-1"/>
              <w:jc w:val="center"/>
              <w:rPr>
                <w:sz w:val="28"/>
                <w:szCs w:val="28"/>
                <w:lang w:val="en-GB"/>
              </w:rPr>
            </w:pPr>
            <w:r w:rsidRPr="00654B33">
              <w:rPr>
                <w:sz w:val="28"/>
                <w:szCs w:val="28"/>
                <w:lang w:val="en-GB"/>
              </w:rPr>
              <w:t>2</w:t>
            </w:r>
          </w:p>
        </w:tc>
        <w:tc>
          <w:tcPr>
            <w:tcW w:w="378" w:type="dxa"/>
            <w:tcBorders>
              <w:left w:val="single" w:sz="4" w:space="0" w:color="auto"/>
              <w:bottom w:val="single" w:sz="4" w:space="0" w:color="000000"/>
            </w:tcBorders>
          </w:tcPr>
          <w:p w14:paraId="42D4E135" w14:textId="77777777" w:rsidR="00E135CF" w:rsidRPr="00654B33" w:rsidRDefault="00E135CF" w:rsidP="00E135CF">
            <w:pPr>
              <w:widowControl w:val="0"/>
              <w:snapToGrid w:val="0"/>
              <w:ind w:right="-1"/>
              <w:jc w:val="center"/>
              <w:rPr>
                <w:sz w:val="28"/>
                <w:szCs w:val="28"/>
                <w:lang w:val="en-GB"/>
              </w:rPr>
            </w:pPr>
            <w:r>
              <w:rPr>
                <w:sz w:val="28"/>
                <w:szCs w:val="28"/>
                <w:lang w:val="en-GB"/>
              </w:rPr>
              <w:t>1</w:t>
            </w:r>
          </w:p>
        </w:tc>
        <w:tc>
          <w:tcPr>
            <w:tcW w:w="377" w:type="dxa"/>
            <w:tcBorders>
              <w:left w:val="single" w:sz="4" w:space="0" w:color="000000"/>
              <w:bottom w:val="single" w:sz="4" w:space="0" w:color="000000"/>
              <w:right w:val="single" w:sz="4" w:space="0" w:color="auto"/>
            </w:tcBorders>
          </w:tcPr>
          <w:p w14:paraId="7BD07F19"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376" w:type="dxa"/>
            <w:tcBorders>
              <w:left w:val="single" w:sz="4" w:space="0" w:color="auto"/>
              <w:bottom w:val="single" w:sz="4" w:space="0" w:color="000000"/>
            </w:tcBorders>
          </w:tcPr>
          <w:p w14:paraId="08A8E1EA"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376" w:type="dxa"/>
            <w:tcBorders>
              <w:left w:val="single" w:sz="4" w:space="0" w:color="000000"/>
              <w:bottom w:val="single" w:sz="4" w:space="0" w:color="000000"/>
            </w:tcBorders>
          </w:tcPr>
          <w:p w14:paraId="51EF7CFD"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377" w:type="dxa"/>
            <w:tcBorders>
              <w:left w:val="single" w:sz="4" w:space="0" w:color="000000"/>
              <w:bottom w:val="single" w:sz="4" w:space="0" w:color="000000"/>
              <w:right w:val="single" w:sz="4" w:space="0" w:color="auto"/>
            </w:tcBorders>
          </w:tcPr>
          <w:p w14:paraId="6B9ACB7A"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384" w:type="dxa"/>
            <w:tcBorders>
              <w:left w:val="single" w:sz="4" w:space="0" w:color="auto"/>
              <w:bottom w:val="single" w:sz="4" w:space="0" w:color="000000"/>
            </w:tcBorders>
          </w:tcPr>
          <w:p w14:paraId="2C7CF1CC"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405" w:type="dxa"/>
            <w:tcBorders>
              <w:left w:val="single" w:sz="4" w:space="0" w:color="000000"/>
              <w:bottom w:val="single" w:sz="4" w:space="0" w:color="000000"/>
            </w:tcBorders>
          </w:tcPr>
          <w:p w14:paraId="5054D6EE"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404" w:type="dxa"/>
            <w:tcBorders>
              <w:left w:val="single" w:sz="4" w:space="0" w:color="000000"/>
              <w:bottom w:val="single" w:sz="4" w:space="0" w:color="000000"/>
              <w:right w:val="single" w:sz="4" w:space="0" w:color="auto"/>
            </w:tcBorders>
          </w:tcPr>
          <w:p w14:paraId="61C64EA9"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404" w:type="dxa"/>
            <w:tcBorders>
              <w:left w:val="single" w:sz="4" w:space="0" w:color="auto"/>
              <w:bottom w:val="single" w:sz="4" w:space="0" w:color="auto"/>
              <w:right w:val="single" w:sz="4" w:space="0" w:color="000000"/>
            </w:tcBorders>
          </w:tcPr>
          <w:p w14:paraId="0FC4A04F"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404" w:type="dxa"/>
            <w:tcBorders>
              <w:top w:val="single" w:sz="4" w:space="0" w:color="auto"/>
              <w:left w:val="single" w:sz="4" w:space="0" w:color="000000"/>
              <w:bottom w:val="single" w:sz="4" w:space="0" w:color="auto"/>
              <w:right w:val="single" w:sz="4" w:space="0" w:color="auto"/>
            </w:tcBorders>
          </w:tcPr>
          <w:p w14:paraId="0546B44B"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405" w:type="dxa"/>
            <w:tcBorders>
              <w:top w:val="single" w:sz="4" w:space="0" w:color="auto"/>
              <w:left w:val="single" w:sz="4" w:space="0" w:color="000000"/>
              <w:bottom w:val="single" w:sz="4" w:space="0" w:color="auto"/>
              <w:right w:val="single" w:sz="4" w:space="0" w:color="auto"/>
            </w:tcBorders>
          </w:tcPr>
          <w:p w14:paraId="047F6091"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272" w:type="dxa"/>
            <w:tcBorders>
              <w:top w:val="single" w:sz="4" w:space="0" w:color="auto"/>
              <w:left w:val="single" w:sz="4" w:space="0" w:color="auto"/>
              <w:bottom w:val="single" w:sz="4" w:space="0" w:color="auto"/>
              <w:right w:val="single" w:sz="4" w:space="0" w:color="auto"/>
            </w:tcBorders>
          </w:tcPr>
          <w:p w14:paraId="25A83A73"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410" w:type="dxa"/>
            <w:tcBorders>
              <w:top w:val="single" w:sz="4" w:space="0" w:color="auto"/>
              <w:left w:val="single" w:sz="4" w:space="0" w:color="auto"/>
              <w:bottom w:val="single" w:sz="4" w:space="0" w:color="auto"/>
              <w:right w:val="single" w:sz="4" w:space="0" w:color="auto"/>
            </w:tcBorders>
          </w:tcPr>
          <w:p w14:paraId="41D701DA" w14:textId="77777777" w:rsidR="00E135CF" w:rsidRPr="00654B33" w:rsidRDefault="00E135CF" w:rsidP="00E135CF">
            <w:pPr>
              <w:widowControl w:val="0"/>
              <w:snapToGrid w:val="0"/>
              <w:ind w:right="-1"/>
              <w:jc w:val="center"/>
              <w:rPr>
                <w:rFonts w:eastAsia="Calibri"/>
                <w:sz w:val="28"/>
                <w:szCs w:val="28"/>
                <w:lang w:val="en-GB"/>
              </w:rPr>
            </w:pPr>
            <w:r w:rsidRPr="00654B33">
              <w:rPr>
                <w:rFonts w:eastAsia="Calibri"/>
                <w:sz w:val="28"/>
                <w:szCs w:val="28"/>
                <w:lang w:val="en-GB"/>
              </w:rPr>
              <w:t>2</w:t>
            </w:r>
          </w:p>
        </w:tc>
        <w:tc>
          <w:tcPr>
            <w:tcW w:w="398" w:type="dxa"/>
            <w:tcBorders>
              <w:top w:val="single" w:sz="4" w:space="0" w:color="auto"/>
              <w:left w:val="single" w:sz="4" w:space="0" w:color="auto"/>
              <w:bottom w:val="single" w:sz="4" w:space="0" w:color="auto"/>
              <w:right w:val="single" w:sz="4" w:space="0" w:color="000000"/>
            </w:tcBorders>
          </w:tcPr>
          <w:p w14:paraId="706EEB3F"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1209" w:type="dxa"/>
            <w:vMerge/>
            <w:tcBorders>
              <w:left w:val="single" w:sz="4" w:space="0" w:color="000000"/>
            </w:tcBorders>
          </w:tcPr>
          <w:p w14:paraId="6A43D508" w14:textId="77777777" w:rsidR="00E135CF" w:rsidRPr="00654B33" w:rsidRDefault="00E135CF" w:rsidP="00E135CF">
            <w:pPr>
              <w:widowControl w:val="0"/>
              <w:snapToGrid w:val="0"/>
              <w:ind w:right="-1"/>
              <w:jc w:val="center"/>
              <w:rPr>
                <w:rFonts w:eastAsia="Calibri"/>
                <w:sz w:val="28"/>
                <w:szCs w:val="28"/>
                <w:lang w:val="en-GB"/>
              </w:rPr>
            </w:pPr>
          </w:p>
        </w:tc>
        <w:tc>
          <w:tcPr>
            <w:tcW w:w="709" w:type="dxa"/>
            <w:vMerge/>
            <w:tcBorders>
              <w:left w:val="single" w:sz="4" w:space="0" w:color="000000"/>
            </w:tcBorders>
          </w:tcPr>
          <w:p w14:paraId="47508B91" w14:textId="77777777" w:rsidR="00E135CF" w:rsidRPr="00654B33" w:rsidRDefault="00E135CF" w:rsidP="00E135CF">
            <w:pPr>
              <w:widowControl w:val="0"/>
              <w:snapToGrid w:val="0"/>
              <w:ind w:right="-1"/>
              <w:jc w:val="center"/>
              <w:rPr>
                <w:sz w:val="28"/>
                <w:szCs w:val="28"/>
                <w:lang w:val="en-GB"/>
              </w:rPr>
            </w:pPr>
          </w:p>
        </w:tc>
        <w:tc>
          <w:tcPr>
            <w:tcW w:w="850" w:type="dxa"/>
            <w:vMerge/>
            <w:tcBorders>
              <w:left w:val="single" w:sz="4" w:space="0" w:color="000000"/>
              <w:right w:val="single" w:sz="4" w:space="0" w:color="000000"/>
            </w:tcBorders>
          </w:tcPr>
          <w:p w14:paraId="78071695" w14:textId="77777777" w:rsidR="00E135CF" w:rsidRPr="00654B33" w:rsidRDefault="00E135CF" w:rsidP="00E135CF">
            <w:pPr>
              <w:widowControl w:val="0"/>
              <w:snapToGrid w:val="0"/>
              <w:ind w:right="-1"/>
              <w:jc w:val="center"/>
              <w:rPr>
                <w:sz w:val="28"/>
                <w:szCs w:val="28"/>
                <w:lang w:val="en-GB"/>
              </w:rPr>
            </w:pPr>
          </w:p>
        </w:tc>
      </w:tr>
      <w:tr w:rsidR="00E135CF" w:rsidRPr="00654B33" w14:paraId="31E76602" w14:textId="77777777" w:rsidTr="00E135CF">
        <w:trPr>
          <w:trHeight w:val="442"/>
        </w:trPr>
        <w:tc>
          <w:tcPr>
            <w:tcW w:w="1106" w:type="dxa"/>
            <w:tcBorders>
              <w:left w:val="single" w:sz="4" w:space="0" w:color="000000"/>
              <w:bottom w:val="single" w:sz="4" w:space="0" w:color="000000"/>
            </w:tcBorders>
          </w:tcPr>
          <w:p w14:paraId="198E491C" w14:textId="77777777" w:rsidR="00E135CF" w:rsidRPr="00654B33" w:rsidRDefault="00E135CF" w:rsidP="00E135CF">
            <w:pPr>
              <w:widowControl w:val="0"/>
              <w:ind w:right="-1"/>
              <w:rPr>
                <w:sz w:val="28"/>
                <w:szCs w:val="28"/>
                <w:lang w:val="en-GB"/>
              </w:rPr>
            </w:pPr>
            <w:r w:rsidRPr="00654B33">
              <w:rPr>
                <w:sz w:val="28"/>
                <w:szCs w:val="28"/>
                <w:lang w:val="en-GB"/>
              </w:rPr>
              <w:t>Independent work</w:t>
            </w:r>
          </w:p>
        </w:tc>
        <w:tc>
          <w:tcPr>
            <w:tcW w:w="395" w:type="dxa"/>
            <w:tcBorders>
              <w:left w:val="single" w:sz="4" w:space="0" w:color="000000"/>
              <w:bottom w:val="single" w:sz="4" w:space="0" w:color="000000"/>
            </w:tcBorders>
          </w:tcPr>
          <w:p w14:paraId="0297755E" w14:textId="77777777" w:rsidR="00E135CF" w:rsidRPr="00654B33" w:rsidRDefault="00E135CF" w:rsidP="00E135CF">
            <w:pPr>
              <w:widowControl w:val="0"/>
              <w:snapToGrid w:val="0"/>
              <w:ind w:right="-1"/>
              <w:jc w:val="center"/>
              <w:rPr>
                <w:sz w:val="28"/>
                <w:szCs w:val="28"/>
                <w:lang w:val="en-GB"/>
              </w:rPr>
            </w:pPr>
            <w:r>
              <w:rPr>
                <w:sz w:val="28"/>
                <w:szCs w:val="28"/>
                <w:lang w:val="en-GB"/>
              </w:rPr>
              <w:t>1</w:t>
            </w:r>
          </w:p>
        </w:tc>
        <w:tc>
          <w:tcPr>
            <w:tcW w:w="378" w:type="dxa"/>
            <w:tcBorders>
              <w:left w:val="single" w:sz="4" w:space="0" w:color="000000"/>
              <w:bottom w:val="single" w:sz="4" w:space="0" w:color="000000"/>
            </w:tcBorders>
          </w:tcPr>
          <w:p w14:paraId="077E417D"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377" w:type="dxa"/>
            <w:tcBorders>
              <w:left w:val="single" w:sz="4" w:space="0" w:color="000000"/>
              <w:bottom w:val="single" w:sz="4" w:space="0" w:color="000000"/>
            </w:tcBorders>
          </w:tcPr>
          <w:p w14:paraId="11A2FD95"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376" w:type="dxa"/>
            <w:tcBorders>
              <w:left w:val="single" w:sz="4" w:space="0" w:color="000000"/>
              <w:bottom w:val="single" w:sz="4" w:space="0" w:color="000000"/>
            </w:tcBorders>
          </w:tcPr>
          <w:p w14:paraId="34E6E4D5"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376" w:type="dxa"/>
            <w:tcBorders>
              <w:left w:val="single" w:sz="4" w:space="0" w:color="000000"/>
              <w:bottom w:val="single" w:sz="4" w:space="0" w:color="000000"/>
            </w:tcBorders>
          </w:tcPr>
          <w:p w14:paraId="18E59450"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377" w:type="dxa"/>
            <w:tcBorders>
              <w:left w:val="single" w:sz="4" w:space="0" w:color="000000"/>
              <w:bottom w:val="single" w:sz="4" w:space="0" w:color="000000"/>
              <w:right w:val="single" w:sz="4" w:space="0" w:color="auto"/>
            </w:tcBorders>
          </w:tcPr>
          <w:p w14:paraId="3A77837D"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384" w:type="dxa"/>
            <w:tcBorders>
              <w:left w:val="single" w:sz="4" w:space="0" w:color="auto"/>
              <w:bottom w:val="single" w:sz="4" w:space="0" w:color="000000"/>
            </w:tcBorders>
          </w:tcPr>
          <w:p w14:paraId="15FC1A02"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405" w:type="dxa"/>
            <w:tcBorders>
              <w:left w:val="single" w:sz="4" w:space="0" w:color="000000"/>
              <w:bottom w:val="single" w:sz="4" w:space="0" w:color="000000"/>
            </w:tcBorders>
          </w:tcPr>
          <w:p w14:paraId="037E7461"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404" w:type="dxa"/>
            <w:tcBorders>
              <w:left w:val="single" w:sz="4" w:space="0" w:color="000000"/>
              <w:bottom w:val="single" w:sz="4" w:space="0" w:color="000000"/>
            </w:tcBorders>
          </w:tcPr>
          <w:p w14:paraId="254362D0"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404" w:type="dxa"/>
            <w:tcBorders>
              <w:left w:val="single" w:sz="4" w:space="0" w:color="000000"/>
              <w:bottom w:val="single" w:sz="4" w:space="0" w:color="000000"/>
              <w:right w:val="single" w:sz="4" w:space="0" w:color="000000"/>
            </w:tcBorders>
          </w:tcPr>
          <w:p w14:paraId="25329A88"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404" w:type="dxa"/>
            <w:tcBorders>
              <w:left w:val="single" w:sz="4" w:space="0" w:color="000000"/>
              <w:bottom w:val="single" w:sz="4" w:space="0" w:color="000000"/>
              <w:right w:val="single" w:sz="4" w:space="0" w:color="auto"/>
            </w:tcBorders>
          </w:tcPr>
          <w:p w14:paraId="215F2C80"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405" w:type="dxa"/>
            <w:tcBorders>
              <w:left w:val="single" w:sz="4" w:space="0" w:color="000000"/>
              <w:bottom w:val="single" w:sz="4" w:space="0" w:color="000000"/>
              <w:right w:val="single" w:sz="4" w:space="0" w:color="auto"/>
            </w:tcBorders>
          </w:tcPr>
          <w:p w14:paraId="5B3ADCDA"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272" w:type="dxa"/>
            <w:tcBorders>
              <w:left w:val="single" w:sz="4" w:space="0" w:color="auto"/>
              <w:bottom w:val="single" w:sz="4" w:space="0" w:color="000000"/>
              <w:right w:val="single" w:sz="4" w:space="0" w:color="auto"/>
            </w:tcBorders>
          </w:tcPr>
          <w:p w14:paraId="7C37736E"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410" w:type="dxa"/>
            <w:tcBorders>
              <w:left w:val="single" w:sz="4" w:space="0" w:color="auto"/>
              <w:bottom w:val="single" w:sz="4" w:space="0" w:color="000000"/>
              <w:right w:val="single" w:sz="4" w:space="0" w:color="auto"/>
            </w:tcBorders>
          </w:tcPr>
          <w:p w14:paraId="765433CD"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398" w:type="dxa"/>
            <w:tcBorders>
              <w:left w:val="single" w:sz="4" w:space="0" w:color="auto"/>
              <w:bottom w:val="single" w:sz="4" w:space="0" w:color="000000"/>
              <w:right w:val="single" w:sz="4" w:space="0" w:color="000000"/>
            </w:tcBorders>
          </w:tcPr>
          <w:p w14:paraId="17542E98" w14:textId="77777777" w:rsidR="00E135CF" w:rsidRPr="00654B33" w:rsidRDefault="00E135CF" w:rsidP="00E135CF">
            <w:pPr>
              <w:widowControl w:val="0"/>
              <w:snapToGrid w:val="0"/>
              <w:ind w:right="-1"/>
              <w:jc w:val="center"/>
              <w:rPr>
                <w:rFonts w:eastAsia="Calibri"/>
                <w:sz w:val="28"/>
                <w:szCs w:val="28"/>
                <w:lang w:val="en-GB"/>
              </w:rPr>
            </w:pPr>
            <w:r>
              <w:rPr>
                <w:rFonts w:eastAsia="Calibri"/>
                <w:sz w:val="28"/>
                <w:szCs w:val="28"/>
                <w:lang w:val="en-GB"/>
              </w:rPr>
              <w:t>1</w:t>
            </w:r>
          </w:p>
        </w:tc>
        <w:tc>
          <w:tcPr>
            <w:tcW w:w="1209" w:type="dxa"/>
            <w:vMerge/>
            <w:tcBorders>
              <w:left w:val="single" w:sz="4" w:space="0" w:color="000000"/>
              <w:bottom w:val="single" w:sz="4" w:space="0" w:color="000000"/>
            </w:tcBorders>
          </w:tcPr>
          <w:p w14:paraId="138C3F15" w14:textId="77777777" w:rsidR="00E135CF" w:rsidRPr="00654B33" w:rsidRDefault="00E135CF" w:rsidP="00E135CF">
            <w:pPr>
              <w:widowControl w:val="0"/>
              <w:snapToGrid w:val="0"/>
              <w:ind w:right="-1"/>
              <w:jc w:val="center"/>
              <w:rPr>
                <w:rFonts w:eastAsia="Calibri"/>
                <w:sz w:val="28"/>
                <w:szCs w:val="28"/>
                <w:lang w:val="en-GB"/>
              </w:rPr>
            </w:pPr>
          </w:p>
        </w:tc>
        <w:tc>
          <w:tcPr>
            <w:tcW w:w="709" w:type="dxa"/>
            <w:vMerge/>
            <w:tcBorders>
              <w:left w:val="single" w:sz="4" w:space="0" w:color="000000"/>
              <w:bottom w:val="single" w:sz="4" w:space="0" w:color="000000"/>
            </w:tcBorders>
          </w:tcPr>
          <w:p w14:paraId="065CD582" w14:textId="77777777" w:rsidR="00E135CF" w:rsidRPr="00654B33" w:rsidRDefault="00E135CF" w:rsidP="00E135CF">
            <w:pPr>
              <w:widowControl w:val="0"/>
              <w:snapToGrid w:val="0"/>
              <w:ind w:right="-1"/>
              <w:jc w:val="center"/>
              <w:rPr>
                <w:sz w:val="28"/>
                <w:szCs w:val="28"/>
                <w:lang w:val="en-GB"/>
              </w:rPr>
            </w:pPr>
          </w:p>
        </w:tc>
        <w:tc>
          <w:tcPr>
            <w:tcW w:w="850" w:type="dxa"/>
            <w:vMerge/>
            <w:tcBorders>
              <w:left w:val="single" w:sz="4" w:space="0" w:color="000000"/>
              <w:bottom w:val="single" w:sz="4" w:space="0" w:color="000000"/>
              <w:right w:val="single" w:sz="4" w:space="0" w:color="000000"/>
            </w:tcBorders>
          </w:tcPr>
          <w:p w14:paraId="32779DA4" w14:textId="77777777" w:rsidR="00E135CF" w:rsidRPr="00654B33" w:rsidRDefault="00E135CF" w:rsidP="00E135CF">
            <w:pPr>
              <w:widowControl w:val="0"/>
              <w:snapToGrid w:val="0"/>
              <w:ind w:right="-1"/>
              <w:jc w:val="center"/>
              <w:rPr>
                <w:sz w:val="28"/>
                <w:szCs w:val="28"/>
                <w:lang w:val="en-GB"/>
              </w:rPr>
            </w:pPr>
          </w:p>
        </w:tc>
      </w:tr>
    </w:tbl>
    <w:p w14:paraId="154134DE" w14:textId="77777777" w:rsidR="00A56F4A" w:rsidRPr="00654B33" w:rsidRDefault="00A56F4A" w:rsidP="00166482">
      <w:pPr>
        <w:widowControl w:val="0"/>
        <w:ind w:right="-1"/>
        <w:jc w:val="both"/>
        <w:rPr>
          <w:sz w:val="28"/>
          <w:szCs w:val="28"/>
          <w:lang w:val="en-GB"/>
        </w:rPr>
      </w:pPr>
    </w:p>
    <w:p w14:paraId="0195EFD6"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lastRenderedPageBreak/>
        <w:t>The table contains information about the maximum points for each type of assignment.</w:t>
      </w:r>
    </w:p>
    <w:p w14:paraId="701E8748"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assessing the mastery of each topic within ongoing educational activities, students receive marks in accordance with the approved assessment criteria for the respective discipline.</w:t>
      </w:r>
    </w:p>
    <w:p w14:paraId="5E38CB3E"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criteria for evaluating learning outcomes and the distribution of points are regulated by the Regulations on the Assessment of Students’ Academic Achievements at PJSC “HEI IAPM”.</w:t>
      </w:r>
    </w:p>
    <w:p w14:paraId="43D9F917" w14:textId="77777777" w:rsidR="00E135CF" w:rsidRDefault="00E135CF" w:rsidP="00E135CF">
      <w:pPr>
        <w:pBdr>
          <w:top w:val="nil"/>
          <w:left w:val="nil"/>
          <w:bottom w:val="nil"/>
          <w:right w:val="nil"/>
          <w:between w:val="nil"/>
        </w:pBdr>
        <w:ind w:firstLine="720"/>
        <w:jc w:val="both"/>
        <w:rPr>
          <w:b/>
          <w:bCs/>
          <w:color w:val="000000"/>
          <w:sz w:val="28"/>
          <w:szCs w:val="28"/>
          <w:lang w:val="en-US"/>
        </w:rPr>
      </w:pPr>
    </w:p>
    <w:p w14:paraId="1C35D2F4"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Modular assessment.</w:t>
      </w:r>
      <w:r w:rsidRPr="00187F4B">
        <w:rPr>
          <w:color w:val="000000"/>
          <w:sz w:val="28"/>
          <w:szCs w:val="28"/>
          <w:lang w:val="en-US"/>
        </w:rPr>
        <w:t xml:space="preserve"> Modular assessment in the discipline “</w:t>
      </w:r>
      <w:r w:rsidRPr="00654B33">
        <w:rPr>
          <w:sz w:val="28"/>
          <w:szCs w:val="28"/>
          <w:lang w:val="en-GB"/>
        </w:rPr>
        <w:t>Theory of organizations</w:t>
      </w:r>
      <w:r w:rsidRPr="00187F4B">
        <w:rPr>
          <w:sz w:val="28"/>
          <w:szCs w:val="28"/>
          <w:lang w:val="en-GB" w:eastAsia="en-US"/>
        </w:rPr>
        <w:t>”</w:t>
      </w:r>
      <w:r w:rsidRPr="00187F4B">
        <w:rPr>
          <w:color w:val="000000"/>
          <w:sz w:val="28"/>
          <w:szCs w:val="28"/>
          <w:lang w:val="en-US"/>
        </w:rPr>
        <w:t xml:space="preserve"> is conducted in written form as testing using closed-type test items, including alternative and matching formats.</w:t>
      </w:r>
    </w:p>
    <w:p w14:paraId="57EAAE2F"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p>
    <w:p w14:paraId="61292F38"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Criteria for evaluating the modular t</w:t>
      </w:r>
      <w:r>
        <w:rPr>
          <w:color w:val="000000"/>
          <w:sz w:val="28"/>
          <w:szCs w:val="28"/>
          <w:lang w:val="en-US"/>
        </w:rPr>
        <w:t>est in the academic discipline “</w:t>
      </w:r>
      <w:r w:rsidRPr="00654B33">
        <w:rPr>
          <w:sz w:val="28"/>
          <w:szCs w:val="28"/>
          <w:lang w:val="en-GB"/>
        </w:rPr>
        <w:t>Theory of organizations</w:t>
      </w:r>
      <w:r>
        <w:rPr>
          <w:color w:val="000000"/>
          <w:sz w:val="28"/>
          <w:szCs w:val="28"/>
          <w:lang w:val="en-US"/>
        </w:rPr>
        <w:t>”</w:t>
      </w:r>
      <w:r w:rsidRPr="00187F4B">
        <w:rPr>
          <w:color w:val="000000"/>
          <w:sz w:val="28"/>
          <w:szCs w:val="28"/>
          <w:lang w:val="en-US"/>
        </w:rPr>
        <w:t>:</w:t>
      </w:r>
    </w:p>
    <w:p w14:paraId="040551A3"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evaluating the modular test, the volume and correctness of the completed tasks are taken into account:</w:t>
      </w:r>
    </w:p>
    <w:p w14:paraId="5B1988F8"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"excellent" (A) is given for the correct completion of all tasks (or more than 90% of all tasks);</w:t>
      </w:r>
    </w:p>
    <w:p w14:paraId="7DA8791E"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(B) is given for the completion of 80% of all tasks;</w:t>
      </w:r>
    </w:p>
    <w:p w14:paraId="433B6ABC"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(C) is given for the completion of 70% of all tasks;</w:t>
      </w:r>
    </w:p>
    <w:p w14:paraId="597A8B6E"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(D) is given if 60% of the proposed tasks are completed correctly;</w:t>
      </w:r>
    </w:p>
    <w:p w14:paraId="4D43F2B2"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(E) is given if more than 50% of the proposed tasks are completed correctly;</w:t>
      </w:r>
    </w:p>
    <w:p w14:paraId="42C27A8B"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"unsatisfactory" (FX) is given if less than 50% of the tasks are completed.</w:t>
      </w:r>
    </w:p>
    <w:p w14:paraId="39E40535"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Absence from the modular test work - 0 points.</w:t>
      </w:r>
    </w:p>
    <w:p w14:paraId="7BA88C81"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p>
    <w:p w14:paraId="0C23314B"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above grades are transformed into rating points as follows:</w:t>
      </w:r>
    </w:p>
    <w:p w14:paraId="3D26CA9C"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- 18-20 points;</w:t>
      </w:r>
    </w:p>
    <w:p w14:paraId="14379DA3"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 - 16-17 points;</w:t>
      </w:r>
    </w:p>
    <w:p w14:paraId="34A73D53"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 - 14-15 points;</w:t>
      </w:r>
    </w:p>
    <w:p w14:paraId="0EE85B18"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"D" - 12-13 points.</w:t>
      </w:r>
    </w:p>
    <w:p w14:paraId="02FB5534"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"E" - 10-11 points;</w:t>
      </w:r>
    </w:p>
    <w:p w14:paraId="7F00692E"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"FX" - less than 10 points.</w:t>
      </w:r>
    </w:p>
    <w:p w14:paraId="4DCFF9E1" w14:textId="77777777" w:rsidR="00E135CF" w:rsidRPr="00187F4B" w:rsidRDefault="00E135CF" w:rsidP="00E135CF">
      <w:pPr>
        <w:ind w:firstLine="720"/>
        <w:jc w:val="both"/>
        <w:rPr>
          <w:color w:val="000000"/>
          <w:sz w:val="28"/>
          <w:szCs w:val="28"/>
          <w:lang w:val="en-GB"/>
        </w:rPr>
      </w:pPr>
    </w:p>
    <w:p w14:paraId="3EB21A5C" w14:textId="77777777" w:rsidR="00E135CF" w:rsidRPr="00187F4B" w:rsidRDefault="00E135CF" w:rsidP="00E135CF">
      <w:pPr>
        <w:ind w:firstLine="720"/>
        <w:jc w:val="both"/>
        <w:rPr>
          <w:color w:val="000000"/>
          <w:sz w:val="28"/>
          <w:szCs w:val="28"/>
          <w:lang w:val="en-GB"/>
        </w:rPr>
      </w:pPr>
      <w:r w:rsidRPr="00187F4B">
        <w:rPr>
          <w:color w:val="000000"/>
          <w:sz w:val="28"/>
          <w:szCs w:val="28"/>
          <w:lang w:val="en-GB"/>
        </w:rPr>
        <w:t>The final semester assessment in the academic discipline “</w:t>
      </w:r>
      <w:r w:rsidRPr="00654B33">
        <w:rPr>
          <w:sz w:val="28"/>
          <w:szCs w:val="28"/>
          <w:lang w:val="en-GB"/>
        </w:rPr>
        <w:t>Theory of organizations</w:t>
      </w:r>
      <w:r w:rsidRPr="00187F4B">
        <w:rPr>
          <w:sz w:val="28"/>
          <w:szCs w:val="28"/>
          <w:lang w:val="en-GB" w:eastAsia="en-US"/>
        </w:rPr>
        <w:t>”</w:t>
      </w:r>
      <w:r w:rsidRPr="00187F4B">
        <w:rPr>
          <w:color w:val="000000"/>
          <w:sz w:val="28"/>
          <w:szCs w:val="28"/>
          <w:lang w:val="en-GB"/>
        </w:rPr>
        <w:t xml:space="preserve"> is a mandatory form of evaluating student learning outcomes. It is conducted within the period established by the academic schedule and covers the volume of material defined in the course syllabus.</w:t>
      </w:r>
    </w:p>
    <w:p w14:paraId="51AA0B4B" w14:textId="77777777" w:rsidR="00E135CF" w:rsidRPr="00187F4B" w:rsidRDefault="00E135CF" w:rsidP="00E135CF">
      <w:pPr>
        <w:ind w:firstLine="720"/>
        <w:jc w:val="both"/>
        <w:rPr>
          <w:color w:val="000000"/>
          <w:sz w:val="28"/>
          <w:szCs w:val="28"/>
          <w:lang w:val="en-GB"/>
        </w:rPr>
      </w:pPr>
      <w:r w:rsidRPr="00187F4B">
        <w:rPr>
          <w:color w:val="000000"/>
          <w:sz w:val="28"/>
          <w:szCs w:val="28"/>
          <w:lang w:val="en-GB"/>
        </w:rPr>
        <w:t>The final assessment is administered in the form of an exam. A student is admitted to the exam only if all required coursework specified in the syllabus has been completed.</w:t>
      </w:r>
    </w:p>
    <w:p w14:paraId="03802E37" w14:textId="77777777" w:rsidR="00E135CF" w:rsidRPr="00187F4B" w:rsidRDefault="00E135CF" w:rsidP="00E135CF">
      <w:pPr>
        <w:ind w:firstLine="720"/>
        <w:jc w:val="both"/>
        <w:rPr>
          <w:color w:val="000000"/>
          <w:sz w:val="28"/>
          <w:szCs w:val="28"/>
          <w:lang w:val="en-GB"/>
        </w:rPr>
      </w:pPr>
      <w:r w:rsidRPr="00187F4B">
        <w:rPr>
          <w:color w:val="000000"/>
          <w:sz w:val="28"/>
          <w:szCs w:val="28"/>
          <w:lang w:val="en-GB"/>
        </w:rPr>
        <w:lastRenderedPageBreak/>
        <w:t>The final (semester) grade for a discipline assessed by examination consists of two components: the results of ongoing assessment and the exam grade.</w:t>
      </w:r>
    </w:p>
    <w:p w14:paraId="6779B205" w14:textId="77777777" w:rsidR="00E135CF" w:rsidRPr="00187F4B" w:rsidRDefault="00E135CF" w:rsidP="00E135CF">
      <w:pPr>
        <w:ind w:firstLine="720"/>
        <w:jc w:val="both"/>
        <w:rPr>
          <w:color w:val="000000"/>
          <w:sz w:val="28"/>
          <w:szCs w:val="28"/>
          <w:lang w:val="en-GB"/>
        </w:rPr>
      </w:pPr>
      <w:r w:rsidRPr="00187F4B">
        <w:rPr>
          <w:color w:val="000000"/>
          <w:sz w:val="28"/>
          <w:szCs w:val="28"/>
          <w:lang w:val="en-GB"/>
        </w:rPr>
        <w:t>The maximum number of points for ongoing assessment is 60, and the maximum for the exam is 40.</w:t>
      </w:r>
    </w:p>
    <w:p w14:paraId="42AF52F1" w14:textId="77777777" w:rsidR="00E135CF" w:rsidRPr="00187F4B" w:rsidRDefault="00E135CF" w:rsidP="00E135CF">
      <w:pPr>
        <w:ind w:firstLine="720"/>
        <w:jc w:val="both"/>
        <w:rPr>
          <w:color w:val="000000"/>
          <w:sz w:val="28"/>
          <w:szCs w:val="28"/>
          <w:lang w:val="en-GB"/>
        </w:rPr>
      </w:pPr>
      <w:r w:rsidRPr="00187F4B">
        <w:rPr>
          <w:color w:val="000000"/>
          <w:sz w:val="28"/>
          <w:szCs w:val="28"/>
          <w:lang w:val="en-GB"/>
        </w:rPr>
        <w:t>The minimum number of points required to pass the exam is 25.</w:t>
      </w:r>
    </w:p>
    <w:p w14:paraId="5B0DBB52" w14:textId="77777777" w:rsidR="00E135CF" w:rsidRPr="00187F4B" w:rsidRDefault="00E135CF" w:rsidP="00E135CF">
      <w:pPr>
        <w:ind w:firstLine="720"/>
        <w:jc w:val="both"/>
        <w:rPr>
          <w:color w:val="000000"/>
          <w:sz w:val="28"/>
          <w:szCs w:val="28"/>
          <w:lang w:val="en-GB"/>
        </w:rPr>
      </w:pPr>
      <w:r w:rsidRPr="00187F4B">
        <w:rPr>
          <w:color w:val="000000"/>
          <w:sz w:val="28"/>
          <w:szCs w:val="28"/>
          <w:lang w:val="en-GB"/>
        </w:rPr>
        <w:t>The grade for ongoing assessment is formed as the sum of rating points earned by the student during seminar/practical classes and any incentive (bonus) points, if applicable.</w:t>
      </w:r>
    </w:p>
    <w:p w14:paraId="38D8157A" w14:textId="77777777" w:rsidR="00E135CF" w:rsidRPr="00187F4B" w:rsidRDefault="00E135CF" w:rsidP="00E135CF">
      <w:pPr>
        <w:ind w:firstLine="720"/>
        <w:jc w:val="both"/>
        <w:rPr>
          <w:color w:val="000000"/>
          <w:sz w:val="28"/>
          <w:szCs w:val="28"/>
          <w:lang w:val="en-GB"/>
        </w:rPr>
      </w:pPr>
      <w:r w:rsidRPr="00187F4B">
        <w:rPr>
          <w:color w:val="000000"/>
          <w:sz w:val="28"/>
          <w:szCs w:val="28"/>
          <w:lang w:val="en-GB"/>
        </w:rPr>
        <w:t>After evaluating a student’s exam responses, the instructor adds the exam score to the points earned for ongoing assessment to determine the final grade for the course.</w:t>
      </w:r>
    </w:p>
    <w:p w14:paraId="54BCB73F" w14:textId="77777777" w:rsidR="00E135CF" w:rsidRPr="00187F4B" w:rsidRDefault="00E135CF" w:rsidP="00E135CF">
      <w:pPr>
        <w:ind w:firstLine="720"/>
        <w:jc w:val="both"/>
        <w:rPr>
          <w:color w:val="000000"/>
          <w:sz w:val="28"/>
          <w:szCs w:val="28"/>
          <w:lang w:val="en-US"/>
        </w:rPr>
      </w:pPr>
    </w:p>
    <w:p w14:paraId="66CEC221" w14:textId="77777777" w:rsidR="00E135CF" w:rsidRPr="00187F4B" w:rsidRDefault="00E135CF" w:rsidP="00E135CF">
      <w:pPr>
        <w:ind w:firstLine="720"/>
        <w:jc w:val="both"/>
        <w:rPr>
          <w:color w:val="000000"/>
          <w:sz w:val="28"/>
          <w:szCs w:val="28"/>
          <w:lang w:val="en-US"/>
        </w:rPr>
      </w:pPr>
      <w:r w:rsidRPr="00187F4B">
        <w:rPr>
          <w:color w:val="000000"/>
          <w:sz w:val="28"/>
          <w:szCs w:val="28"/>
          <w:lang w:val="en-US"/>
        </w:rPr>
        <w:t>Scale for the assessment of exam tasks</w:t>
      </w:r>
    </w:p>
    <w:tbl>
      <w:tblPr>
        <w:tblW w:w="9615" w:type="dxa"/>
        <w:tblInd w:w="16"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55"/>
        <w:gridCol w:w="1785"/>
        <w:gridCol w:w="5475"/>
      </w:tblGrid>
      <w:tr w:rsidR="00E135CF" w:rsidRPr="00187F4B" w14:paraId="06C92FD7"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4FA4874" w14:textId="77777777" w:rsidR="00E135CF" w:rsidRPr="00187F4B" w:rsidRDefault="00E135CF" w:rsidP="00AB3E2B">
            <w:pPr>
              <w:widowControl w:val="0"/>
              <w:autoSpaceDE w:val="0"/>
              <w:autoSpaceDN w:val="0"/>
              <w:adjustRightInd w:val="0"/>
              <w:jc w:val="center"/>
              <w:rPr>
                <w:sz w:val="28"/>
                <w:szCs w:val="28"/>
                <w:lang w:val="en-US" w:eastAsia="uk-UA"/>
              </w:rPr>
            </w:pPr>
            <w:r w:rsidRPr="00187F4B">
              <w:rPr>
                <w:sz w:val="28"/>
                <w:szCs w:val="28"/>
                <w:lang w:val="en-US" w:eastAsia="uk-UA"/>
              </w:rPr>
              <w:t>Scale</w:t>
            </w:r>
          </w:p>
        </w:tc>
        <w:tc>
          <w:tcPr>
            <w:tcW w:w="17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0BA432A" w14:textId="77777777" w:rsidR="00E135CF" w:rsidRPr="00187F4B" w:rsidRDefault="00E135CF" w:rsidP="00AB3E2B">
            <w:pPr>
              <w:widowControl w:val="0"/>
              <w:autoSpaceDE w:val="0"/>
              <w:autoSpaceDN w:val="0"/>
              <w:adjustRightInd w:val="0"/>
              <w:jc w:val="center"/>
              <w:rPr>
                <w:sz w:val="28"/>
                <w:szCs w:val="28"/>
                <w:lang w:val="en-GB"/>
              </w:rPr>
            </w:pPr>
            <w:r w:rsidRPr="00187F4B">
              <w:rPr>
                <w:sz w:val="28"/>
                <w:szCs w:val="28"/>
                <w:lang w:val="en-GB"/>
              </w:rPr>
              <w:t>Total points</w:t>
            </w:r>
          </w:p>
        </w:tc>
        <w:tc>
          <w:tcPr>
            <w:tcW w:w="54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4AF5E7F" w14:textId="77777777" w:rsidR="00E135CF" w:rsidRPr="00187F4B" w:rsidRDefault="00E135CF" w:rsidP="00AB3E2B">
            <w:pPr>
              <w:widowControl w:val="0"/>
              <w:autoSpaceDE w:val="0"/>
              <w:autoSpaceDN w:val="0"/>
              <w:adjustRightInd w:val="0"/>
              <w:jc w:val="center"/>
              <w:rPr>
                <w:sz w:val="28"/>
                <w:szCs w:val="28"/>
                <w:lang w:val="en-US" w:eastAsia="uk-UA"/>
              </w:rPr>
            </w:pPr>
            <w:r w:rsidRPr="00187F4B">
              <w:rPr>
                <w:sz w:val="28"/>
                <w:szCs w:val="28"/>
                <w:lang w:val="en-US" w:eastAsia="uk-UA"/>
              </w:rPr>
              <w:t>Criteria</w:t>
            </w:r>
          </w:p>
        </w:tc>
      </w:tr>
      <w:tr w:rsidR="00E135CF" w:rsidRPr="00187F4B" w14:paraId="427B080D"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6F3D0EC3" w14:textId="77777777" w:rsidR="00E135CF" w:rsidRPr="00187F4B" w:rsidRDefault="00E135CF" w:rsidP="00AB3E2B">
            <w:pPr>
              <w:widowControl w:val="0"/>
              <w:autoSpaceDE w:val="0"/>
              <w:autoSpaceDN w:val="0"/>
              <w:adjustRightInd w:val="0"/>
              <w:jc w:val="center"/>
              <w:rPr>
                <w:sz w:val="28"/>
                <w:szCs w:val="28"/>
                <w:lang w:val="en-US" w:eastAsia="uk-UA"/>
              </w:rPr>
            </w:pPr>
            <w:r w:rsidRPr="00187F4B">
              <w:rPr>
                <w:sz w:val="28"/>
                <w:szCs w:val="28"/>
                <w:lang w:val="en-US" w:eastAsia="uk-UA"/>
              </w:rPr>
              <w:t>Excellent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146C4FDF" w14:textId="77777777" w:rsidR="00E135CF" w:rsidRPr="00187F4B" w:rsidRDefault="00E135CF" w:rsidP="00AB3E2B">
            <w:pPr>
              <w:widowControl w:val="0"/>
              <w:autoSpaceDE w:val="0"/>
              <w:autoSpaceDN w:val="0"/>
              <w:adjustRightInd w:val="0"/>
              <w:jc w:val="center"/>
              <w:rPr>
                <w:sz w:val="28"/>
                <w:szCs w:val="28"/>
                <w:lang w:val="en-GB"/>
              </w:rPr>
            </w:pPr>
            <w:r w:rsidRPr="00187F4B">
              <w:rPr>
                <w:sz w:val="28"/>
                <w:szCs w:val="28"/>
                <w:lang w:val="en-GB"/>
              </w:rPr>
              <w:t>30–40</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1A40C966" w14:textId="77777777" w:rsidR="00E135CF" w:rsidRPr="00187F4B" w:rsidRDefault="00E135CF"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the student has achieved the maximum score in the assessment of theoretical knowledge.</w:t>
            </w:r>
          </w:p>
        </w:tc>
      </w:tr>
      <w:tr w:rsidR="00E135CF" w:rsidRPr="00187F4B" w14:paraId="5A0777D5"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04F0A4D5" w14:textId="77777777" w:rsidR="00E135CF" w:rsidRPr="00187F4B" w:rsidRDefault="00E135CF" w:rsidP="00AB3E2B">
            <w:pPr>
              <w:widowControl w:val="0"/>
              <w:autoSpaceDE w:val="0"/>
              <w:autoSpaceDN w:val="0"/>
              <w:adjustRightInd w:val="0"/>
              <w:jc w:val="center"/>
              <w:rPr>
                <w:sz w:val="28"/>
                <w:szCs w:val="28"/>
                <w:lang w:val="en-US" w:eastAsia="uk-UA"/>
              </w:rPr>
            </w:pPr>
            <w:r w:rsidRPr="00187F4B">
              <w:rPr>
                <w:sz w:val="28"/>
                <w:szCs w:val="28"/>
                <w:lang w:val="en-US" w:eastAsia="uk-UA"/>
              </w:rPr>
              <w:t>Good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1EF02525" w14:textId="77777777" w:rsidR="00E135CF" w:rsidRPr="00187F4B" w:rsidRDefault="00E135CF" w:rsidP="00AB3E2B">
            <w:pPr>
              <w:widowControl w:val="0"/>
              <w:autoSpaceDE w:val="0"/>
              <w:autoSpaceDN w:val="0"/>
              <w:adjustRightInd w:val="0"/>
              <w:jc w:val="center"/>
              <w:rPr>
                <w:sz w:val="28"/>
                <w:szCs w:val="28"/>
                <w:lang w:val="en-GB"/>
              </w:rPr>
            </w:pPr>
            <w:r w:rsidRPr="00187F4B">
              <w:rPr>
                <w:sz w:val="28"/>
                <w:szCs w:val="28"/>
                <w:lang w:val="en-GB"/>
              </w:rPr>
              <w:t>20–29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7DCDC4E5" w14:textId="77777777" w:rsidR="00E135CF" w:rsidRPr="00187F4B" w:rsidRDefault="00E135CF"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and a sufficiently high proportion of correct answers.</w:t>
            </w:r>
          </w:p>
        </w:tc>
      </w:tr>
      <w:tr w:rsidR="00E135CF" w:rsidRPr="00187F4B" w14:paraId="5529F383"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6B8CFCEB" w14:textId="77777777" w:rsidR="00E135CF" w:rsidRPr="00187F4B" w:rsidRDefault="00E135CF" w:rsidP="00AB3E2B">
            <w:pPr>
              <w:widowControl w:val="0"/>
              <w:autoSpaceDE w:val="0"/>
              <w:autoSpaceDN w:val="0"/>
              <w:adjustRightInd w:val="0"/>
              <w:jc w:val="center"/>
              <w:rPr>
                <w:sz w:val="28"/>
                <w:szCs w:val="28"/>
                <w:lang w:val="en-US" w:eastAsia="uk-UA"/>
              </w:rPr>
            </w:pPr>
            <w:r w:rsidRPr="00187F4B">
              <w:rPr>
                <w:sz w:val="28"/>
                <w:szCs w:val="28"/>
                <w:lang w:val="en-US" w:eastAsia="uk-UA"/>
              </w:rPr>
              <w:t>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1ACFBBB5" w14:textId="77777777" w:rsidR="00E135CF" w:rsidRPr="00187F4B" w:rsidRDefault="00E135CF" w:rsidP="00AB3E2B">
            <w:pPr>
              <w:widowControl w:val="0"/>
              <w:autoSpaceDE w:val="0"/>
              <w:autoSpaceDN w:val="0"/>
              <w:adjustRightInd w:val="0"/>
              <w:jc w:val="center"/>
              <w:rPr>
                <w:sz w:val="28"/>
                <w:szCs w:val="28"/>
                <w:lang w:val="en-GB"/>
              </w:rPr>
            </w:pPr>
            <w:r w:rsidRPr="00187F4B">
              <w:rPr>
                <w:sz w:val="28"/>
                <w:szCs w:val="28"/>
                <w:lang w:val="en-GB"/>
              </w:rPr>
              <w:t>10–19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2E60DDCE" w14:textId="77777777" w:rsidR="00E135CF" w:rsidRPr="00187F4B" w:rsidRDefault="00E135CF"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an average number of correct answers; the student has demonstrated theoretical knowledge with significant errors.</w:t>
            </w:r>
          </w:p>
        </w:tc>
      </w:tr>
      <w:tr w:rsidR="00E135CF" w:rsidRPr="00187F4B" w14:paraId="6DAD4745"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456FD3F6" w14:textId="77777777" w:rsidR="00E135CF" w:rsidRPr="00187F4B" w:rsidRDefault="00E135CF" w:rsidP="00AB3E2B">
            <w:pPr>
              <w:widowControl w:val="0"/>
              <w:autoSpaceDE w:val="0"/>
              <w:autoSpaceDN w:val="0"/>
              <w:adjustRightInd w:val="0"/>
              <w:jc w:val="center"/>
              <w:rPr>
                <w:sz w:val="28"/>
                <w:szCs w:val="28"/>
                <w:lang w:val="en-US" w:eastAsia="uk-UA"/>
              </w:rPr>
            </w:pPr>
            <w:r w:rsidRPr="00187F4B">
              <w:rPr>
                <w:sz w:val="28"/>
                <w:szCs w:val="28"/>
                <w:lang w:val="en-US" w:eastAsia="uk-UA"/>
              </w:rPr>
              <w:t>Unsatisfactory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6E23695E" w14:textId="77777777" w:rsidR="00E135CF" w:rsidRPr="00187F4B" w:rsidRDefault="00E135CF" w:rsidP="00AB3E2B">
            <w:pPr>
              <w:widowControl w:val="0"/>
              <w:autoSpaceDE w:val="0"/>
              <w:autoSpaceDN w:val="0"/>
              <w:adjustRightInd w:val="0"/>
              <w:jc w:val="center"/>
              <w:rPr>
                <w:sz w:val="28"/>
                <w:szCs w:val="28"/>
                <w:lang w:val="en-GB"/>
              </w:rPr>
            </w:pPr>
            <w:r w:rsidRPr="00187F4B">
              <w:rPr>
                <w:sz w:val="28"/>
                <w:szCs w:val="28"/>
                <w:lang w:val="en-GB"/>
              </w:rPr>
              <w:t>0–9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5F8E35A8" w14:textId="77777777" w:rsidR="00E135CF" w:rsidRPr="00187F4B" w:rsidRDefault="00E135CF" w:rsidP="00AB3E2B">
            <w:pPr>
              <w:widowControl w:val="0"/>
              <w:autoSpaceDE w:val="0"/>
              <w:autoSpaceDN w:val="0"/>
              <w:adjustRightInd w:val="0"/>
              <w:jc w:val="both"/>
              <w:rPr>
                <w:sz w:val="28"/>
                <w:szCs w:val="28"/>
                <w:lang w:val="en-US" w:eastAsia="uk-UA"/>
              </w:rPr>
            </w:pPr>
            <w:r w:rsidRPr="00187F4B">
              <w:rPr>
                <w:sz w:val="28"/>
                <w:szCs w:val="28"/>
                <w:lang w:val="en-US" w:eastAsia="uk-UA"/>
              </w:rPr>
              <w:t>The task is not completed; the student has demonstrated theoretical knowledge with major errors.</w:t>
            </w:r>
          </w:p>
        </w:tc>
      </w:tr>
    </w:tbl>
    <w:p w14:paraId="2B9408B8" w14:textId="77777777" w:rsidR="00E135CF" w:rsidRPr="00187F4B" w:rsidRDefault="00E135CF" w:rsidP="00E135CF">
      <w:pPr>
        <w:ind w:firstLine="720"/>
        <w:jc w:val="both"/>
        <w:rPr>
          <w:color w:val="000000"/>
          <w:sz w:val="28"/>
          <w:szCs w:val="28"/>
          <w:lang w:val="en-US"/>
        </w:rPr>
      </w:pPr>
    </w:p>
    <w:p w14:paraId="691F4EFC"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additional (individual) types of educational activities.</w:t>
      </w:r>
      <w:r w:rsidRPr="00187F4B">
        <w:rPr>
          <w:color w:val="000000"/>
          <w:sz w:val="28"/>
          <w:szCs w:val="28"/>
          <w:lang w:val="en-US"/>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71261912"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By decision of the department, students who engage in research work or complete certain types of additional (individual) educational activities may receive incentive (bonus) points for a specific educational component.</w:t>
      </w:r>
    </w:p>
    <w:p w14:paraId="5D9CCD96"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Incentive points are not mandatory and are not included in the standard point distribution table or the main assessment scale.</w:t>
      </w:r>
    </w:p>
    <w:p w14:paraId="6387CBAE"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single event may serve as the basis for awarding incentive points for only one educational component – the one to which it is most relevant.</w:t>
      </w:r>
    </w:p>
    <w:p w14:paraId="6B9DCA65" w14:textId="77777777" w:rsidR="00E135CF" w:rsidRDefault="00E135CF" w:rsidP="00E135CF">
      <w:pPr>
        <w:pBdr>
          <w:top w:val="nil"/>
          <w:left w:val="nil"/>
          <w:bottom w:val="nil"/>
          <w:right w:val="nil"/>
          <w:between w:val="nil"/>
        </w:pBdr>
        <w:ind w:firstLine="720"/>
        <w:jc w:val="both"/>
        <w:rPr>
          <w:b/>
          <w:bCs/>
          <w:color w:val="000000"/>
          <w:sz w:val="28"/>
          <w:szCs w:val="28"/>
          <w:lang w:val="en-US"/>
        </w:rPr>
      </w:pPr>
    </w:p>
    <w:p w14:paraId="1F6A6C05"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independent work</w:t>
      </w:r>
    </w:p>
    <w:p w14:paraId="50BEC1E0"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total number of points earned by a student for completing independent work is one of the components of academic performance in the discipline. Independent work for each topic, in accordance with the course program, is evaluated </w:t>
      </w:r>
      <w:r w:rsidRPr="00187F4B">
        <w:rPr>
          <w:color w:val="000000"/>
          <w:sz w:val="28"/>
          <w:szCs w:val="28"/>
          <w:lang w:val="en-US"/>
        </w:rPr>
        <w:lastRenderedPageBreak/>
        <w:t xml:space="preserve">within the range of 0 to 1 </w:t>
      </w:r>
      <w:proofErr w:type="gramStart"/>
      <w:r w:rsidRPr="00187F4B">
        <w:rPr>
          <w:color w:val="000000"/>
          <w:sz w:val="28"/>
          <w:szCs w:val="28"/>
          <w:lang w:val="en-US"/>
        </w:rPr>
        <w:t>points</w:t>
      </w:r>
      <w:proofErr w:type="gramEnd"/>
      <w:r w:rsidRPr="00187F4B">
        <w:rPr>
          <w:color w:val="000000"/>
          <w:sz w:val="28"/>
          <w:szCs w:val="28"/>
          <w:lang w:val="en-US"/>
        </w:rPr>
        <w:t xml:space="preserve"> using standardized and generalized knowledge assessment criteria.</w:t>
      </w:r>
    </w:p>
    <w:p w14:paraId="412081D8"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p>
    <w:p w14:paraId="172222A6"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Scale for evaluating the performance of independent work (individual tasks)</w:t>
      </w:r>
    </w:p>
    <w:tbl>
      <w:tblPr>
        <w:tblW w:w="9481" w:type="dxa"/>
        <w:tblInd w:w="55" w:type="dxa"/>
        <w:tblLayout w:type="fixed"/>
        <w:tblLook w:val="0000" w:firstRow="0" w:lastRow="0" w:firstColumn="0" w:lastColumn="0" w:noHBand="0" w:noVBand="0"/>
      </w:tblPr>
      <w:tblGrid>
        <w:gridCol w:w="2592"/>
        <w:gridCol w:w="1689"/>
        <w:gridCol w:w="1509"/>
        <w:gridCol w:w="1710"/>
        <w:gridCol w:w="1981"/>
      </w:tblGrid>
      <w:tr w:rsidR="00E135CF" w:rsidRPr="00187F4B" w14:paraId="79AA223B" w14:textId="77777777" w:rsidTr="00AB3E2B">
        <w:tc>
          <w:tcPr>
            <w:tcW w:w="2592" w:type="dxa"/>
            <w:vMerge w:val="restart"/>
            <w:tcBorders>
              <w:top w:val="single" w:sz="4" w:space="0" w:color="000000"/>
              <w:left w:val="single" w:sz="4" w:space="0" w:color="000000"/>
              <w:bottom w:val="single" w:sz="4" w:space="0" w:color="000000"/>
            </w:tcBorders>
          </w:tcPr>
          <w:p w14:paraId="1397F25B" w14:textId="77777777" w:rsidR="00E135CF" w:rsidRPr="00187F4B" w:rsidRDefault="00E135CF" w:rsidP="00AB3E2B">
            <w:pPr>
              <w:pBdr>
                <w:top w:val="nil"/>
                <w:left w:val="nil"/>
                <w:bottom w:val="nil"/>
                <w:right w:val="nil"/>
                <w:between w:val="nil"/>
              </w:pBdr>
              <w:jc w:val="both"/>
              <w:rPr>
                <w:color w:val="000000"/>
                <w:sz w:val="28"/>
                <w:szCs w:val="28"/>
                <w:lang w:val="en-US"/>
              </w:rPr>
            </w:pPr>
            <w:r w:rsidRPr="00187F4B">
              <w:rPr>
                <w:color w:val="000000"/>
                <w:sz w:val="28"/>
                <w:szCs w:val="28"/>
                <w:lang w:val="en-US"/>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47393B70"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Execution level</w:t>
            </w:r>
          </w:p>
        </w:tc>
      </w:tr>
      <w:tr w:rsidR="00E135CF" w:rsidRPr="00187F4B" w14:paraId="2883A83E" w14:textId="77777777" w:rsidTr="00AB3E2B">
        <w:tc>
          <w:tcPr>
            <w:tcW w:w="2592" w:type="dxa"/>
            <w:vMerge/>
            <w:tcBorders>
              <w:top w:val="single" w:sz="4" w:space="0" w:color="000000"/>
              <w:left w:val="single" w:sz="4" w:space="0" w:color="000000"/>
              <w:bottom w:val="single" w:sz="4" w:space="0" w:color="000000"/>
            </w:tcBorders>
          </w:tcPr>
          <w:p w14:paraId="0EF03CE1" w14:textId="77777777" w:rsidR="00E135CF" w:rsidRPr="00187F4B" w:rsidRDefault="00E135CF" w:rsidP="00AB3E2B">
            <w:pPr>
              <w:widowControl w:val="0"/>
              <w:pBdr>
                <w:top w:val="nil"/>
                <w:left w:val="nil"/>
                <w:bottom w:val="nil"/>
                <w:right w:val="nil"/>
                <w:between w:val="nil"/>
              </w:pBdr>
              <w:jc w:val="both"/>
              <w:rPr>
                <w:color w:val="000000"/>
                <w:sz w:val="28"/>
                <w:szCs w:val="28"/>
                <w:lang w:val="en-US"/>
              </w:rPr>
            </w:pPr>
          </w:p>
        </w:tc>
        <w:tc>
          <w:tcPr>
            <w:tcW w:w="1689" w:type="dxa"/>
            <w:tcBorders>
              <w:left w:val="single" w:sz="4" w:space="0" w:color="000000"/>
              <w:bottom w:val="single" w:sz="4" w:space="0" w:color="000000"/>
            </w:tcBorders>
            <w:vAlign w:val="center"/>
          </w:tcPr>
          <w:p w14:paraId="315C3890"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Excellent</w:t>
            </w:r>
          </w:p>
        </w:tc>
        <w:tc>
          <w:tcPr>
            <w:tcW w:w="1509" w:type="dxa"/>
            <w:tcBorders>
              <w:left w:val="single" w:sz="4" w:space="0" w:color="000000"/>
              <w:bottom w:val="single" w:sz="4" w:space="0" w:color="000000"/>
            </w:tcBorders>
            <w:vAlign w:val="center"/>
          </w:tcPr>
          <w:p w14:paraId="39F2C853"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Good</w:t>
            </w:r>
          </w:p>
        </w:tc>
        <w:tc>
          <w:tcPr>
            <w:tcW w:w="1710" w:type="dxa"/>
            <w:tcBorders>
              <w:left w:val="single" w:sz="4" w:space="0" w:color="000000"/>
              <w:bottom w:val="single" w:sz="4" w:space="0" w:color="000000"/>
            </w:tcBorders>
            <w:vAlign w:val="center"/>
          </w:tcPr>
          <w:p w14:paraId="31FBF417"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Satisfactory</w:t>
            </w:r>
          </w:p>
        </w:tc>
        <w:tc>
          <w:tcPr>
            <w:tcW w:w="1981" w:type="dxa"/>
            <w:tcBorders>
              <w:left w:val="single" w:sz="4" w:space="0" w:color="000000"/>
              <w:bottom w:val="single" w:sz="4" w:space="0" w:color="000000"/>
              <w:right w:val="single" w:sz="4" w:space="0" w:color="000000"/>
            </w:tcBorders>
            <w:vAlign w:val="center"/>
          </w:tcPr>
          <w:p w14:paraId="29CFEB53"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Unsatisfactory</w:t>
            </w:r>
          </w:p>
        </w:tc>
      </w:tr>
      <w:tr w:rsidR="00E135CF" w:rsidRPr="00187F4B" w14:paraId="7F236781" w14:textId="77777777" w:rsidTr="00AB3E2B">
        <w:tc>
          <w:tcPr>
            <w:tcW w:w="2592" w:type="dxa"/>
            <w:tcBorders>
              <w:left w:val="single" w:sz="4" w:space="0" w:color="000000"/>
              <w:bottom w:val="single" w:sz="4" w:space="0" w:color="000000"/>
            </w:tcBorders>
          </w:tcPr>
          <w:p w14:paraId="5DDA2B3D"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689" w:type="dxa"/>
            <w:tcBorders>
              <w:left w:val="single" w:sz="4" w:space="0" w:color="000000"/>
              <w:bottom w:val="single" w:sz="4" w:space="0" w:color="000000"/>
            </w:tcBorders>
          </w:tcPr>
          <w:p w14:paraId="15B99F66"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509" w:type="dxa"/>
            <w:tcBorders>
              <w:left w:val="single" w:sz="4" w:space="0" w:color="000000"/>
              <w:bottom w:val="single" w:sz="4" w:space="0" w:color="000000"/>
            </w:tcBorders>
          </w:tcPr>
          <w:p w14:paraId="0D24D689"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0,75</w:t>
            </w:r>
          </w:p>
        </w:tc>
        <w:tc>
          <w:tcPr>
            <w:tcW w:w="1710" w:type="dxa"/>
            <w:tcBorders>
              <w:left w:val="single" w:sz="4" w:space="0" w:color="000000"/>
              <w:bottom w:val="single" w:sz="4" w:space="0" w:color="000000"/>
            </w:tcBorders>
          </w:tcPr>
          <w:p w14:paraId="59470E60"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0,5</w:t>
            </w:r>
          </w:p>
        </w:tc>
        <w:tc>
          <w:tcPr>
            <w:tcW w:w="1981" w:type="dxa"/>
            <w:tcBorders>
              <w:left w:val="single" w:sz="4" w:space="0" w:color="000000"/>
              <w:bottom w:val="single" w:sz="4" w:space="0" w:color="000000"/>
              <w:right w:val="single" w:sz="4" w:space="0" w:color="000000"/>
            </w:tcBorders>
          </w:tcPr>
          <w:p w14:paraId="15FF5317" w14:textId="77777777" w:rsidR="00E135CF" w:rsidRPr="00187F4B" w:rsidRDefault="00E135CF"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w:t>
            </w:r>
          </w:p>
        </w:tc>
      </w:tr>
    </w:tbl>
    <w:p w14:paraId="0C46AB04" w14:textId="77777777" w:rsidR="00E135CF" w:rsidRPr="00187F4B" w:rsidRDefault="00E135CF" w:rsidP="00E135CF">
      <w:pPr>
        <w:pBdr>
          <w:top w:val="nil"/>
          <w:left w:val="nil"/>
          <w:bottom w:val="nil"/>
          <w:right w:val="nil"/>
          <w:between w:val="nil"/>
        </w:pBdr>
        <w:ind w:firstLine="720"/>
        <w:jc w:val="both"/>
        <w:rPr>
          <w:color w:val="000000"/>
          <w:sz w:val="28"/>
          <w:szCs w:val="28"/>
        </w:rPr>
      </w:pPr>
    </w:p>
    <w:p w14:paraId="0E1B6257" w14:textId="77777777" w:rsidR="00E135CF" w:rsidRPr="00187F4B" w:rsidRDefault="00E135CF" w:rsidP="00E135CF">
      <w:pPr>
        <w:pStyle w:val="af9"/>
        <w:ind w:firstLine="720"/>
        <w:jc w:val="both"/>
        <w:rPr>
          <w:rFonts w:ascii="Times New Roman" w:hAnsi="Times New Roman" w:cs="Times New Roman"/>
          <w:sz w:val="28"/>
          <w:szCs w:val="28"/>
        </w:rPr>
      </w:pPr>
      <w:r w:rsidRPr="00187F4B">
        <w:rPr>
          <w:rFonts w:ascii="Times New Roman" w:hAnsi="Times New Roman" w:cs="Times New Roman"/>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4B986BB0" w14:textId="77777777" w:rsidR="00E135CF" w:rsidRPr="00187F4B" w:rsidRDefault="00E135CF" w:rsidP="00E135CF">
      <w:pPr>
        <w:pStyle w:val="af9"/>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To assess the learning outcomes of a student during the semester, a 100-point, national and ECTS assessment scale is used</w:t>
      </w:r>
    </w:p>
    <w:p w14:paraId="31680EBD" w14:textId="77777777" w:rsidR="00E135CF" w:rsidRPr="00187F4B" w:rsidRDefault="00E135CF" w:rsidP="00E135CF">
      <w:pPr>
        <w:ind w:firstLine="720"/>
        <w:jc w:val="both"/>
        <w:rPr>
          <w:iCs/>
          <w:color w:val="000000"/>
          <w:sz w:val="28"/>
          <w:szCs w:val="28"/>
          <w:lang w:val="uk-UA"/>
        </w:rPr>
      </w:pPr>
    </w:p>
    <w:p w14:paraId="000A2D4C" w14:textId="77777777" w:rsidR="00E135CF" w:rsidRPr="00187F4B" w:rsidRDefault="00E135CF" w:rsidP="00E135CF">
      <w:pPr>
        <w:pStyle w:val="af9"/>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Summary assessment scale: national and ECTS</w:t>
      </w:r>
    </w:p>
    <w:tbl>
      <w:tblPr>
        <w:tblW w:w="9624" w:type="dxa"/>
        <w:tblInd w:w="10" w:type="dxa"/>
        <w:tblLayout w:type="fixed"/>
        <w:tblCellMar>
          <w:left w:w="0" w:type="dxa"/>
          <w:right w:w="0" w:type="dxa"/>
        </w:tblCellMar>
        <w:tblLook w:val="0000" w:firstRow="0" w:lastRow="0" w:firstColumn="0" w:lastColumn="0" w:noHBand="0" w:noVBand="0"/>
      </w:tblPr>
      <w:tblGrid>
        <w:gridCol w:w="1970"/>
        <w:gridCol w:w="1540"/>
        <w:gridCol w:w="3581"/>
        <w:gridCol w:w="2533"/>
      </w:tblGrid>
      <w:tr w:rsidR="00E135CF" w:rsidRPr="00187F4B" w14:paraId="07B32C3D" w14:textId="77777777" w:rsidTr="00AB3E2B">
        <w:trPr>
          <w:trHeight w:hRule="exact" w:val="850"/>
        </w:trPr>
        <w:tc>
          <w:tcPr>
            <w:tcW w:w="1970" w:type="dxa"/>
            <w:vMerge w:val="restart"/>
            <w:tcBorders>
              <w:top w:val="single" w:sz="4" w:space="0" w:color="000000"/>
              <w:left w:val="single" w:sz="4" w:space="0" w:color="000000"/>
            </w:tcBorders>
            <w:shd w:val="clear" w:color="auto" w:fill="FFFFFF"/>
            <w:vAlign w:val="center"/>
          </w:tcPr>
          <w:p w14:paraId="21787EC6"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26A43452"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0477EC5C"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r>
      <w:tr w:rsidR="00E135CF" w:rsidRPr="00187F4B" w14:paraId="62E25EBF" w14:textId="77777777" w:rsidTr="00AB3E2B">
        <w:trPr>
          <w:trHeight w:hRule="exact" w:val="1200"/>
        </w:trPr>
        <w:tc>
          <w:tcPr>
            <w:tcW w:w="1970" w:type="dxa"/>
            <w:vMerge/>
            <w:tcBorders>
              <w:top w:val="single" w:sz="4" w:space="0" w:color="000000"/>
              <w:left w:val="single" w:sz="4" w:space="0" w:color="000000"/>
            </w:tcBorders>
            <w:shd w:val="clear" w:color="auto" w:fill="FFFFFF"/>
            <w:vAlign w:val="center"/>
          </w:tcPr>
          <w:p w14:paraId="7FB4D714" w14:textId="77777777" w:rsidR="00E135CF" w:rsidRPr="00187F4B" w:rsidRDefault="00E135CF" w:rsidP="00AB3E2B">
            <w:pPr>
              <w:pStyle w:val="af9"/>
              <w:ind w:left="127" w:right="35"/>
              <w:jc w:val="center"/>
              <w:rPr>
                <w:rFonts w:ascii="Times New Roman" w:hAnsi="Times New Roman" w:cs="Times New Roman"/>
                <w:sz w:val="28"/>
                <w:szCs w:val="28"/>
                <w:lang w:val="en-GB"/>
              </w:rPr>
            </w:pPr>
          </w:p>
        </w:tc>
        <w:tc>
          <w:tcPr>
            <w:tcW w:w="1540" w:type="dxa"/>
            <w:vMerge/>
            <w:tcBorders>
              <w:top w:val="single" w:sz="4" w:space="0" w:color="000000"/>
              <w:left w:val="single" w:sz="4" w:space="0" w:color="000000"/>
            </w:tcBorders>
            <w:shd w:val="clear" w:color="auto" w:fill="FFFFFF"/>
            <w:vAlign w:val="center"/>
          </w:tcPr>
          <w:p w14:paraId="57AC1FF0" w14:textId="77777777" w:rsidR="00E135CF" w:rsidRPr="00187F4B" w:rsidRDefault="00E135CF" w:rsidP="00AB3E2B">
            <w:pPr>
              <w:pStyle w:val="af9"/>
              <w:ind w:left="127" w:right="35"/>
              <w:jc w:val="center"/>
              <w:rPr>
                <w:rFonts w:ascii="Times New Roman" w:hAnsi="Times New Roman" w:cs="Times New Roman"/>
                <w:sz w:val="28"/>
                <w:szCs w:val="28"/>
                <w:lang w:val="en-GB"/>
              </w:rPr>
            </w:pPr>
          </w:p>
        </w:tc>
        <w:tc>
          <w:tcPr>
            <w:tcW w:w="3581" w:type="dxa"/>
            <w:tcBorders>
              <w:top w:val="single" w:sz="4" w:space="0" w:color="000000"/>
              <w:left w:val="single" w:sz="4" w:space="0" w:color="000000"/>
            </w:tcBorders>
            <w:shd w:val="clear" w:color="auto" w:fill="FFFFFF"/>
            <w:vAlign w:val="center"/>
          </w:tcPr>
          <w:p w14:paraId="015215D4"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451C1F1C"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For pass/fail (credit)</w:t>
            </w:r>
          </w:p>
        </w:tc>
      </w:tr>
      <w:tr w:rsidR="00E135CF" w:rsidRPr="00187F4B" w14:paraId="6BF2E8BD" w14:textId="77777777" w:rsidTr="00AB3E2B">
        <w:trPr>
          <w:trHeight w:hRule="exact" w:val="362"/>
        </w:trPr>
        <w:tc>
          <w:tcPr>
            <w:tcW w:w="1970" w:type="dxa"/>
            <w:tcBorders>
              <w:top w:val="single" w:sz="4" w:space="0" w:color="000000"/>
              <w:left w:val="single" w:sz="4" w:space="0" w:color="000000"/>
            </w:tcBorders>
            <w:shd w:val="clear" w:color="auto" w:fill="FFFFFF"/>
          </w:tcPr>
          <w:p w14:paraId="2159A812"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90 – 100</w:t>
            </w:r>
          </w:p>
        </w:tc>
        <w:tc>
          <w:tcPr>
            <w:tcW w:w="1540" w:type="dxa"/>
            <w:tcBorders>
              <w:top w:val="single" w:sz="4" w:space="0" w:color="000000"/>
              <w:left w:val="single" w:sz="4" w:space="0" w:color="000000"/>
            </w:tcBorders>
            <w:shd w:val="clear" w:color="auto" w:fill="FFFFFF"/>
          </w:tcPr>
          <w:p w14:paraId="0791767C"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А</w:t>
            </w:r>
          </w:p>
        </w:tc>
        <w:tc>
          <w:tcPr>
            <w:tcW w:w="3581" w:type="dxa"/>
            <w:tcBorders>
              <w:top w:val="single" w:sz="4" w:space="0" w:color="000000"/>
              <w:left w:val="single" w:sz="4" w:space="0" w:color="000000"/>
            </w:tcBorders>
            <w:shd w:val="clear" w:color="auto" w:fill="FFFFFF"/>
          </w:tcPr>
          <w:p w14:paraId="727B3282"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7B4D9FA8"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pass</w:t>
            </w:r>
          </w:p>
        </w:tc>
      </w:tr>
      <w:tr w:rsidR="00E135CF" w:rsidRPr="00187F4B" w14:paraId="7C73717A" w14:textId="77777777" w:rsidTr="00AB3E2B">
        <w:trPr>
          <w:trHeight w:hRule="exact" w:val="357"/>
        </w:trPr>
        <w:tc>
          <w:tcPr>
            <w:tcW w:w="1970" w:type="dxa"/>
            <w:tcBorders>
              <w:top w:val="single" w:sz="4" w:space="0" w:color="000000"/>
              <w:left w:val="single" w:sz="4" w:space="0" w:color="000000"/>
            </w:tcBorders>
            <w:shd w:val="clear" w:color="auto" w:fill="FFFFFF"/>
          </w:tcPr>
          <w:p w14:paraId="60D78C79"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82 – 89</w:t>
            </w:r>
          </w:p>
        </w:tc>
        <w:tc>
          <w:tcPr>
            <w:tcW w:w="1540" w:type="dxa"/>
            <w:tcBorders>
              <w:top w:val="single" w:sz="4" w:space="0" w:color="000000"/>
              <w:left w:val="single" w:sz="4" w:space="0" w:color="000000"/>
            </w:tcBorders>
            <w:shd w:val="clear" w:color="auto" w:fill="FFFFFF"/>
          </w:tcPr>
          <w:p w14:paraId="4834FADD"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В</w:t>
            </w:r>
          </w:p>
        </w:tc>
        <w:tc>
          <w:tcPr>
            <w:tcW w:w="3581" w:type="dxa"/>
            <w:vMerge w:val="restart"/>
            <w:tcBorders>
              <w:top w:val="single" w:sz="4" w:space="0" w:color="000000"/>
              <w:left w:val="single" w:sz="4" w:space="0" w:color="000000"/>
            </w:tcBorders>
            <w:shd w:val="clear" w:color="auto" w:fill="FFFFFF"/>
          </w:tcPr>
          <w:p w14:paraId="3388C242"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good</w:t>
            </w:r>
          </w:p>
        </w:tc>
        <w:tc>
          <w:tcPr>
            <w:tcW w:w="2533" w:type="dxa"/>
            <w:vMerge/>
            <w:tcBorders>
              <w:top w:val="single" w:sz="4" w:space="0" w:color="000000"/>
              <w:left w:val="single" w:sz="4" w:space="0" w:color="000000"/>
              <w:right w:val="single" w:sz="4" w:space="0" w:color="000000"/>
            </w:tcBorders>
            <w:shd w:val="clear" w:color="auto" w:fill="FFFFFF"/>
          </w:tcPr>
          <w:p w14:paraId="20912CE1" w14:textId="77777777" w:rsidR="00E135CF" w:rsidRPr="00187F4B" w:rsidRDefault="00E135CF" w:rsidP="00AB3E2B">
            <w:pPr>
              <w:pStyle w:val="af9"/>
              <w:ind w:left="127" w:right="35"/>
              <w:jc w:val="both"/>
              <w:rPr>
                <w:rFonts w:ascii="Times New Roman" w:hAnsi="Times New Roman" w:cs="Times New Roman"/>
                <w:sz w:val="28"/>
                <w:szCs w:val="28"/>
                <w:lang w:val="en-GB"/>
              </w:rPr>
            </w:pPr>
          </w:p>
        </w:tc>
      </w:tr>
      <w:tr w:rsidR="00E135CF" w:rsidRPr="00187F4B" w14:paraId="22AD6F33" w14:textId="77777777" w:rsidTr="00AB3E2B">
        <w:trPr>
          <w:trHeight w:hRule="exact" w:val="353"/>
        </w:trPr>
        <w:tc>
          <w:tcPr>
            <w:tcW w:w="1970" w:type="dxa"/>
            <w:tcBorders>
              <w:top w:val="single" w:sz="4" w:space="0" w:color="000000"/>
              <w:left w:val="single" w:sz="4" w:space="0" w:color="000000"/>
            </w:tcBorders>
            <w:shd w:val="clear" w:color="auto" w:fill="FFFFFF"/>
          </w:tcPr>
          <w:p w14:paraId="73D548EF"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75 – 81</w:t>
            </w:r>
          </w:p>
        </w:tc>
        <w:tc>
          <w:tcPr>
            <w:tcW w:w="1540" w:type="dxa"/>
            <w:tcBorders>
              <w:top w:val="single" w:sz="4" w:space="0" w:color="000000"/>
              <w:left w:val="single" w:sz="4" w:space="0" w:color="000000"/>
            </w:tcBorders>
            <w:shd w:val="clear" w:color="auto" w:fill="FFFFFF"/>
          </w:tcPr>
          <w:p w14:paraId="585BDD27"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С</w:t>
            </w:r>
          </w:p>
        </w:tc>
        <w:tc>
          <w:tcPr>
            <w:tcW w:w="3581" w:type="dxa"/>
            <w:vMerge/>
            <w:tcBorders>
              <w:top w:val="single" w:sz="4" w:space="0" w:color="000000"/>
              <w:left w:val="single" w:sz="4" w:space="0" w:color="000000"/>
            </w:tcBorders>
            <w:shd w:val="clear" w:color="auto" w:fill="FFFFFF"/>
          </w:tcPr>
          <w:p w14:paraId="57400366" w14:textId="77777777" w:rsidR="00E135CF" w:rsidRPr="00187F4B" w:rsidRDefault="00E135CF" w:rsidP="00AB3E2B">
            <w:pPr>
              <w:pStyle w:val="af9"/>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4DCF3EEA" w14:textId="77777777" w:rsidR="00E135CF" w:rsidRPr="00187F4B" w:rsidRDefault="00E135CF" w:rsidP="00AB3E2B">
            <w:pPr>
              <w:pStyle w:val="af9"/>
              <w:ind w:left="127" w:right="35"/>
              <w:jc w:val="both"/>
              <w:rPr>
                <w:rFonts w:ascii="Times New Roman" w:hAnsi="Times New Roman" w:cs="Times New Roman"/>
                <w:sz w:val="28"/>
                <w:szCs w:val="28"/>
                <w:lang w:val="en-GB"/>
              </w:rPr>
            </w:pPr>
          </w:p>
        </w:tc>
      </w:tr>
      <w:tr w:rsidR="00E135CF" w:rsidRPr="00187F4B" w14:paraId="58C773D9" w14:textId="77777777" w:rsidTr="00AB3E2B">
        <w:trPr>
          <w:trHeight w:hRule="exact" w:val="364"/>
        </w:trPr>
        <w:tc>
          <w:tcPr>
            <w:tcW w:w="1970" w:type="dxa"/>
            <w:tcBorders>
              <w:top w:val="single" w:sz="4" w:space="0" w:color="000000"/>
              <w:left w:val="single" w:sz="4" w:space="0" w:color="000000"/>
            </w:tcBorders>
            <w:shd w:val="clear" w:color="auto" w:fill="FFFFFF"/>
          </w:tcPr>
          <w:p w14:paraId="728FC959"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68 – 74</w:t>
            </w:r>
          </w:p>
        </w:tc>
        <w:tc>
          <w:tcPr>
            <w:tcW w:w="1540" w:type="dxa"/>
            <w:tcBorders>
              <w:top w:val="single" w:sz="4" w:space="0" w:color="000000"/>
              <w:left w:val="single" w:sz="4" w:space="0" w:color="000000"/>
            </w:tcBorders>
            <w:shd w:val="clear" w:color="auto" w:fill="FFFFFF"/>
          </w:tcPr>
          <w:p w14:paraId="112C42A9"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D</w:t>
            </w:r>
          </w:p>
        </w:tc>
        <w:tc>
          <w:tcPr>
            <w:tcW w:w="3581" w:type="dxa"/>
            <w:vMerge w:val="restart"/>
            <w:tcBorders>
              <w:top w:val="single" w:sz="4" w:space="0" w:color="000000"/>
              <w:left w:val="single" w:sz="4" w:space="0" w:color="000000"/>
            </w:tcBorders>
            <w:shd w:val="clear" w:color="auto" w:fill="FFFFFF"/>
          </w:tcPr>
          <w:p w14:paraId="6A061373"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satisfactory</w:t>
            </w:r>
          </w:p>
        </w:tc>
        <w:tc>
          <w:tcPr>
            <w:tcW w:w="2533" w:type="dxa"/>
            <w:vMerge/>
            <w:tcBorders>
              <w:top w:val="single" w:sz="4" w:space="0" w:color="000000"/>
              <w:left w:val="single" w:sz="4" w:space="0" w:color="000000"/>
              <w:right w:val="single" w:sz="4" w:space="0" w:color="000000"/>
            </w:tcBorders>
            <w:shd w:val="clear" w:color="auto" w:fill="FFFFFF"/>
          </w:tcPr>
          <w:p w14:paraId="06251C9D" w14:textId="77777777" w:rsidR="00E135CF" w:rsidRPr="00187F4B" w:rsidRDefault="00E135CF" w:rsidP="00AB3E2B">
            <w:pPr>
              <w:pStyle w:val="af9"/>
              <w:ind w:left="127" w:right="35"/>
              <w:jc w:val="both"/>
              <w:rPr>
                <w:rFonts w:ascii="Times New Roman" w:hAnsi="Times New Roman" w:cs="Times New Roman"/>
                <w:sz w:val="28"/>
                <w:szCs w:val="28"/>
                <w:lang w:val="en-GB"/>
              </w:rPr>
            </w:pPr>
          </w:p>
        </w:tc>
      </w:tr>
      <w:tr w:rsidR="00E135CF" w:rsidRPr="00187F4B" w14:paraId="32ABDF64" w14:textId="77777777" w:rsidTr="00AB3E2B">
        <w:trPr>
          <w:trHeight w:hRule="exact" w:val="344"/>
        </w:trPr>
        <w:tc>
          <w:tcPr>
            <w:tcW w:w="1970" w:type="dxa"/>
            <w:tcBorders>
              <w:top w:val="single" w:sz="4" w:space="0" w:color="000000"/>
              <w:left w:val="single" w:sz="4" w:space="0" w:color="000000"/>
            </w:tcBorders>
            <w:shd w:val="clear" w:color="auto" w:fill="FFFFFF"/>
          </w:tcPr>
          <w:p w14:paraId="76B42A3D"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60 – 67</w:t>
            </w:r>
          </w:p>
        </w:tc>
        <w:tc>
          <w:tcPr>
            <w:tcW w:w="1540" w:type="dxa"/>
            <w:tcBorders>
              <w:top w:val="single" w:sz="4" w:space="0" w:color="000000"/>
              <w:left w:val="single" w:sz="4" w:space="0" w:color="000000"/>
            </w:tcBorders>
            <w:shd w:val="clear" w:color="auto" w:fill="FFFFFF"/>
          </w:tcPr>
          <w:p w14:paraId="78C56144"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Е</w:t>
            </w:r>
          </w:p>
        </w:tc>
        <w:tc>
          <w:tcPr>
            <w:tcW w:w="3581" w:type="dxa"/>
            <w:vMerge/>
            <w:tcBorders>
              <w:top w:val="single" w:sz="4" w:space="0" w:color="000000"/>
              <w:left w:val="single" w:sz="4" w:space="0" w:color="000000"/>
            </w:tcBorders>
            <w:shd w:val="clear" w:color="auto" w:fill="FFFFFF"/>
          </w:tcPr>
          <w:p w14:paraId="47315853" w14:textId="77777777" w:rsidR="00E135CF" w:rsidRPr="00187F4B" w:rsidRDefault="00E135CF" w:rsidP="00AB3E2B">
            <w:pPr>
              <w:pStyle w:val="af9"/>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4B165446" w14:textId="77777777" w:rsidR="00E135CF" w:rsidRPr="00187F4B" w:rsidRDefault="00E135CF" w:rsidP="00AB3E2B">
            <w:pPr>
              <w:pStyle w:val="af9"/>
              <w:ind w:left="127" w:right="35"/>
              <w:jc w:val="both"/>
              <w:rPr>
                <w:rFonts w:ascii="Times New Roman" w:hAnsi="Times New Roman" w:cs="Times New Roman"/>
                <w:sz w:val="28"/>
                <w:szCs w:val="28"/>
                <w:lang w:val="en-GB"/>
              </w:rPr>
            </w:pPr>
          </w:p>
        </w:tc>
      </w:tr>
      <w:tr w:rsidR="00E135CF" w:rsidRPr="00187F4B" w14:paraId="5A919BD6" w14:textId="77777777" w:rsidTr="00AB3E2B">
        <w:trPr>
          <w:trHeight w:hRule="exact" w:val="1362"/>
        </w:trPr>
        <w:tc>
          <w:tcPr>
            <w:tcW w:w="1970" w:type="dxa"/>
            <w:tcBorders>
              <w:top w:val="single" w:sz="4" w:space="0" w:color="000000"/>
              <w:left w:val="single" w:sz="4" w:space="0" w:color="000000"/>
            </w:tcBorders>
            <w:shd w:val="clear" w:color="auto" w:fill="FFFFFF"/>
          </w:tcPr>
          <w:p w14:paraId="06A5D0A1"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35 – 59</w:t>
            </w:r>
          </w:p>
        </w:tc>
        <w:tc>
          <w:tcPr>
            <w:tcW w:w="1540" w:type="dxa"/>
            <w:tcBorders>
              <w:top w:val="single" w:sz="4" w:space="0" w:color="000000"/>
              <w:left w:val="single" w:sz="4" w:space="0" w:color="000000"/>
            </w:tcBorders>
            <w:shd w:val="clear" w:color="auto" w:fill="FFFFFF"/>
          </w:tcPr>
          <w:p w14:paraId="2241670A"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FХ</w:t>
            </w:r>
          </w:p>
        </w:tc>
        <w:tc>
          <w:tcPr>
            <w:tcW w:w="3581" w:type="dxa"/>
            <w:tcBorders>
              <w:top w:val="single" w:sz="4" w:space="0" w:color="000000"/>
              <w:left w:val="single" w:sz="4" w:space="0" w:color="000000"/>
            </w:tcBorders>
            <w:shd w:val="clear" w:color="auto" w:fill="FFFFFF"/>
          </w:tcPr>
          <w:p w14:paraId="421AA71A"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13895A54"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175AFFBE" w14:textId="77777777" w:rsidR="00E135CF" w:rsidRPr="00187F4B" w:rsidRDefault="00E135CF" w:rsidP="00AB3E2B">
            <w:pPr>
              <w:pStyle w:val="af9"/>
              <w:ind w:left="127" w:right="35"/>
              <w:jc w:val="both"/>
              <w:rPr>
                <w:rFonts w:ascii="Times New Roman" w:hAnsi="Times New Roman" w:cs="Times New Roman"/>
                <w:sz w:val="28"/>
                <w:szCs w:val="28"/>
                <w:lang w:val="en-GB"/>
              </w:rPr>
            </w:pPr>
          </w:p>
          <w:p w14:paraId="1911CA7B"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r>
      <w:tr w:rsidR="00E135CF" w:rsidRPr="00187F4B" w14:paraId="7C821F77" w14:textId="77777777" w:rsidTr="00AB3E2B">
        <w:trPr>
          <w:trHeight w:hRule="exact" w:val="1713"/>
        </w:trPr>
        <w:tc>
          <w:tcPr>
            <w:tcW w:w="1970" w:type="dxa"/>
            <w:tcBorders>
              <w:top w:val="single" w:sz="4" w:space="0" w:color="000000"/>
              <w:left w:val="single" w:sz="4" w:space="0" w:color="000000"/>
              <w:bottom w:val="single" w:sz="4" w:space="0" w:color="000000"/>
            </w:tcBorders>
            <w:shd w:val="clear" w:color="auto" w:fill="FFFFFF"/>
          </w:tcPr>
          <w:p w14:paraId="1F1441B4"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lastRenderedPageBreak/>
              <w:t>0 – 34</w:t>
            </w:r>
          </w:p>
        </w:tc>
        <w:tc>
          <w:tcPr>
            <w:tcW w:w="1540" w:type="dxa"/>
            <w:tcBorders>
              <w:top w:val="single" w:sz="4" w:space="0" w:color="000000"/>
              <w:left w:val="single" w:sz="4" w:space="0" w:color="000000"/>
              <w:bottom w:val="single" w:sz="4" w:space="0" w:color="000000"/>
            </w:tcBorders>
            <w:shd w:val="clear" w:color="auto" w:fill="FFFFFF"/>
          </w:tcPr>
          <w:p w14:paraId="67294B83" w14:textId="77777777" w:rsidR="00E135CF" w:rsidRPr="00187F4B" w:rsidRDefault="00E135CF" w:rsidP="00AB3E2B">
            <w:pPr>
              <w:pStyle w:val="af9"/>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3642D87A"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3D778BC6"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2E3A0166" w14:textId="77777777" w:rsidR="00E135CF" w:rsidRPr="00187F4B" w:rsidRDefault="00E135CF" w:rsidP="00AB3E2B">
            <w:pPr>
              <w:pStyle w:val="af9"/>
              <w:ind w:left="127" w:right="35"/>
              <w:jc w:val="both"/>
              <w:rPr>
                <w:rFonts w:ascii="Times New Roman" w:hAnsi="Times New Roman" w:cs="Times New Roman"/>
                <w:sz w:val="28"/>
                <w:szCs w:val="28"/>
                <w:lang w:val="en-GB"/>
              </w:rPr>
            </w:pPr>
          </w:p>
          <w:p w14:paraId="02547110" w14:textId="77777777" w:rsidR="00E135CF" w:rsidRPr="00187F4B" w:rsidRDefault="00E135CF" w:rsidP="00AB3E2B">
            <w:pPr>
              <w:pStyle w:val="af9"/>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r>
    </w:tbl>
    <w:p w14:paraId="26FE2254" w14:textId="77777777" w:rsidR="00E135CF" w:rsidRDefault="00E135CF" w:rsidP="00E135CF">
      <w:pPr>
        <w:pBdr>
          <w:top w:val="nil"/>
          <w:left w:val="nil"/>
          <w:bottom w:val="nil"/>
          <w:right w:val="nil"/>
          <w:between w:val="nil"/>
        </w:pBdr>
        <w:ind w:firstLine="720"/>
        <w:jc w:val="both"/>
        <w:rPr>
          <w:b/>
          <w:bCs/>
          <w:color w:val="000000"/>
          <w:sz w:val="28"/>
          <w:szCs w:val="28"/>
          <w:lang w:val="en-US"/>
        </w:rPr>
      </w:pPr>
    </w:p>
    <w:p w14:paraId="7E77B1ED" w14:textId="77777777" w:rsidR="00E135CF" w:rsidRPr="00187F4B" w:rsidRDefault="00E135CF" w:rsidP="00E135CF">
      <w:pPr>
        <w:pBdr>
          <w:top w:val="nil"/>
          <w:left w:val="nil"/>
          <w:bottom w:val="nil"/>
          <w:right w:val="nil"/>
          <w:between w:val="nil"/>
        </w:pBdr>
        <w:ind w:firstLine="720"/>
        <w:jc w:val="both"/>
        <w:rPr>
          <w:b/>
          <w:bCs/>
          <w:color w:val="000000"/>
          <w:sz w:val="28"/>
          <w:szCs w:val="28"/>
          <w:lang w:val="en-US"/>
        </w:rPr>
      </w:pPr>
      <w:r>
        <w:rPr>
          <w:b/>
          <w:bCs/>
          <w:color w:val="000000"/>
          <w:sz w:val="28"/>
          <w:szCs w:val="28"/>
          <w:lang w:val="en-US"/>
        </w:rPr>
        <w:t>Discipline’s</w:t>
      </w:r>
      <w:r w:rsidRPr="00187F4B">
        <w:rPr>
          <w:b/>
          <w:bCs/>
          <w:color w:val="000000"/>
          <w:sz w:val="28"/>
          <w:szCs w:val="28"/>
          <w:lang w:val="en-US"/>
        </w:rPr>
        <w:t xml:space="preserve"> Policy</w:t>
      </w:r>
      <w:r>
        <w:rPr>
          <w:b/>
          <w:bCs/>
          <w:color w:val="000000"/>
          <w:sz w:val="28"/>
          <w:szCs w:val="28"/>
          <w:lang w:val="en-US"/>
        </w:rPr>
        <w:t>:</w:t>
      </w:r>
    </w:p>
    <w:p w14:paraId="50F1C0E4"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regularly attend lectures and practical classes;</w:t>
      </w:r>
    </w:p>
    <w:p w14:paraId="6581C4F7"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work systematically and actively in lectures and practical classes;</w:t>
      </w:r>
    </w:p>
    <w:p w14:paraId="3E6E2547"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catch-up on missed classes;</w:t>
      </w:r>
    </w:p>
    <w:p w14:paraId="2298DDB3"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the tasks required by the syllabus in full and with appropriate quality;</w:t>
      </w:r>
    </w:p>
    <w:p w14:paraId="5D7DEBC0"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control and other independent work;</w:t>
      </w:r>
    </w:p>
    <w:p w14:paraId="42CA08C8"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adhere to the norms of academic behaviour and ethics.</w:t>
      </w:r>
    </w:p>
    <w:p w14:paraId="5BBFA6F0"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p>
    <w:p w14:paraId="62742D90"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w:t>
      </w:r>
      <w:r>
        <w:rPr>
          <w:color w:val="000000"/>
          <w:sz w:val="28"/>
          <w:szCs w:val="28"/>
          <w:lang w:val="en-US"/>
        </w:rPr>
        <w:t>academic discipline</w:t>
      </w:r>
      <w:r w:rsidRPr="00187F4B">
        <w:rPr>
          <w:color w:val="000000"/>
          <w:sz w:val="28"/>
          <w:szCs w:val="28"/>
          <w:lang w:val="en-US"/>
        </w:rPr>
        <w:t xml:space="preserve"> “</w:t>
      </w:r>
      <w:r w:rsidRPr="00654B33">
        <w:rPr>
          <w:sz w:val="28"/>
          <w:szCs w:val="28"/>
          <w:lang w:val="en-GB"/>
        </w:rPr>
        <w:t>Theory of organizations</w:t>
      </w:r>
      <w:r w:rsidRPr="00187F4B">
        <w:rPr>
          <w:sz w:val="28"/>
          <w:szCs w:val="28"/>
          <w:lang w:val="en-GB" w:eastAsia="en-US"/>
        </w:rPr>
        <w:t>”</w:t>
      </w:r>
      <w:r w:rsidRPr="00187F4B">
        <w:rPr>
          <w:color w:val="000000"/>
          <w:sz w:val="28"/>
          <w:szCs w:val="28"/>
          <w:lang w:val="en-US"/>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1E04C821" w14:textId="77777777" w:rsidR="00E135CF" w:rsidRPr="00187F4B" w:rsidRDefault="00E135CF" w:rsidP="00E135CF">
      <w:pPr>
        <w:pBdr>
          <w:top w:val="nil"/>
          <w:left w:val="nil"/>
          <w:bottom w:val="nil"/>
          <w:right w:val="nil"/>
          <w:between w:val="nil"/>
        </w:pBdr>
        <w:ind w:firstLine="720"/>
        <w:jc w:val="both"/>
        <w:rPr>
          <w:color w:val="000000"/>
          <w:sz w:val="28"/>
          <w:szCs w:val="28"/>
        </w:rPr>
      </w:pPr>
    </w:p>
    <w:p w14:paraId="387E5329"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61491612"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p>
    <w:p w14:paraId="4BE0A9FF" w14:textId="77777777" w:rsidR="00E135CF" w:rsidRPr="00187F4B" w:rsidRDefault="00E135CF" w:rsidP="00E135CF">
      <w:pPr>
        <w:pBdr>
          <w:top w:val="nil"/>
          <w:left w:val="nil"/>
          <w:bottom w:val="nil"/>
          <w:right w:val="nil"/>
          <w:between w:val="nil"/>
        </w:pBdr>
        <w:ind w:firstLine="720"/>
        <w:jc w:val="both"/>
        <w:rPr>
          <w:b/>
          <w:bCs/>
          <w:color w:val="000000"/>
          <w:sz w:val="28"/>
          <w:szCs w:val="28"/>
          <w:lang w:val="en-US"/>
        </w:rPr>
      </w:pPr>
      <w:r w:rsidRPr="00187F4B">
        <w:rPr>
          <w:b/>
          <w:bCs/>
          <w:color w:val="000000"/>
          <w:sz w:val="28"/>
          <w:szCs w:val="28"/>
          <w:lang w:val="en-US"/>
        </w:rPr>
        <w:t>Methodological support of the academic discipline</w:t>
      </w:r>
    </w:p>
    <w:p w14:paraId="04E68657" w14:textId="77777777" w:rsidR="00E135CF" w:rsidRPr="00187F4B" w:rsidRDefault="00E135CF" w:rsidP="00E135CF">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Teaching and methodological support for the discipline includes lecture notes, methodological guidelines for conducting practical (seminar) classes, and methodological recommendations for students’ independent work in the academic discipline “</w:t>
      </w:r>
      <w:r w:rsidRPr="00654B33">
        <w:rPr>
          <w:sz w:val="28"/>
          <w:szCs w:val="28"/>
          <w:lang w:val="en-GB"/>
        </w:rPr>
        <w:t>Theory of organizations</w:t>
      </w:r>
      <w:r w:rsidRPr="00187F4B">
        <w:rPr>
          <w:sz w:val="28"/>
          <w:szCs w:val="28"/>
          <w:lang w:val="en-GB" w:eastAsia="en-US"/>
        </w:rPr>
        <w:t>”</w:t>
      </w:r>
      <w:r w:rsidRPr="00187F4B">
        <w:rPr>
          <w:color w:val="000000"/>
          <w:sz w:val="28"/>
          <w:szCs w:val="28"/>
          <w:lang w:val="en-US"/>
        </w:rPr>
        <w:t>.</w:t>
      </w:r>
    </w:p>
    <w:p w14:paraId="1ABC5DE5" w14:textId="77777777" w:rsidR="00E135CF" w:rsidRPr="00187F4B" w:rsidRDefault="00E135CF" w:rsidP="00E135CF">
      <w:pPr>
        <w:widowControl w:val="0"/>
        <w:shd w:val="clear" w:color="auto" w:fill="FFFFFF"/>
        <w:jc w:val="both"/>
        <w:rPr>
          <w:bCs/>
          <w:sz w:val="28"/>
          <w:szCs w:val="28"/>
          <w:lang w:val="en-GB"/>
        </w:rPr>
      </w:pPr>
    </w:p>
    <w:p w14:paraId="476AED10" w14:textId="77777777" w:rsidR="00E135CF" w:rsidRPr="00973EF4" w:rsidRDefault="00E135CF" w:rsidP="00E135CF">
      <w:pPr>
        <w:pStyle w:val="ae"/>
        <w:widowControl w:val="0"/>
        <w:tabs>
          <w:tab w:val="left" w:pos="993"/>
        </w:tabs>
        <w:spacing w:before="0" w:beforeAutospacing="0" w:after="0" w:afterAutospacing="0"/>
        <w:jc w:val="center"/>
        <w:rPr>
          <w:rFonts w:eastAsia="Calibri"/>
          <w:b/>
          <w:bCs/>
          <w:sz w:val="28"/>
          <w:szCs w:val="28"/>
          <w:lang w:val="en-GB"/>
        </w:rPr>
      </w:pPr>
      <w:r w:rsidRPr="00973EF4">
        <w:rPr>
          <w:rFonts w:eastAsia="Calibri"/>
          <w:b/>
          <w:bCs/>
          <w:sz w:val="28"/>
          <w:szCs w:val="28"/>
          <w:lang w:val="en-GB"/>
        </w:rPr>
        <w:t>Recommended sources of information:</w:t>
      </w:r>
    </w:p>
    <w:p w14:paraId="6C15549A" w14:textId="77777777" w:rsidR="00A56F4A" w:rsidRPr="00E135CF" w:rsidRDefault="00E135CF" w:rsidP="00E135CF">
      <w:pPr>
        <w:widowControl w:val="0"/>
        <w:ind w:right="-1"/>
        <w:jc w:val="both"/>
        <w:rPr>
          <w:b/>
          <w:bCs/>
          <w:iCs/>
          <w:sz w:val="28"/>
          <w:szCs w:val="28"/>
          <w:lang w:val="en-GB"/>
        </w:rPr>
      </w:pPr>
      <w:r w:rsidRPr="00E135CF">
        <w:rPr>
          <w:b/>
          <w:sz w:val="28"/>
          <w:szCs w:val="28"/>
          <w:lang w:val="en-GB"/>
        </w:rPr>
        <w:t xml:space="preserve">Basic </w:t>
      </w:r>
      <w:r w:rsidRPr="00E135CF">
        <w:rPr>
          <w:b/>
          <w:sz w:val="28"/>
          <w:szCs w:val="28"/>
          <w:lang w:val="en-US"/>
        </w:rPr>
        <w:t>literature</w:t>
      </w:r>
      <w:r w:rsidR="004E591A" w:rsidRPr="00E135CF">
        <w:rPr>
          <w:b/>
          <w:bCs/>
          <w:iCs/>
          <w:sz w:val="28"/>
          <w:szCs w:val="28"/>
          <w:lang w:val="en-GB"/>
        </w:rPr>
        <w:t>:</w:t>
      </w:r>
    </w:p>
    <w:p w14:paraId="095B9754"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proofErr w:type="spellStart"/>
      <w:r w:rsidRPr="00654B33">
        <w:rPr>
          <w:sz w:val="28"/>
          <w:szCs w:val="28"/>
          <w:lang w:val="en-GB"/>
        </w:rPr>
        <w:t>Batsenko</w:t>
      </w:r>
      <w:proofErr w:type="spellEnd"/>
      <w:r w:rsidRPr="00654B33">
        <w:rPr>
          <w:sz w:val="28"/>
          <w:szCs w:val="28"/>
          <w:lang w:val="en-GB"/>
        </w:rPr>
        <w:t xml:space="preserve"> L. M. Theory of Organisation: Textbook. / L. M. Batsenko, R. V. </w:t>
      </w:r>
      <w:proofErr w:type="spellStart"/>
      <w:r w:rsidRPr="00654B33">
        <w:rPr>
          <w:sz w:val="28"/>
          <w:szCs w:val="28"/>
          <w:lang w:val="en-GB"/>
        </w:rPr>
        <w:t>Galenin</w:t>
      </w:r>
      <w:proofErr w:type="spellEnd"/>
      <w:r w:rsidRPr="00654B33">
        <w:rPr>
          <w:sz w:val="28"/>
          <w:szCs w:val="28"/>
          <w:lang w:val="en-GB"/>
        </w:rPr>
        <w:t xml:space="preserve">, M. M. </w:t>
      </w:r>
      <w:proofErr w:type="spellStart"/>
      <w:r w:rsidRPr="00654B33">
        <w:rPr>
          <w:sz w:val="28"/>
          <w:szCs w:val="28"/>
          <w:lang w:val="en-GB"/>
        </w:rPr>
        <w:t>Ksenofontova</w:t>
      </w:r>
      <w:proofErr w:type="spellEnd"/>
      <w:r w:rsidRPr="00654B33">
        <w:rPr>
          <w:sz w:val="28"/>
          <w:szCs w:val="28"/>
          <w:lang w:val="en-GB"/>
        </w:rPr>
        <w:t>; Sumy National Agrarian University. - Sumy: Mriya, 2016. - 362 p.</w:t>
      </w:r>
    </w:p>
    <w:p w14:paraId="19C91CE7"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proofErr w:type="spellStart"/>
      <w:r w:rsidRPr="00654B33">
        <w:rPr>
          <w:sz w:val="28"/>
          <w:szCs w:val="28"/>
          <w:lang w:val="en-GB"/>
        </w:rPr>
        <w:t>Bilyavska</w:t>
      </w:r>
      <w:proofErr w:type="spellEnd"/>
      <w:r w:rsidRPr="00654B33">
        <w:rPr>
          <w:sz w:val="28"/>
          <w:szCs w:val="28"/>
          <w:lang w:val="en-GB"/>
        </w:rPr>
        <w:t xml:space="preserve"> Yu. V., Mykytenko N. V. Theory of Organisation: Textbook. Kyiv: KNTEU, 2019. 424 p.</w:t>
      </w:r>
    </w:p>
    <w:p w14:paraId="536683E9"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r w:rsidRPr="00654B33">
        <w:rPr>
          <w:sz w:val="28"/>
          <w:szCs w:val="28"/>
          <w:lang w:val="en-GB"/>
        </w:rPr>
        <w:t>Monastyrsky, G. L. Theory of Organisation: Textbook. 2nd ed., supplemented and revised. Ternopil: ZNU, 2020. 329 p.</w:t>
      </w:r>
    </w:p>
    <w:p w14:paraId="1EDF721D"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r w:rsidRPr="00654B33">
        <w:rPr>
          <w:sz w:val="28"/>
          <w:szCs w:val="28"/>
          <w:lang w:val="en-GB"/>
        </w:rPr>
        <w:lastRenderedPageBreak/>
        <w:t xml:space="preserve">Polishchuk, S. V., &amp; </w:t>
      </w:r>
      <w:proofErr w:type="spellStart"/>
      <w:r w:rsidRPr="00654B33">
        <w:rPr>
          <w:sz w:val="28"/>
          <w:szCs w:val="28"/>
          <w:lang w:val="en-GB"/>
        </w:rPr>
        <w:t>Gorbatyuk</w:t>
      </w:r>
      <w:proofErr w:type="spellEnd"/>
      <w:r w:rsidRPr="00654B33">
        <w:rPr>
          <w:sz w:val="28"/>
          <w:szCs w:val="28"/>
          <w:lang w:val="en-GB"/>
        </w:rPr>
        <w:t>, O. V. Theory of Organisation: Teaching and Methodological Manual. Kamianets-Podilskyi: Kamianets-Podilskyi National University named after I. Ogienko, 2023. 147 p. URL:</w:t>
      </w:r>
      <w:hyperlink r:id="rId10" w:tgtFrame="_new" w:history="1">
        <w:r w:rsidRPr="00654B33">
          <w:rPr>
            <w:sz w:val="28"/>
            <w:szCs w:val="28"/>
            <w:lang w:val="en-GB"/>
          </w:rPr>
          <w:t xml:space="preserve"> http://elar.kpnu.edu.ua/xmlui/handle/123456789/7544</w:t>
        </w:r>
      </w:hyperlink>
    </w:p>
    <w:p w14:paraId="7D298EA9"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r w:rsidRPr="00654B33">
        <w:rPr>
          <w:sz w:val="28"/>
          <w:szCs w:val="28"/>
          <w:lang w:val="en-GB"/>
        </w:rPr>
        <w:t xml:space="preserve">Kharchenko, G. A., </w:t>
      </w:r>
      <w:proofErr w:type="spellStart"/>
      <w:r w:rsidRPr="00654B33">
        <w:rPr>
          <w:sz w:val="28"/>
          <w:szCs w:val="28"/>
          <w:lang w:val="en-GB"/>
        </w:rPr>
        <w:t>Gogulia</w:t>
      </w:r>
      <w:proofErr w:type="spellEnd"/>
      <w:r w:rsidRPr="00654B33">
        <w:rPr>
          <w:sz w:val="28"/>
          <w:szCs w:val="28"/>
          <w:lang w:val="en-GB"/>
        </w:rPr>
        <w:t>, O. P., Kharchenko, V. V. Theory of Organisation: Teaching Manual. Kyiv: CP "</w:t>
      </w:r>
      <w:proofErr w:type="spellStart"/>
      <w:r w:rsidRPr="00654B33">
        <w:rPr>
          <w:sz w:val="28"/>
          <w:szCs w:val="28"/>
          <w:lang w:val="en-GB"/>
        </w:rPr>
        <w:t>Komprint</w:t>
      </w:r>
      <w:proofErr w:type="spellEnd"/>
      <w:r w:rsidRPr="00654B33">
        <w:rPr>
          <w:sz w:val="28"/>
          <w:szCs w:val="28"/>
          <w:lang w:val="en-GB"/>
        </w:rPr>
        <w:t>", 2020. 453 p.</w:t>
      </w:r>
    </w:p>
    <w:p w14:paraId="3E52D837"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r w:rsidRPr="00654B33">
        <w:rPr>
          <w:sz w:val="28"/>
          <w:szCs w:val="28"/>
          <w:lang w:val="en-GB"/>
        </w:rPr>
        <w:t xml:space="preserve">Theory of Organisation: Textbook / I.I. </w:t>
      </w:r>
      <w:proofErr w:type="spellStart"/>
      <w:r w:rsidRPr="00654B33">
        <w:rPr>
          <w:sz w:val="28"/>
          <w:szCs w:val="28"/>
          <w:lang w:val="en-GB"/>
        </w:rPr>
        <w:t>Svidruk</w:t>
      </w:r>
      <w:proofErr w:type="spellEnd"/>
      <w:r w:rsidRPr="00654B33">
        <w:rPr>
          <w:sz w:val="28"/>
          <w:szCs w:val="28"/>
          <w:lang w:val="en-GB"/>
        </w:rPr>
        <w:t xml:space="preserve">, </w:t>
      </w:r>
      <w:proofErr w:type="spellStart"/>
      <w:r w:rsidRPr="00654B33">
        <w:rPr>
          <w:sz w:val="28"/>
          <w:szCs w:val="28"/>
          <w:lang w:val="en-GB"/>
        </w:rPr>
        <w:t>Yu.B</w:t>
      </w:r>
      <w:proofErr w:type="spellEnd"/>
      <w:r w:rsidRPr="00654B33">
        <w:rPr>
          <w:sz w:val="28"/>
          <w:szCs w:val="28"/>
          <w:lang w:val="en-GB"/>
        </w:rPr>
        <w:t xml:space="preserve">. Myronov, O.O. </w:t>
      </w:r>
      <w:proofErr w:type="spellStart"/>
      <w:r w:rsidRPr="00654B33">
        <w:rPr>
          <w:sz w:val="28"/>
          <w:szCs w:val="28"/>
          <w:lang w:val="en-GB"/>
        </w:rPr>
        <w:t>Kundytskyi</w:t>
      </w:r>
      <w:proofErr w:type="spellEnd"/>
      <w:r w:rsidRPr="00654B33">
        <w:rPr>
          <w:sz w:val="28"/>
          <w:szCs w:val="28"/>
          <w:lang w:val="en-GB"/>
        </w:rPr>
        <w:t xml:space="preserve"> – Lviv: Novyi Svit 2000, 2025. – 176 p.</w:t>
      </w:r>
    </w:p>
    <w:p w14:paraId="0B3D8256"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proofErr w:type="spellStart"/>
      <w:r w:rsidRPr="00654B33">
        <w:rPr>
          <w:sz w:val="28"/>
          <w:szCs w:val="28"/>
          <w:lang w:val="en-GB"/>
        </w:rPr>
        <w:t>Chervinska</w:t>
      </w:r>
      <w:proofErr w:type="spellEnd"/>
      <w:r w:rsidRPr="00654B33">
        <w:rPr>
          <w:sz w:val="28"/>
          <w:szCs w:val="28"/>
          <w:lang w:val="en-GB"/>
        </w:rPr>
        <w:t xml:space="preserve"> L.P., </w:t>
      </w:r>
      <w:proofErr w:type="spellStart"/>
      <w:r w:rsidRPr="00654B33">
        <w:rPr>
          <w:sz w:val="28"/>
          <w:szCs w:val="28"/>
          <w:lang w:val="en-GB"/>
        </w:rPr>
        <w:t>Chervinska</w:t>
      </w:r>
      <w:proofErr w:type="spellEnd"/>
      <w:r w:rsidRPr="00654B33">
        <w:rPr>
          <w:sz w:val="28"/>
          <w:szCs w:val="28"/>
          <w:lang w:val="en-GB"/>
        </w:rPr>
        <w:t xml:space="preserve"> T.M. Key directions in the development of modern management, Publishing House "Helvetica", Issue 2 (65), 2022, pp. 19-23/</w:t>
      </w:r>
    </w:p>
    <w:p w14:paraId="51BDD43D"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hyperlink r:id="rId11" w:history="1">
        <w:r w:rsidRPr="00654B33">
          <w:rPr>
            <w:rStyle w:val="a4"/>
            <w:color w:val="auto"/>
            <w:sz w:val="28"/>
            <w:szCs w:val="28"/>
            <w:u w:val="none"/>
            <w:shd w:val="clear" w:color="auto" w:fill="FFFFFF"/>
            <w:lang w:val="en-GB"/>
          </w:rPr>
          <w:t>Fahima Rahman</w:t>
        </w:r>
      </w:hyperlink>
      <w:r w:rsidRPr="00654B33">
        <w:rPr>
          <w:sz w:val="28"/>
          <w:szCs w:val="28"/>
          <w:lang w:val="en-GB"/>
        </w:rPr>
        <w:t xml:space="preserve"> Exploring Organizational Theory: Definitions, Theoretical Perspectives, and Structural Designhttps://www.researchgate.net/publication/380698533_Exploring_Organizational_Theory_Definitions_Theoretical_Perspectives_and_Structural_Design</w:t>
      </w:r>
    </w:p>
    <w:p w14:paraId="7A840E6F"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r w:rsidRPr="00654B33">
        <w:rPr>
          <w:sz w:val="28"/>
          <w:szCs w:val="28"/>
          <w:lang w:val="en-GB"/>
        </w:rPr>
        <w:t>Hatch, Mary Jo. Organisation Theory: Modern, Symbolic and Postmodern Perspectives. With Ann L. Cunliffe, 3rd ed., Oxford UP, 2013.</w:t>
      </w:r>
    </w:p>
    <w:p w14:paraId="372AB634" w14:textId="77777777" w:rsidR="00A56F4A" w:rsidRPr="00654B33" w:rsidRDefault="004E591A" w:rsidP="00E135CF">
      <w:pPr>
        <w:pStyle w:val="ae"/>
        <w:widowControl w:val="0"/>
        <w:numPr>
          <w:ilvl w:val="0"/>
          <w:numId w:val="7"/>
        </w:numPr>
        <w:spacing w:before="0" w:beforeAutospacing="0" w:after="0" w:afterAutospacing="0"/>
        <w:ind w:right="-1"/>
        <w:jc w:val="both"/>
        <w:rPr>
          <w:sz w:val="28"/>
          <w:szCs w:val="28"/>
          <w:lang w:val="en-GB"/>
        </w:rPr>
      </w:pPr>
      <w:r w:rsidRPr="00654B33">
        <w:rPr>
          <w:sz w:val="28"/>
          <w:szCs w:val="28"/>
          <w:lang w:val="en-GB"/>
        </w:rPr>
        <w:t>Markgraf, Bert. "What Are Organizational Theories?" Chron, 15 Dec. 2021, smallbusiness.chron.com/organizational-theories-61457.html. Accessed 22 July 2024.</w:t>
      </w:r>
    </w:p>
    <w:p w14:paraId="7C9CC8B8" w14:textId="77777777" w:rsidR="00E135CF" w:rsidRDefault="00E135CF" w:rsidP="00166482">
      <w:pPr>
        <w:pStyle w:val="1"/>
        <w:widowControl w:val="0"/>
        <w:spacing w:before="0" w:after="0"/>
        <w:ind w:right="-1"/>
        <w:rPr>
          <w:rFonts w:ascii="Times New Roman" w:eastAsia="Times New Roman" w:hAnsi="Times New Roman" w:cs="Times New Roman"/>
          <w:i/>
          <w:iCs/>
          <w:sz w:val="28"/>
          <w:szCs w:val="28"/>
          <w:lang w:val="en-GB"/>
        </w:rPr>
      </w:pPr>
    </w:p>
    <w:p w14:paraId="25CD4743" w14:textId="77777777" w:rsidR="00A56F4A" w:rsidRPr="00E135CF" w:rsidRDefault="004E591A" w:rsidP="00166482">
      <w:pPr>
        <w:pStyle w:val="1"/>
        <w:widowControl w:val="0"/>
        <w:spacing w:before="0" w:after="0"/>
        <w:ind w:right="-1"/>
        <w:rPr>
          <w:rFonts w:ascii="Times New Roman" w:hAnsi="Times New Roman" w:cs="Times New Roman"/>
          <w:sz w:val="28"/>
          <w:szCs w:val="28"/>
          <w:lang w:val="en-GB"/>
        </w:rPr>
      </w:pPr>
      <w:r w:rsidRPr="00E135CF">
        <w:rPr>
          <w:rFonts w:ascii="Times New Roman" w:eastAsia="Times New Roman" w:hAnsi="Times New Roman" w:cs="Times New Roman"/>
          <w:iCs/>
          <w:sz w:val="28"/>
          <w:szCs w:val="28"/>
          <w:lang w:val="en-GB"/>
        </w:rPr>
        <w:t>Additional</w:t>
      </w:r>
      <w:r w:rsidR="00E135CF" w:rsidRPr="00E135CF">
        <w:rPr>
          <w:rFonts w:ascii="Times New Roman" w:eastAsia="Times New Roman" w:hAnsi="Times New Roman" w:cs="Times New Roman"/>
          <w:iCs/>
          <w:sz w:val="28"/>
          <w:szCs w:val="28"/>
          <w:lang w:val="en-GB"/>
        </w:rPr>
        <w:t xml:space="preserve"> </w:t>
      </w:r>
      <w:r w:rsidR="00E135CF" w:rsidRPr="00E135CF">
        <w:rPr>
          <w:rFonts w:ascii="Times New Roman" w:eastAsia="Times New Roman" w:hAnsi="Times New Roman"/>
          <w:sz w:val="28"/>
          <w:szCs w:val="28"/>
          <w:lang w:eastAsia="ru-RU"/>
        </w:rPr>
        <w:t>literature</w:t>
      </w:r>
      <w:r w:rsidRPr="00E135CF">
        <w:rPr>
          <w:rFonts w:ascii="Times New Roman" w:eastAsia="Times New Roman" w:hAnsi="Times New Roman" w:cs="Times New Roman"/>
          <w:iCs/>
          <w:sz w:val="28"/>
          <w:szCs w:val="28"/>
          <w:lang w:val="en-GB"/>
        </w:rPr>
        <w:t>:</w:t>
      </w:r>
    </w:p>
    <w:p w14:paraId="4F33981A"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r w:rsidRPr="00654B33">
        <w:rPr>
          <w:sz w:val="28"/>
          <w:szCs w:val="28"/>
          <w:lang w:val="en-GB"/>
        </w:rPr>
        <w:t>Theory of Organisation [Text]: textbook / State Higher Educational Institution "Ukrainian Academy of Banking of the National Bank of Ukraine"; [compiled by M. L. Goncharova, G. O. Miroshnychenko]. – Sumy: State Higher Educational Institution "UAB NBU", 2014. – 28 p.</w:t>
      </w:r>
    </w:p>
    <w:p w14:paraId="095EF138"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r w:rsidRPr="00654B33">
        <w:rPr>
          <w:sz w:val="28"/>
          <w:szCs w:val="28"/>
          <w:lang w:val="en-GB"/>
        </w:rPr>
        <w:t>Theory and Practice of Business Management: Collective Monograph / Edited by T. V. Grynyko. – Dnipro: Publisher Bila K. O., 2020. – 440 p.</w:t>
      </w:r>
    </w:p>
    <w:p w14:paraId="1A58A7AB"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proofErr w:type="spellStart"/>
      <w:r w:rsidRPr="00654B33">
        <w:rPr>
          <w:sz w:val="28"/>
          <w:szCs w:val="28"/>
          <w:lang w:val="en-GB"/>
        </w:rPr>
        <w:t>Lefterov</w:t>
      </w:r>
      <w:proofErr w:type="spellEnd"/>
      <w:r w:rsidRPr="00654B33">
        <w:rPr>
          <w:sz w:val="28"/>
          <w:szCs w:val="28"/>
          <w:lang w:val="en-GB"/>
        </w:rPr>
        <w:t xml:space="preserve"> V.O., Alexentseva-Timchenko K.S. Organisational behaviour: teaching and methodological recommendations (to assist independent work for master's degree students of the Faculty of Psychology, Political Science and Sociology) / V.O. Lefterov, K.S. Alexentseva-Timchenko. – Odessa: Phoenix, 2019. – 31 p.</w:t>
      </w:r>
    </w:p>
    <w:p w14:paraId="5625190C"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proofErr w:type="spellStart"/>
      <w:r w:rsidRPr="00654B33">
        <w:rPr>
          <w:sz w:val="28"/>
          <w:szCs w:val="28"/>
          <w:lang w:val="en-GB"/>
        </w:rPr>
        <w:t>Ryzhakova</w:t>
      </w:r>
      <w:proofErr w:type="spellEnd"/>
      <w:r w:rsidRPr="00654B33">
        <w:rPr>
          <w:sz w:val="28"/>
          <w:szCs w:val="28"/>
          <w:lang w:val="en-GB"/>
        </w:rPr>
        <w:t xml:space="preserve"> G.M., </w:t>
      </w:r>
      <w:proofErr w:type="spellStart"/>
      <w:r w:rsidRPr="00654B33">
        <w:rPr>
          <w:sz w:val="28"/>
          <w:szCs w:val="28"/>
          <w:lang w:val="en-GB"/>
        </w:rPr>
        <w:t>Chupryna</w:t>
      </w:r>
      <w:proofErr w:type="spellEnd"/>
      <w:r w:rsidRPr="00654B33">
        <w:rPr>
          <w:sz w:val="28"/>
          <w:szCs w:val="28"/>
          <w:lang w:val="en-GB"/>
        </w:rPr>
        <w:t xml:space="preserve"> H.M. Theory of Organisation: teaching aid; Kyiv: KNUBA, 2023. 200 p.</w:t>
      </w:r>
    </w:p>
    <w:p w14:paraId="683EB79A"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proofErr w:type="spellStart"/>
      <w:r w:rsidRPr="00654B33">
        <w:rPr>
          <w:sz w:val="28"/>
          <w:szCs w:val="28"/>
          <w:lang w:val="en-GB"/>
        </w:rPr>
        <w:t>Svidruk</w:t>
      </w:r>
      <w:proofErr w:type="spellEnd"/>
      <w:r w:rsidRPr="00654B33">
        <w:rPr>
          <w:sz w:val="28"/>
          <w:szCs w:val="28"/>
          <w:lang w:val="en-GB"/>
        </w:rPr>
        <w:t xml:space="preserve"> I.I., Mironov </w:t>
      </w:r>
      <w:proofErr w:type="spellStart"/>
      <w:r w:rsidRPr="00654B33">
        <w:rPr>
          <w:sz w:val="28"/>
          <w:szCs w:val="28"/>
          <w:lang w:val="en-GB"/>
        </w:rPr>
        <w:t>Yu.B</w:t>
      </w:r>
      <w:proofErr w:type="spellEnd"/>
      <w:r w:rsidRPr="00654B33">
        <w:rPr>
          <w:sz w:val="28"/>
          <w:szCs w:val="28"/>
          <w:lang w:val="en-GB"/>
        </w:rPr>
        <w:t xml:space="preserve">., </w:t>
      </w:r>
      <w:proofErr w:type="spellStart"/>
      <w:r w:rsidRPr="00654B33">
        <w:rPr>
          <w:sz w:val="28"/>
          <w:szCs w:val="28"/>
          <w:lang w:val="en-GB"/>
        </w:rPr>
        <w:t>Kundytskyi</w:t>
      </w:r>
      <w:proofErr w:type="spellEnd"/>
      <w:r w:rsidRPr="00654B33">
        <w:rPr>
          <w:sz w:val="28"/>
          <w:szCs w:val="28"/>
          <w:lang w:val="en-GB"/>
        </w:rPr>
        <w:t xml:space="preserve"> O.O. Theory of Organisations: Textbook. Lviv: Novyi Svit-2000, 2021. 176 p.</w:t>
      </w:r>
    </w:p>
    <w:p w14:paraId="49166B68"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r w:rsidRPr="00654B33">
        <w:rPr>
          <w:sz w:val="28"/>
          <w:szCs w:val="28"/>
          <w:lang w:val="en-GB"/>
        </w:rPr>
        <w:t>Leonov O., Leonova T. Theory of Organisation and Organisational Structures of Modern Corporate Governance // Economy and Society. 2023. No. 54. URL:</w:t>
      </w:r>
      <w:hyperlink r:id="rId12" w:history="1">
        <w:r w:rsidRPr="00654B33">
          <w:rPr>
            <w:sz w:val="28"/>
            <w:szCs w:val="28"/>
            <w:lang w:val="en-GB"/>
          </w:rPr>
          <w:t xml:space="preserve"> https://doi.org/10.32782/2524-0072/2023-54-4</w:t>
        </w:r>
      </w:hyperlink>
    </w:p>
    <w:p w14:paraId="7C235429"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r w:rsidRPr="00654B33">
        <w:rPr>
          <w:sz w:val="28"/>
          <w:szCs w:val="28"/>
          <w:lang w:val="en-GB"/>
        </w:rPr>
        <w:t>Voronina V. L., Doroshenko M. P. Organisational management structure: essence and classification // Scientific Notes of V. I. Vernadsky Ternopil National University. Series: Economics and Management. 2019. Vol. 30 (69), No. 5. P. 52–56. DOI:</w:t>
      </w:r>
      <w:hyperlink r:id="rId13" w:history="1">
        <w:r w:rsidRPr="00654B33">
          <w:rPr>
            <w:rStyle w:val="a4"/>
            <w:color w:val="auto"/>
            <w:sz w:val="28"/>
            <w:szCs w:val="28"/>
            <w:lang w:val="en-GB"/>
          </w:rPr>
          <w:t xml:space="preserve"> https://doi.org/10.32838/2523-4803/69-5-10</w:t>
        </w:r>
      </w:hyperlink>
    </w:p>
    <w:p w14:paraId="7260B1DC"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proofErr w:type="spellStart"/>
      <w:r w:rsidRPr="00654B33">
        <w:rPr>
          <w:sz w:val="28"/>
          <w:szCs w:val="28"/>
          <w:lang w:val="en-GB" w:eastAsia="zh-CN"/>
        </w:rPr>
        <w:t>Chervinska</w:t>
      </w:r>
      <w:proofErr w:type="spellEnd"/>
      <w:r w:rsidRPr="00654B33">
        <w:rPr>
          <w:sz w:val="28"/>
          <w:szCs w:val="28"/>
          <w:lang w:val="en-GB" w:eastAsia="zh-CN"/>
        </w:rPr>
        <w:t xml:space="preserve">, L., Kalina, I., </w:t>
      </w:r>
      <w:proofErr w:type="spellStart"/>
      <w:r w:rsidRPr="00654B33">
        <w:rPr>
          <w:sz w:val="28"/>
          <w:szCs w:val="28"/>
          <w:lang w:val="en-GB" w:eastAsia="zh-CN"/>
        </w:rPr>
        <w:t>Chervinska</w:t>
      </w:r>
      <w:proofErr w:type="spellEnd"/>
      <w:r w:rsidRPr="00654B33">
        <w:rPr>
          <w:sz w:val="28"/>
          <w:szCs w:val="28"/>
          <w:lang w:val="en-GB" w:eastAsia="zh-CN"/>
        </w:rPr>
        <w:t xml:space="preserve">, T., </w:t>
      </w:r>
      <w:proofErr w:type="spellStart"/>
      <w:r w:rsidRPr="00654B33">
        <w:rPr>
          <w:sz w:val="28"/>
          <w:szCs w:val="28"/>
          <w:lang w:val="en-GB" w:eastAsia="zh-CN"/>
        </w:rPr>
        <w:t>Milenkyi</w:t>
      </w:r>
      <w:proofErr w:type="spellEnd"/>
      <w:r w:rsidRPr="00654B33">
        <w:rPr>
          <w:sz w:val="28"/>
          <w:szCs w:val="28"/>
          <w:lang w:val="en-GB" w:eastAsia="zh-CN"/>
        </w:rPr>
        <w:t xml:space="preserve">, V., Grishchenko, A., &amp; </w:t>
      </w:r>
      <w:proofErr w:type="spellStart"/>
      <w:r w:rsidRPr="00654B33">
        <w:rPr>
          <w:sz w:val="28"/>
          <w:szCs w:val="28"/>
          <w:lang w:val="en-GB" w:eastAsia="zh-CN"/>
        </w:rPr>
        <w:lastRenderedPageBreak/>
        <w:t>Khorosheniuk</w:t>
      </w:r>
      <w:proofErr w:type="spellEnd"/>
      <w:r w:rsidRPr="00654B33">
        <w:rPr>
          <w:sz w:val="28"/>
          <w:szCs w:val="28"/>
          <w:lang w:val="en-GB" w:eastAsia="zh-CN"/>
        </w:rPr>
        <w:t xml:space="preserve">, A. (2025). Technology transfer in the system of innovation development: challenges and opportunities. Technology Audit and Production Reserves, 2(4(82), 80–87. </w:t>
      </w:r>
      <w:hyperlink r:id="rId14" w:history="1">
        <w:r w:rsidRPr="00654B33">
          <w:rPr>
            <w:sz w:val="28"/>
            <w:szCs w:val="28"/>
            <w:lang w:val="en-GB" w:eastAsia="zh-CN"/>
          </w:rPr>
          <w:t>https://doi.org/10.15587/2706-5448.2025.327378</w:t>
        </w:r>
      </w:hyperlink>
      <w:r w:rsidRPr="00654B33">
        <w:rPr>
          <w:sz w:val="28"/>
          <w:szCs w:val="28"/>
          <w:lang w:val="en-GB" w:eastAsia="zh-CN"/>
        </w:rPr>
        <w:t xml:space="preserve"> </w:t>
      </w:r>
    </w:p>
    <w:p w14:paraId="029446A0"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proofErr w:type="spellStart"/>
      <w:r w:rsidRPr="00654B33">
        <w:rPr>
          <w:sz w:val="28"/>
          <w:szCs w:val="28"/>
          <w:lang w:val="en-GB" w:eastAsia="uk-UA"/>
        </w:rPr>
        <w:t>Chervinska</w:t>
      </w:r>
      <w:proofErr w:type="spellEnd"/>
      <w:r w:rsidRPr="00654B33">
        <w:rPr>
          <w:sz w:val="28"/>
          <w:szCs w:val="28"/>
          <w:lang w:val="en-GB" w:eastAsia="uk-UA"/>
        </w:rPr>
        <w:t xml:space="preserve">, L. P., </w:t>
      </w:r>
      <w:proofErr w:type="spellStart"/>
      <w:r w:rsidRPr="00654B33">
        <w:rPr>
          <w:sz w:val="28"/>
          <w:szCs w:val="28"/>
          <w:lang w:val="en-GB" w:eastAsia="uk-UA"/>
        </w:rPr>
        <w:t>Yakushik</w:t>
      </w:r>
      <w:proofErr w:type="spellEnd"/>
      <w:r w:rsidRPr="00654B33">
        <w:rPr>
          <w:sz w:val="28"/>
          <w:szCs w:val="28"/>
          <w:lang w:val="en-GB" w:eastAsia="uk-UA"/>
        </w:rPr>
        <w:t>, I. D. Social reforms and innovations for achieving sustainable development goals.</w:t>
      </w:r>
      <w:r w:rsidRPr="00654B33">
        <w:rPr>
          <w:sz w:val="28"/>
          <w:szCs w:val="28"/>
          <w:lang w:val="en-GB"/>
        </w:rPr>
        <w:t xml:space="preserve"> </w:t>
      </w:r>
      <w:r w:rsidRPr="00654B33">
        <w:rPr>
          <w:sz w:val="28"/>
          <w:szCs w:val="28"/>
          <w:lang w:val="en-GB" w:eastAsia="uk-UA"/>
        </w:rPr>
        <w:t xml:space="preserve">Development of public management mechanisms in the context of Ukraine's European integration vector (cases of education and economic development to ensure security and achieve sustainable development goals): monograph / edited by Doctor of Science in Public Administration, Professor I. A. </w:t>
      </w:r>
      <w:proofErr w:type="spellStart"/>
      <w:r w:rsidRPr="00654B33">
        <w:rPr>
          <w:sz w:val="28"/>
          <w:szCs w:val="28"/>
          <w:lang w:val="en-GB" w:eastAsia="uk-UA"/>
        </w:rPr>
        <w:t>Semenets</w:t>
      </w:r>
      <w:proofErr w:type="spellEnd"/>
      <w:r w:rsidRPr="00654B33">
        <w:rPr>
          <w:sz w:val="28"/>
          <w:szCs w:val="28"/>
          <w:lang w:val="en-GB" w:eastAsia="uk-UA"/>
        </w:rPr>
        <w:t xml:space="preserve">-Orlova and Doctor of Medical Sciences, Doctor of Pharmaceutical Sciences, Professor O. S. Solovyov. – Odessa: </w:t>
      </w:r>
      <w:proofErr w:type="spellStart"/>
      <w:r w:rsidRPr="00654B33">
        <w:rPr>
          <w:sz w:val="28"/>
          <w:szCs w:val="28"/>
          <w:lang w:val="en-GB" w:eastAsia="uk-UA"/>
        </w:rPr>
        <w:t>Oldi</w:t>
      </w:r>
      <w:proofErr w:type="spellEnd"/>
      <w:r w:rsidRPr="00654B33">
        <w:rPr>
          <w:sz w:val="28"/>
          <w:szCs w:val="28"/>
          <w:lang w:val="en-GB" w:eastAsia="uk-UA"/>
        </w:rPr>
        <w:t>+, 2023. – 796 p. (monograph)</w:t>
      </w:r>
    </w:p>
    <w:p w14:paraId="0D662BCA"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proofErr w:type="spellStart"/>
      <w:r w:rsidRPr="00654B33">
        <w:rPr>
          <w:sz w:val="28"/>
          <w:szCs w:val="28"/>
          <w:lang w:val="en-GB"/>
        </w:rPr>
        <w:t>Chervinska</w:t>
      </w:r>
      <w:proofErr w:type="spellEnd"/>
      <w:r w:rsidRPr="00654B33">
        <w:rPr>
          <w:sz w:val="28"/>
          <w:szCs w:val="28"/>
          <w:lang w:val="en-GB"/>
        </w:rPr>
        <w:t xml:space="preserve"> L. P., </w:t>
      </w:r>
      <w:proofErr w:type="spellStart"/>
      <w:r w:rsidRPr="00654B33">
        <w:rPr>
          <w:sz w:val="28"/>
          <w:szCs w:val="28"/>
          <w:lang w:val="en-GB"/>
        </w:rPr>
        <w:t>Yakushik</w:t>
      </w:r>
      <w:proofErr w:type="spellEnd"/>
      <w:r w:rsidRPr="00654B33">
        <w:rPr>
          <w:sz w:val="28"/>
          <w:szCs w:val="28"/>
          <w:lang w:val="en-GB"/>
        </w:rPr>
        <w:t xml:space="preserve"> I. D., </w:t>
      </w:r>
      <w:proofErr w:type="spellStart"/>
      <w:r w:rsidRPr="00654B33">
        <w:rPr>
          <w:sz w:val="28"/>
          <w:szCs w:val="28"/>
          <w:lang w:val="en-GB"/>
        </w:rPr>
        <w:t>Galachenko</w:t>
      </w:r>
      <w:proofErr w:type="spellEnd"/>
      <w:r w:rsidRPr="00654B33">
        <w:rPr>
          <w:sz w:val="28"/>
          <w:szCs w:val="28"/>
          <w:lang w:val="en-GB"/>
        </w:rPr>
        <w:t xml:space="preserve"> O. O. Regional aspects of innovative development in Ukraine. Publishing house "Helvetica", 2021, Interregional Academy of Personnel Management, pp. 11-17. </w:t>
      </w:r>
    </w:p>
    <w:p w14:paraId="23AA98B0" w14:textId="77777777" w:rsidR="00A56F4A" w:rsidRPr="00654B33" w:rsidRDefault="004E591A" w:rsidP="00E135CF">
      <w:pPr>
        <w:pStyle w:val="ae"/>
        <w:widowControl w:val="0"/>
        <w:numPr>
          <w:ilvl w:val="0"/>
          <w:numId w:val="8"/>
        </w:numPr>
        <w:spacing w:before="0" w:beforeAutospacing="0" w:after="0" w:afterAutospacing="0"/>
        <w:ind w:right="-1"/>
        <w:jc w:val="both"/>
        <w:rPr>
          <w:sz w:val="28"/>
          <w:szCs w:val="28"/>
          <w:lang w:val="en-GB"/>
        </w:rPr>
      </w:pPr>
      <w:proofErr w:type="spellStart"/>
      <w:r w:rsidRPr="00654B33">
        <w:rPr>
          <w:sz w:val="28"/>
          <w:szCs w:val="28"/>
          <w:lang w:val="en-GB"/>
        </w:rPr>
        <w:t>Bratus</w:t>
      </w:r>
      <w:proofErr w:type="spellEnd"/>
      <w:r w:rsidRPr="00654B33">
        <w:rPr>
          <w:sz w:val="28"/>
          <w:szCs w:val="28"/>
          <w:lang w:val="en-GB"/>
        </w:rPr>
        <w:t xml:space="preserve"> G. A., </w:t>
      </w:r>
      <w:proofErr w:type="spellStart"/>
      <w:r w:rsidRPr="00654B33">
        <w:rPr>
          <w:sz w:val="28"/>
          <w:szCs w:val="28"/>
          <w:lang w:val="en-GB"/>
        </w:rPr>
        <w:t>Chervinska</w:t>
      </w:r>
      <w:proofErr w:type="spellEnd"/>
      <w:r w:rsidRPr="00654B33">
        <w:rPr>
          <w:sz w:val="28"/>
          <w:szCs w:val="28"/>
          <w:lang w:val="en-GB"/>
        </w:rPr>
        <w:t xml:space="preserve"> L. P.</w:t>
      </w:r>
      <w:bookmarkStart w:id="1" w:name="_Hlk205128560"/>
      <w:r w:rsidRPr="00654B33">
        <w:rPr>
          <w:sz w:val="28"/>
          <w:szCs w:val="28"/>
          <w:lang w:val="en-GB"/>
        </w:rPr>
        <w:t xml:space="preserve"> </w:t>
      </w:r>
      <w:r w:rsidR="00512CD9" w:rsidRPr="00654B33">
        <w:rPr>
          <w:sz w:val="28"/>
          <w:szCs w:val="28"/>
          <w:lang w:val="en-GB"/>
        </w:rPr>
        <w:t>Financing innovative activities and sustainable development of enterprises in regions in the context of</w:t>
      </w:r>
      <w:bookmarkStart w:id="2" w:name="_Hlk205063876"/>
      <w:r w:rsidR="00512CD9" w:rsidRPr="00654B33">
        <w:rPr>
          <w:sz w:val="28"/>
          <w:szCs w:val="28"/>
          <w:lang w:val="en-GB"/>
        </w:rPr>
        <w:t xml:space="preserve"> digitalisation and the circular economy</w:t>
      </w:r>
      <w:bookmarkEnd w:id="2"/>
      <w:r w:rsidRPr="00654B33">
        <w:rPr>
          <w:sz w:val="28"/>
          <w:szCs w:val="28"/>
          <w:lang w:val="en-GB"/>
        </w:rPr>
        <w:t>.</w:t>
      </w:r>
      <w:bookmarkEnd w:id="1"/>
      <w:r w:rsidRPr="00654B33">
        <w:rPr>
          <w:sz w:val="28"/>
          <w:szCs w:val="28"/>
          <w:lang w:val="en-GB"/>
        </w:rPr>
        <w:t xml:space="preserve"> Scientific Bulletin of Uzhhorod National University. Publishing House "Helvetica". Issue 56. 2025. P. 125-130.</w:t>
      </w:r>
    </w:p>
    <w:p w14:paraId="62B05A2C" w14:textId="77777777" w:rsidR="00A56F4A" w:rsidRPr="00654B33" w:rsidRDefault="00A56F4A" w:rsidP="00166482">
      <w:pPr>
        <w:pStyle w:val="ae"/>
        <w:widowControl w:val="0"/>
        <w:spacing w:before="0" w:beforeAutospacing="0" w:after="0" w:afterAutospacing="0"/>
        <w:ind w:right="-1"/>
        <w:jc w:val="both"/>
        <w:rPr>
          <w:sz w:val="28"/>
          <w:szCs w:val="28"/>
          <w:lang w:val="en-GB"/>
        </w:rPr>
      </w:pPr>
    </w:p>
    <w:p w14:paraId="228039B4" w14:textId="77777777" w:rsidR="00A56F4A" w:rsidRPr="00512CD9" w:rsidRDefault="004E591A" w:rsidP="00166482">
      <w:pPr>
        <w:widowControl w:val="0"/>
        <w:ind w:right="-1"/>
        <w:jc w:val="both"/>
        <w:rPr>
          <w:b/>
          <w:bCs/>
          <w:iCs/>
          <w:sz w:val="28"/>
          <w:szCs w:val="28"/>
          <w:lang w:val="en-GB"/>
        </w:rPr>
      </w:pPr>
      <w:r w:rsidRPr="00512CD9">
        <w:rPr>
          <w:b/>
          <w:bCs/>
          <w:iCs/>
          <w:sz w:val="28"/>
          <w:szCs w:val="28"/>
          <w:lang w:val="en-GB"/>
        </w:rPr>
        <w:t>Information resources:</w:t>
      </w:r>
    </w:p>
    <w:p w14:paraId="2C328190" w14:textId="77777777" w:rsidR="00A56F4A" w:rsidRPr="00654B33" w:rsidRDefault="004E591A" w:rsidP="00512CD9">
      <w:pPr>
        <w:pStyle w:val="ae"/>
        <w:widowControl w:val="0"/>
        <w:numPr>
          <w:ilvl w:val="0"/>
          <w:numId w:val="9"/>
        </w:numPr>
        <w:spacing w:before="0" w:beforeAutospacing="0" w:after="0" w:afterAutospacing="0"/>
        <w:ind w:right="-1"/>
        <w:jc w:val="both"/>
        <w:rPr>
          <w:sz w:val="28"/>
          <w:szCs w:val="28"/>
          <w:lang w:val="en-GB"/>
        </w:rPr>
      </w:pPr>
      <w:r w:rsidRPr="00654B33">
        <w:rPr>
          <w:sz w:val="28"/>
          <w:szCs w:val="28"/>
          <w:lang w:val="en-GB"/>
        </w:rPr>
        <w:t>National Repository of Academic Texts – a resource for searching for contemporary Ukrainian educational and scientific materials URL:</w:t>
      </w:r>
      <w:hyperlink r:id="rId15" w:history="1">
        <w:r w:rsidRPr="00654B33">
          <w:rPr>
            <w:sz w:val="28"/>
            <w:szCs w:val="28"/>
            <w:lang w:val="en-GB"/>
          </w:rPr>
          <w:t xml:space="preserve"> https://nrat.ukrintei.ua</w:t>
        </w:r>
      </w:hyperlink>
    </w:p>
    <w:p w14:paraId="28A13C9E" w14:textId="77777777" w:rsidR="00A56F4A" w:rsidRPr="00654B33" w:rsidRDefault="004E591A" w:rsidP="00512CD9">
      <w:pPr>
        <w:pStyle w:val="ae"/>
        <w:widowControl w:val="0"/>
        <w:numPr>
          <w:ilvl w:val="0"/>
          <w:numId w:val="9"/>
        </w:numPr>
        <w:spacing w:before="0" w:beforeAutospacing="0" w:after="0" w:afterAutospacing="0"/>
        <w:ind w:right="-1"/>
        <w:jc w:val="both"/>
        <w:rPr>
          <w:sz w:val="28"/>
          <w:szCs w:val="28"/>
          <w:lang w:val="en-GB"/>
        </w:rPr>
      </w:pPr>
      <w:r w:rsidRPr="00654B33">
        <w:rPr>
          <w:sz w:val="28"/>
          <w:szCs w:val="28"/>
          <w:lang w:val="en-GB"/>
        </w:rPr>
        <w:t>Educational portal of the Verkhovna Rada of Ukraine (Legislation) – database of current regulatory and legal acts URL:</w:t>
      </w:r>
      <w:hyperlink r:id="rId16" w:history="1">
        <w:r w:rsidRPr="00654B33">
          <w:rPr>
            <w:sz w:val="28"/>
            <w:szCs w:val="28"/>
            <w:lang w:val="en-GB"/>
          </w:rPr>
          <w:t xml:space="preserve"> https://zakon.rada.gov.ua</w:t>
        </w:r>
      </w:hyperlink>
    </w:p>
    <w:p w14:paraId="4C9F41EE" w14:textId="77777777" w:rsidR="00A56F4A" w:rsidRPr="00654B33" w:rsidRDefault="004E591A" w:rsidP="00512CD9">
      <w:pPr>
        <w:pStyle w:val="ae"/>
        <w:widowControl w:val="0"/>
        <w:numPr>
          <w:ilvl w:val="0"/>
          <w:numId w:val="9"/>
        </w:numPr>
        <w:spacing w:before="0" w:beforeAutospacing="0" w:after="0" w:afterAutospacing="0"/>
        <w:ind w:right="-1"/>
        <w:jc w:val="both"/>
        <w:rPr>
          <w:sz w:val="28"/>
          <w:szCs w:val="28"/>
          <w:lang w:val="en-GB"/>
        </w:rPr>
      </w:pPr>
      <w:r w:rsidRPr="00654B33">
        <w:rPr>
          <w:sz w:val="28"/>
          <w:szCs w:val="28"/>
          <w:lang w:val="en-GB"/>
        </w:rPr>
        <w:t>NBUV (V. I. Vernadsky National Library of Ukraine) – scientific resources and archive of periodicals URL:</w:t>
      </w:r>
      <w:hyperlink r:id="rId17" w:history="1">
        <w:r w:rsidRPr="00654B33">
          <w:rPr>
            <w:sz w:val="28"/>
            <w:szCs w:val="28"/>
            <w:lang w:val="en-GB"/>
          </w:rPr>
          <w:t xml:space="preserve"> http://www.nbuv.gov.ua</w:t>
        </w:r>
      </w:hyperlink>
    </w:p>
    <w:sectPr w:rsidR="00A56F4A" w:rsidRPr="00654B33" w:rsidSect="00166482">
      <w:headerReference w:type="default" r:id="rId18"/>
      <w:pgSz w:w="11906" w:h="16838" w:code="9"/>
      <w:pgMar w:top="1134" w:right="1134" w:bottom="1134" w:left="1134"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95A27" w14:textId="77777777" w:rsidR="009F2439" w:rsidRDefault="009F2439">
      <w:r>
        <w:separator/>
      </w:r>
    </w:p>
  </w:endnote>
  <w:endnote w:type="continuationSeparator" w:id="0">
    <w:p w14:paraId="3844E357" w14:textId="77777777" w:rsidR="009F2439" w:rsidRDefault="009F2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embedBold r:id="rId1" w:fontKey="{5ACA445F-2267-4E31-8D0D-7E746B059315}"/>
    <w:embedBoldItalic r:id="rId2" w:fontKey="{9A8CFD73-C58E-4727-BD0E-133B12E77DCF}"/>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embedRegular r:id="rId3" w:fontKey="{AF68F970-B022-407B-8038-A10BFFFD6D55}"/>
    <w:embedBold r:id="rId4" w:fontKey="{822305C3-0DF9-462C-B5CD-A82EFF1220B5}"/>
  </w:font>
  <w:font w:name="Liberation Sans">
    <w:altName w:val="Arial"/>
    <w:charset w:val="CC"/>
    <w:family w:val="swiss"/>
    <w:pitch w:val="variable"/>
    <w:sig w:usb0="E0000AFF" w:usb1="500078FF" w:usb2="00000021" w:usb3="00000000" w:csb0="000001BF" w:csb1="00000000"/>
    <w:embedRegular r:id="rId5" w:fontKey="{A52EA7DB-632D-4BC0-834A-9C67036CFD59}"/>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200247B" w:usb2="00000009" w:usb3="00000000" w:csb0="000001FF" w:csb1="00000000"/>
    <w:embedRegular r:id="rId6" w:fontKey="{DB445BE5-A302-4EEB-BF03-F595F097B702}"/>
    <w:embedBold r:id="rId7" w:fontKey="{83956602-97A3-471F-9382-CC6510686841}"/>
  </w:font>
  <w:font w:name="Aptos">
    <w:charset w:val="00"/>
    <w:family w:val="swiss"/>
    <w:pitch w:val="variable"/>
    <w:sig w:usb0="20000287" w:usb1="00000003" w:usb2="00000000" w:usb3="00000000" w:csb0="0000019F" w:csb1="00000000"/>
    <w:embedRegular r:id="rId8" w:fontKey="{AC0277A3-61A7-425F-9B3F-95ED1808C127}"/>
  </w:font>
  <w:font w:name="Cambria">
    <w:panose1 w:val="02040503050406030204"/>
    <w:charset w:val="CC"/>
    <w:family w:val="roman"/>
    <w:pitch w:val="variable"/>
    <w:sig w:usb0="E00006FF" w:usb1="420024FF" w:usb2="02000000" w:usb3="00000000" w:csb0="0000019F" w:csb1="00000000"/>
    <w:embedRegular r:id="rId9" w:fontKey="{28664648-1386-4A48-BE88-9035DF22C07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E3EC3" w14:textId="77777777" w:rsidR="009F2439" w:rsidRDefault="009F2439">
      <w:r>
        <w:separator/>
      </w:r>
    </w:p>
  </w:footnote>
  <w:footnote w:type="continuationSeparator" w:id="0">
    <w:p w14:paraId="226DBDA5" w14:textId="77777777" w:rsidR="009F2439" w:rsidRDefault="009F24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20570" w14:textId="77777777" w:rsidR="009D5299" w:rsidRDefault="009D5299">
    <w:pPr>
      <w:pStyle w:val="a8"/>
      <w:jc w:val="right"/>
      <w:rPr>
        <w:lang w:val="uk-UA"/>
      </w:rPr>
    </w:pPr>
    <w:r>
      <w:rPr>
        <w:lang w:val="uk-UA"/>
      </w:rPr>
      <w:fldChar w:fldCharType="begin"/>
    </w:r>
    <w:r>
      <w:rPr>
        <w:lang w:val="uk-UA"/>
      </w:rPr>
      <w:instrText xml:space="preserve"> PAGE </w:instrText>
    </w:r>
    <w:r>
      <w:rPr>
        <w:lang w:val="uk-UA"/>
      </w:rPr>
      <w:fldChar w:fldCharType="separate"/>
    </w:r>
    <w:r w:rsidR="00872A83">
      <w:rPr>
        <w:noProof/>
        <w:lang w:val="uk-UA"/>
      </w:rPr>
      <w:t>12</w:t>
    </w:r>
    <w:r>
      <w:rPr>
        <w:lang w:val="uk-UA"/>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5A707A4"/>
    <w:multiLevelType w:val="multilevel"/>
    <w:tmpl w:val="05A707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5551291"/>
    <w:multiLevelType w:val="multilevel"/>
    <w:tmpl w:val="1555129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A8B394E"/>
    <w:multiLevelType w:val="multilevel"/>
    <w:tmpl w:val="40960B1C"/>
    <w:lvl w:ilvl="0">
      <w:start w:val="1"/>
      <w:numFmt w:val="decimal"/>
      <w:lvlText w:val="%1."/>
      <w:lvlJc w:val="left"/>
      <w:pPr>
        <w:ind w:left="720" w:hanging="360"/>
      </w:pPr>
      <w:rPr>
        <w:rFonts w:hint="default"/>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DB80285"/>
    <w:multiLevelType w:val="multilevel"/>
    <w:tmpl w:val="40960B1C"/>
    <w:lvl w:ilvl="0">
      <w:start w:val="1"/>
      <w:numFmt w:val="decimal"/>
      <w:lvlText w:val="%1."/>
      <w:lvlJc w:val="left"/>
      <w:pPr>
        <w:ind w:left="720" w:hanging="360"/>
      </w:pPr>
      <w:rPr>
        <w:rFonts w:hint="default"/>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885DFF"/>
    <w:multiLevelType w:val="multilevel"/>
    <w:tmpl w:val="70885D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0A83E6B"/>
    <w:multiLevelType w:val="multilevel"/>
    <w:tmpl w:val="40960B1C"/>
    <w:lvl w:ilvl="0">
      <w:start w:val="1"/>
      <w:numFmt w:val="decimal"/>
      <w:lvlText w:val="%1."/>
      <w:lvlJc w:val="left"/>
      <w:pPr>
        <w:ind w:left="720" w:hanging="360"/>
      </w:pPr>
      <w:rPr>
        <w:rFonts w:hint="default"/>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5994235"/>
    <w:multiLevelType w:val="multilevel"/>
    <w:tmpl w:val="40960B1C"/>
    <w:lvl w:ilvl="0">
      <w:start w:val="1"/>
      <w:numFmt w:val="decimal"/>
      <w:lvlText w:val="%1."/>
      <w:lvlJc w:val="left"/>
      <w:pPr>
        <w:ind w:left="720" w:hanging="360"/>
      </w:pPr>
      <w:rPr>
        <w:rFonts w:hint="default"/>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926039729">
    <w:abstractNumId w:val="0"/>
  </w:num>
  <w:num w:numId="2" w16cid:durableId="407115184">
    <w:abstractNumId w:val="3"/>
  </w:num>
  <w:num w:numId="3" w16cid:durableId="228423707">
    <w:abstractNumId w:val="1"/>
  </w:num>
  <w:num w:numId="4" w16cid:durableId="555823141">
    <w:abstractNumId w:val="2"/>
  </w:num>
  <w:num w:numId="5" w16cid:durableId="1507593083">
    <w:abstractNumId w:val="6"/>
  </w:num>
  <w:num w:numId="6" w16cid:durableId="1767722932">
    <w:abstractNumId w:val="5"/>
  </w:num>
  <w:num w:numId="7" w16cid:durableId="1269893136">
    <w:abstractNumId w:val="8"/>
  </w:num>
  <w:num w:numId="8" w16cid:durableId="80416977">
    <w:abstractNumId w:val="7"/>
  </w:num>
  <w:num w:numId="9" w16cid:durableId="3164953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9EC"/>
    <w:rsid w:val="000055D4"/>
    <w:rsid w:val="00007E39"/>
    <w:rsid w:val="00017ABC"/>
    <w:rsid w:val="00035197"/>
    <w:rsid w:val="00047135"/>
    <w:rsid w:val="00060D5F"/>
    <w:rsid w:val="000C1C79"/>
    <w:rsid w:val="00104E66"/>
    <w:rsid w:val="00140ED6"/>
    <w:rsid w:val="00155D0E"/>
    <w:rsid w:val="00162153"/>
    <w:rsid w:val="00166482"/>
    <w:rsid w:val="00190A3D"/>
    <w:rsid w:val="001B438D"/>
    <w:rsid w:val="001D5C48"/>
    <w:rsid w:val="002026B3"/>
    <w:rsid w:val="0023446C"/>
    <w:rsid w:val="002446B9"/>
    <w:rsid w:val="002E1B4F"/>
    <w:rsid w:val="002E43AB"/>
    <w:rsid w:val="002E7EC4"/>
    <w:rsid w:val="00321B6C"/>
    <w:rsid w:val="00347F10"/>
    <w:rsid w:val="00380D0F"/>
    <w:rsid w:val="003823F4"/>
    <w:rsid w:val="003A4D68"/>
    <w:rsid w:val="003D51A7"/>
    <w:rsid w:val="003E6E23"/>
    <w:rsid w:val="003F51BF"/>
    <w:rsid w:val="00406B51"/>
    <w:rsid w:val="00420D6D"/>
    <w:rsid w:val="0043050B"/>
    <w:rsid w:val="004569EC"/>
    <w:rsid w:val="0046265A"/>
    <w:rsid w:val="00470C7B"/>
    <w:rsid w:val="004D1EFA"/>
    <w:rsid w:val="004E591A"/>
    <w:rsid w:val="00512CD9"/>
    <w:rsid w:val="00523116"/>
    <w:rsid w:val="005815FF"/>
    <w:rsid w:val="005C029B"/>
    <w:rsid w:val="005D3F5E"/>
    <w:rsid w:val="00612237"/>
    <w:rsid w:val="006427DA"/>
    <w:rsid w:val="00654B33"/>
    <w:rsid w:val="006D2675"/>
    <w:rsid w:val="006E1060"/>
    <w:rsid w:val="006E6235"/>
    <w:rsid w:val="00702FB9"/>
    <w:rsid w:val="00736ED7"/>
    <w:rsid w:val="007752C5"/>
    <w:rsid w:val="007E6BDA"/>
    <w:rsid w:val="00820502"/>
    <w:rsid w:val="00837884"/>
    <w:rsid w:val="00872A83"/>
    <w:rsid w:val="00876F48"/>
    <w:rsid w:val="008B646F"/>
    <w:rsid w:val="008F59D0"/>
    <w:rsid w:val="00937F37"/>
    <w:rsid w:val="00943794"/>
    <w:rsid w:val="00947B29"/>
    <w:rsid w:val="00961640"/>
    <w:rsid w:val="009B6482"/>
    <w:rsid w:val="009D5299"/>
    <w:rsid w:val="009F2439"/>
    <w:rsid w:val="00A00AC9"/>
    <w:rsid w:val="00A04E8C"/>
    <w:rsid w:val="00A156AF"/>
    <w:rsid w:val="00A16FE2"/>
    <w:rsid w:val="00A52C2B"/>
    <w:rsid w:val="00A56F4A"/>
    <w:rsid w:val="00A63C65"/>
    <w:rsid w:val="00A703BC"/>
    <w:rsid w:val="00A970E5"/>
    <w:rsid w:val="00B04AED"/>
    <w:rsid w:val="00B70671"/>
    <w:rsid w:val="00B74377"/>
    <w:rsid w:val="00B97562"/>
    <w:rsid w:val="00BA0462"/>
    <w:rsid w:val="00C16783"/>
    <w:rsid w:val="00C30642"/>
    <w:rsid w:val="00C5258B"/>
    <w:rsid w:val="00C60BE1"/>
    <w:rsid w:val="00C705D9"/>
    <w:rsid w:val="00CF084B"/>
    <w:rsid w:val="00D51FCF"/>
    <w:rsid w:val="00D666FE"/>
    <w:rsid w:val="00E135CF"/>
    <w:rsid w:val="00E67A6F"/>
    <w:rsid w:val="00E837F4"/>
    <w:rsid w:val="00E84972"/>
    <w:rsid w:val="00F1410E"/>
    <w:rsid w:val="00F3557B"/>
    <w:rsid w:val="00F5503B"/>
    <w:rsid w:val="00FC24DA"/>
    <w:rsid w:val="52BF2A79"/>
    <w:rsid w:val="562871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192B142"/>
  <w15:docId w15:val="{ACD4F646-CAB7-4BD0-898B-4FD1D3E5A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pPr>
    <w:rPr>
      <w:lang w:val="ru-RU" w:eastAsia="ru-RU"/>
    </w:rPr>
  </w:style>
  <w:style w:type="paragraph" w:styleId="1">
    <w:name w:val="heading 1"/>
    <w:basedOn w:val="a"/>
    <w:next w:val="a"/>
    <w:qFormat/>
    <w:pPr>
      <w:tabs>
        <w:tab w:val="left" w:pos="0"/>
      </w:tabs>
      <w:spacing w:before="280" w:after="280"/>
      <w:outlineLvl w:val="0"/>
    </w:pPr>
    <w:rPr>
      <w:rFonts w:ascii="SimSun" w:eastAsia="SimSun" w:hAnsi="SimSun" w:cs="SimSun"/>
      <w:b/>
      <w:bCs/>
      <w:kern w:val="2"/>
      <w:sz w:val="48"/>
      <w:szCs w:val="48"/>
      <w:lang w:val="en-US" w:eastAsia="zh-CN"/>
    </w:rPr>
  </w:style>
  <w:style w:type="paragraph" w:styleId="2">
    <w:name w:val="heading 2"/>
    <w:basedOn w:val="a"/>
    <w:next w:val="a"/>
    <w:link w:val="20"/>
    <w:qFormat/>
    <w:pPr>
      <w:keepNext/>
      <w:tabs>
        <w:tab w:val="left" w:pos="0"/>
      </w:tabs>
      <w:spacing w:before="240" w:after="60"/>
      <w:outlineLvl w:val="1"/>
    </w:pPr>
    <w:rPr>
      <w:rFonts w:ascii="Calibri Light" w:hAnsi="Calibri Light" w:cs="Calibri Light"/>
      <w:b/>
      <w:bCs/>
      <w:i/>
      <w:iCs/>
      <w:sz w:val="28"/>
      <w:szCs w:val="28"/>
    </w:rPr>
  </w:style>
  <w:style w:type="paragraph" w:styleId="3">
    <w:name w:val="heading 3"/>
    <w:basedOn w:val="a"/>
    <w:next w:val="a"/>
    <w:link w:val="30"/>
    <w:uiPriority w:val="9"/>
    <w:unhideWhenUsed/>
    <w:qFormat/>
    <w:pPr>
      <w:keepNext/>
      <w:spacing w:before="240" w:after="60"/>
      <w:outlineLvl w:val="2"/>
    </w:pPr>
    <w:rPr>
      <w:rFonts w:ascii="Calibri Light" w:hAnsi="Calibri Light"/>
      <w:b/>
      <w:bCs/>
      <w:sz w:val="26"/>
      <w:szCs w:val="26"/>
    </w:rPr>
  </w:style>
  <w:style w:type="paragraph" w:styleId="5">
    <w:name w:val="heading 5"/>
    <w:basedOn w:val="a"/>
    <w:next w:val="a"/>
    <w:qFormat/>
    <w:pPr>
      <w:tabs>
        <w:tab w:val="left" w:pos="0"/>
      </w:tabs>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libri Light" w:eastAsia="Times New Roman" w:hAnsi="Calibri Light" w:cs="Times New Roman"/>
      <w:b/>
      <w:bCs/>
      <w:sz w:val="26"/>
      <w:szCs w:val="26"/>
    </w:rPr>
  </w:style>
  <w:style w:type="character" w:styleId="a3">
    <w:name w:val="Emphasis"/>
    <w:uiPriority w:val="20"/>
    <w:qFormat/>
    <w:rPr>
      <w:rFonts w:cs="Times New Roman"/>
      <w:i/>
      <w:iCs/>
    </w:rPr>
  </w:style>
  <w:style w:type="character" w:styleId="a4">
    <w:name w:val="Hyperlink"/>
    <w:rPr>
      <w:rFonts w:cs="Times New Roman"/>
      <w:color w:val="0000FF"/>
      <w:u w:val="single"/>
    </w:rPr>
  </w:style>
  <w:style w:type="character" w:styleId="HTML">
    <w:name w:val="HTML Code"/>
    <w:uiPriority w:val="99"/>
    <w:unhideWhenUsed/>
    <w:rPr>
      <w:rFonts w:ascii="Courier New" w:eastAsia="Times New Roman" w:hAnsi="Courier New" w:cs="Courier New"/>
      <w:sz w:val="20"/>
      <w:szCs w:val="20"/>
    </w:rPr>
  </w:style>
  <w:style w:type="character" w:styleId="a5">
    <w:name w:val="page number"/>
    <w:rPr>
      <w:rFonts w:cs="Times New Roman"/>
    </w:rPr>
  </w:style>
  <w:style w:type="character" w:styleId="a6">
    <w:name w:val="Strong"/>
    <w:uiPriority w:val="22"/>
    <w:qFormat/>
    <w:rPr>
      <w:b/>
      <w:bCs/>
    </w:rPr>
  </w:style>
  <w:style w:type="paragraph" w:styleId="a7">
    <w:name w:val="caption"/>
    <w:basedOn w:val="a"/>
    <w:qFormat/>
    <w:pPr>
      <w:suppressLineNumbers/>
      <w:spacing w:before="120" w:after="120"/>
    </w:pPr>
    <w:rPr>
      <w:rFonts w:cs="Arial"/>
      <w:i/>
      <w:iCs/>
      <w:sz w:val="24"/>
      <w:szCs w:val="24"/>
    </w:rPr>
  </w:style>
  <w:style w:type="paragraph" w:styleId="a8">
    <w:name w:val="header"/>
    <w:basedOn w:val="a"/>
    <w:pPr>
      <w:tabs>
        <w:tab w:val="center" w:pos="4677"/>
        <w:tab w:val="right" w:pos="9355"/>
      </w:tabs>
    </w:pPr>
  </w:style>
  <w:style w:type="paragraph" w:styleId="a9">
    <w:name w:val="Body Text"/>
    <w:basedOn w:val="a"/>
    <w:pPr>
      <w:spacing w:after="120"/>
    </w:pPr>
  </w:style>
  <w:style w:type="paragraph" w:styleId="aa">
    <w:name w:val="Body Text Indent"/>
    <w:basedOn w:val="a"/>
    <w:pPr>
      <w:spacing w:after="120"/>
      <w:ind w:left="283"/>
    </w:pPr>
  </w:style>
  <w:style w:type="paragraph" w:styleId="ab">
    <w:name w:val="footer"/>
    <w:basedOn w:val="a"/>
    <w:link w:val="ac"/>
    <w:uiPriority w:val="99"/>
    <w:unhideWhenUsed/>
    <w:pPr>
      <w:tabs>
        <w:tab w:val="center" w:pos="4513"/>
        <w:tab w:val="right" w:pos="9026"/>
      </w:tabs>
    </w:pPr>
  </w:style>
  <w:style w:type="character" w:customStyle="1" w:styleId="ac">
    <w:name w:val="Нижний колонтитул Знак"/>
    <w:basedOn w:val="a0"/>
    <w:link w:val="ab"/>
    <w:uiPriority w:val="99"/>
  </w:style>
  <w:style w:type="paragraph" w:styleId="ad">
    <w:name w:val="List"/>
    <w:basedOn w:val="a9"/>
    <w:rPr>
      <w:rFonts w:cs="Arial"/>
    </w:rPr>
  </w:style>
  <w:style w:type="paragraph" w:styleId="ae">
    <w:name w:val="Normal (Web)"/>
    <w:basedOn w:val="a"/>
    <w:uiPriority w:val="99"/>
    <w:unhideWhenUsed/>
    <w:qFormat/>
    <w:pPr>
      <w:suppressAutoHyphens w:val="0"/>
      <w:spacing w:before="100" w:beforeAutospacing="1" w:after="100" w:afterAutospacing="1"/>
    </w:pPr>
    <w:rPr>
      <w:sz w:val="24"/>
      <w:szCs w:val="24"/>
    </w:rPr>
  </w:style>
  <w:style w:type="paragraph" w:styleId="HTML0">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eastAsia="zh-CN"/>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b w:val="0"/>
      <w:bCs w:val="0"/>
      <w:i w:val="0"/>
      <w:iCs w:val="0"/>
      <w:sz w:val="24"/>
      <w:szCs w:val="24"/>
    </w:rPr>
  </w:style>
  <w:style w:type="character" w:customStyle="1" w:styleId="WW8Num2z1">
    <w:name w:val="WW8Num2z1"/>
    <w:rPr>
      <w:rFonts w:cs="Times New Roman"/>
    </w:rPr>
  </w:style>
  <w:style w:type="character" w:customStyle="1" w:styleId="WW8Num3z0">
    <w:name w:val="WW8Num3z0"/>
    <w:rPr>
      <w:rFonts w:cs="Times New Roman"/>
    </w:rPr>
  </w:style>
  <w:style w:type="character" w:customStyle="1" w:styleId="WW8Num1z0">
    <w:name w:val="WW8Num1z0"/>
    <w:rPr>
      <w:rFonts w:ascii="Times New Roman" w:hAnsi="Times New Roman" w:cs="Times New Roman" w:hint="default"/>
      <w:b w:val="0"/>
      <w:bCs w:val="0"/>
      <w:i w:val="0"/>
      <w:iCs w:val="0"/>
      <w:sz w:val="24"/>
      <w:szCs w:val="24"/>
    </w:rPr>
  </w:style>
  <w:style w:type="character" w:customStyle="1" w:styleId="WW8Num1z1">
    <w:name w:val="WW8Num1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10">
    <w:name w:val="Основной шрифт абзаца1"/>
  </w:style>
  <w:style w:type="character" w:customStyle="1" w:styleId="21">
    <w:name w:val="Основной текст (2)_"/>
    <w:rPr>
      <w:rFonts w:ascii="Arial Narrow" w:hAnsi="Arial Narrow" w:cs="Arial Narrow"/>
      <w:b/>
      <w:sz w:val="15"/>
      <w:shd w:val="clear" w:color="auto" w:fill="FFFFFF"/>
    </w:rPr>
  </w:style>
  <w:style w:type="character" w:customStyle="1" w:styleId="apple-converted-space">
    <w:name w:val="apple-converted-space"/>
    <w:rPr>
      <w:rFonts w:cs="Times New Roman"/>
    </w:rPr>
  </w:style>
  <w:style w:type="character" w:customStyle="1" w:styleId="31">
    <w:name w:val="Основной текст (3) + Не полужирный"/>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rPr>
      <w:rFonts w:ascii="Times New Roman" w:hAnsi="Times New Roman" w:cs="Times New Roman"/>
    </w:rPr>
  </w:style>
  <w:style w:type="character" w:customStyle="1" w:styleId="xfmc2">
    <w:name w:val="xfmc2"/>
    <w:rPr>
      <w:rFonts w:cs="Times New Roman"/>
    </w:rPr>
  </w:style>
  <w:style w:type="character" w:customStyle="1" w:styleId="210">
    <w:name w:val="Основной текст (2) + Полужирный1"/>
    <w:rPr>
      <w:rFonts w:ascii="Times New Roman" w:hAnsi="Times New Roman" w:cs="Times New Roman"/>
      <w:b/>
      <w:sz w:val="28"/>
      <w:u w:val="none"/>
    </w:rPr>
  </w:style>
  <w:style w:type="character" w:customStyle="1" w:styleId="af0">
    <w:name w:val="Символ нумерації"/>
  </w:style>
  <w:style w:type="paragraph" w:customStyle="1" w:styleId="11">
    <w:name w:val="Заголовок1"/>
    <w:basedOn w:val="a"/>
    <w:next w:val="a9"/>
    <w:pPr>
      <w:keepNext/>
      <w:spacing w:before="240" w:after="120"/>
    </w:pPr>
    <w:rPr>
      <w:rFonts w:ascii="Liberation Sans" w:eastAsia="Microsoft YaHei" w:hAnsi="Liberation Sans" w:cs="Arial"/>
      <w:sz w:val="28"/>
      <w:szCs w:val="28"/>
    </w:rPr>
  </w:style>
  <w:style w:type="paragraph" w:customStyle="1" w:styleId="af1">
    <w:name w:val="Покажчик"/>
    <w:basedOn w:val="a"/>
    <w:pPr>
      <w:suppressLineNumbers/>
    </w:pPr>
    <w:rPr>
      <w:rFonts w:cs="Arial"/>
    </w:rPr>
  </w:style>
  <w:style w:type="paragraph" w:customStyle="1" w:styleId="Caption1">
    <w:name w:val="Caption1"/>
    <w:basedOn w:val="a"/>
    <w:pPr>
      <w:suppressLineNumbers/>
      <w:spacing w:before="120" w:after="120"/>
    </w:pPr>
    <w:rPr>
      <w:rFonts w:cs="Arial"/>
      <w:i/>
      <w:iCs/>
      <w:sz w:val="24"/>
      <w:szCs w:val="24"/>
    </w:rPr>
  </w:style>
  <w:style w:type="paragraph" w:customStyle="1" w:styleId="Caption11">
    <w:name w:val="Caption11"/>
    <w:basedOn w:val="a"/>
    <w:pPr>
      <w:suppressLineNumbers/>
      <w:spacing w:before="120" w:after="120"/>
    </w:pPr>
    <w:rPr>
      <w:rFonts w:cs="Arial"/>
      <w:i/>
      <w:iCs/>
      <w:sz w:val="24"/>
      <w:szCs w:val="24"/>
    </w:rPr>
  </w:style>
  <w:style w:type="paragraph" w:customStyle="1" w:styleId="Caption111">
    <w:name w:val="Caption111"/>
    <w:basedOn w:val="a"/>
    <w:pPr>
      <w:suppressLineNumbers/>
      <w:spacing w:before="120" w:after="120"/>
    </w:pPr>
    <w:rPr>
      <w:rFonts w:cs="Arial"/>
      <w:i/>
      <w:iCs/>
      <w:sz w:val="24"/>
      <w:szCs w:val="24"/>
    </w:rPr>
  </w:style>
  <w:style w:type="paragraph" w:customStyle="1" w:styleId="12">
    <w:name w:val="Текст1"/>
    <w:basedOn w:val="a"/>
    <w:rPr>
      <w:rFonts w:ascii="Courier New" w:hAnsi="Courier New" w:cs="Courier New"/>
    </w:rPr>
  </w:style>
  <w:style w:type="paragraph" w:customStyle="1" w:styleId="af2">
    <w:name w:val="Верхній і нижній колонтитули"/>
    <w:basedOn w:val="a"/>
    <w:pPr>
      <w:suppressLineNumbers/>
      <w:tabs>
        <w:tab w:val="center" w:pos="4819"/>
        <w:tab w:val="right" w:pos="9638"/>
      </w:tabs>
    </w:pPr>
  </w:style>
  <w:style w:type="paragraph" w:customStyle="1" w:styleId="Style5">
    <w:name w:val="Style5"/>
    <w:basedOn w:val="a"/>
    <w:pPr>
      <w:widowControl w:val="0"/>
      <w:autoSpaceDE w:val="0"/>
    </w:pPr>
    <w:rPr>
      <w:rFonts w:eastAsia="SimSun"/>
      <w:sz w:val="24"/>
      <w:szCs w:val="24"/>
    </w:rPr>
  </w:style>
  <w:style w:type="paragraph" w:customStyle="1" w:styleId="22">
    <w:name w:val="Основной текст (2)"/>
    <w:basedOn w:val="a"/>
    <w:pPr>
      <w:shd w:val="clear" w:color="auto" w:fill="FFFFFF"/>
      <w:spacing w:line="240" w:lineRule="atLeast"/>
    </w:pPr>
    <w:rPr>
      <w:rFonts w:ascii="Arial Narrow" w:eastAsia="SimSun" w:hAnsi="Arial Narrow" w:cs="Arial Narrow"/>
      <w:b/>
      <w:sz w:val="15"/>
      <w:shd w:val="clear" w:color="auto" w:fill="FFFFFF"/>
      <w:lang w:val="uk-UA" w:eastAsia="uk-UA"/>
    </w:rPr>
  </w:style>
  <w:style w:type="paragraph" w:customStyle="1" w:styleId="ListParagraph1">
    <w:name w:val="List Paragraph1"/>
    <w:basedOn w:val="a"/>
    <w:pPr>
      <w:spacing w:after="200" w:line="276" w:lineRule="auto"/>
      <w:ind w:left="720"/>
      <w:contextualSpacing/>
    </w:pPr>
    <w:rPr>
      <w:rFonts w:ascii="Calibri" w:eastAsia="SimSun" w:hAnsi="Calibri" w:cs="Calibri"/>
      <w:sz w:val="22"/>
      <w:szCs w:val="22"/>
      <w:lang w:eastAsia="en-US"/>
    </w:rPr>
  </w:style>
  <w:style w:type="paragraph" w:customStyle="1" w:styleId="2034">
    <w:name w:val="2034"/>
    <w:basedOn w:val="a"/>
    <w:pPr>
      <w:spacing w:before="100" w:after="100"/>
    </w:pPr>
    <w:rPr>
      <w:rFonts w:eastAsia="SimSun"/>
      <w:sz w:val="24"/>
      <w:szCs w:val="24"/>
    </w:rPr>
  </w:style>
  <w:style w:type="paragraph" w:customStyle="1" w:styleId="2057">
    <w:name w:val="2057"/>
    <w:basedOn w:val="a"/>
    <w:pPr>
      <w:spacing w:before="100" w:after="100"/>
    </w:pPr>
    <w:rPr>
      <w:rFonts w:eastAsia="SimSun"/>
      <w:sz w:val="24"/>
      <w:szCs w:val="24"/>
    </w:rPr>
  </w:style>
  <w:style w:type="paragraph" w:customStyle="1" w:styleId="TableParagraph">
    <w:name w:val="Table Paragraph"/>
    <w:basedOn w:val="a"/>
    <w:pPr>
      <w:widowControl w:val="0"/>
      <w:autoSpaceDE w:val="0"/>
    </w:pPr>
    <w:rPr>
      <w:sz w:val="22"/>
      <w:szCs w:val="22"/>
      <w:lang w:val="en-US" w:eastAsia="en-US"/>
    </w:rPr>
  </w:style>
  <w:style w:type="paragraph" w:customStyle="1" w:styleId="af3">
    <w:name w:val="Вміст таблиці"/>
    <w:basedOn w:val="a"/>
    <w:qFormat/>
    <w:pPr>
      <w:widowControl w:val="0"/>
      <w:suppressLineNumbers/>
    </w:pPr>
  </w:style>
  <w:style w:type="paragraph" w:customStyle="1" w:styleId="af4">
    <w:name w:val="Заголовок таблиці"/>
    <w:basedOn w:val="af3"/>
    <w:pPr>
      <w:jc w:val="center"/>
    </w:pPr>
    <w:rPr>
      <w:b/>
      <w:bCs/>
    </w:rPr>
  </w:style>
  <w:style w:type="paragraph" w:customStyle="1" w:styleId="af5">
    <w:name w:val="Вміст рамки"/>
    <w:basedOn w:val="a"/>
  </w:style>
  <w:style w:type="character" w:customStyle="1" w:styleId="af6">
    <w:name w:val="Незакрита згадка"/>
    <w:uiPriority w:val="99"/>
    <w:unhideWhenUsed/>
    <w:rPr>
      <w:color w:val="605E5C"/>
      <w:shd w:val="clear" w:color="auto" w:fill="E1DFDD"/>
    </w:rPr>
  </w:style>
  <w:style w:type="paragraph" w:styleId="af7">
    <w:name w:val="List Paragraph"/>
    <w:basedOn w:val="a"/>
    <w:link w:val="af8"/>
    <w:uiPriority w:val="34"/>
    <w:qFormat/>
    <w:pPr>
      <w:suppressAutoHyphens w:val="0"/>
      <w:spacing w:after="160" w:line="278" w:lineRule="auto"/>
      <w:ind w:left="720"/>
      <w:contextualSpacing/>
    </w:pPr>
    <w:rPr>
      <w:rFonts w:ascii="Aptos" w:eastAsia="Aptos" w:hAnsi="Aptos"/>
      <w:kern w:val="2"/>
      <w:sz w:val="24"/>
      <w:szCs w:val="24"/>
      <w:lang w:val="uk-UA" w:eastAsia="en-US"/>
    </w:rPr>
  </w:style>
  <w:style w:type="character" w:customStyle="1" w:styleId="af8">
    <w:name w:val="Абзац списка Знак"/>
    <w:link w:val="af7"/>
    <w:uiPriority w:val="34"/>
    <w:qFormat/>
    <w:locked/>
    <w:rPr>
      <w:rFonts w:ascii="Aptos" w:eastAsia="Aptos" w:hAnsi="Aptos"/>
      <w:kern w:val="2"/>
      <w:sz w:val="24"/>
      <w:szCs w:val="24"/>
      <w:lang w:val="uk-UA" w:eastAsia="en-US"/>
    </w:rPr>
  </w:style>
  <w:style w:type="character" w:customStyle="1" w:styleId="20">
    <w:name w:val="Заголовок 2 Знак"/>
    <w:basedOn w:val="a0"/>
    <w:link w:val="2"/>
    <w:qFormat/>
    <w:locked/>
    <w:rsid w:val="00654B33"/>
    <w:rPr>
      <w:rFonts w:ascii="Calibri Light" w:hAnsi="Calibri Light" w:cs="Calibri Light"/>
      <w:b/>
      <w:bCs/>
      <w:i/>
      <w:iCs/>
      <w:sz w:val="28"/>
      <w:szCs w:val="28"/>
      <w:lang w:val="ru-RU" w:eastAsia="ru-RU"/>
    </w:rPr>
  </w:style>
  <w:style w:type="paragraph" w:styleId="af9">
    <w:name w:val="No Spacing"/>
    <w:uiPriority w:val="1"/>
    <w:qFormat/>
    <w:rsid w:val="00654B33"/>
    <w:rPr>
      <w:rFonts w:asciiTheme="minorHAnsi" w:eastAsiaTheme="minorHAnsi" w:hAnsiTheme="minorHAnsi" w:cstheme="minorBidi"/>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ua/citations?hl=uk&amp;user=iU5eNlcAAAAJ" TargetMode="External"/><Relationship Id="rId13" Type="http://schemas.openxmlformats.org/officeDocument/2006/relationships/hyperlink" Target="https://doi.org/10.32838/2523-4803/69-5-10"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oi.org/10.32782/2524-0072/2023-54-4" TargetMode="External"/><Relationship Id="rId17" Type="http://schemas.openxmlformats.org/officeDocument/2006/relationships/hyperlink" Target="http://www.nbuv.gov.ua/" TargetMode="External"/><Relationship Id="rId2" Type="http://schemas.openxmlformats.org/officeDocument/2006/relationships/styles" Target="styles.xml"/><Relationship Id="rId16" Type="http://schemas.openxmlformats.org/officeDocument/2006/relationships/hyperlink" Target="https://zakon.rada.gov.u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searchgate.net/profile/Fahima-Rahman-7?_tp=eyJjb250ZXh0Ijp7ImZpcnN0UGFnZSI6InB1YmxpY2F0aW9uIiwicGFnZSI6InB1YmxpY2F0aW9uIn19" TargetMode="External"/><Relationship Id="rId5" Type="http://schemas.openxmlformats.org/officeDocument/2006/relationships/footnotes" Target="footnotes.xml"/><Relationship Id="rId15" Type="http://schemas.openxmlformats.org/officeDocument/2006/relationships/hyperlink" Target="https://nrat.ukrintei.ua/" TargetMode="External"/><Relationship Id="rId10" Type="http://schemas.openxmlformats.org/officeDocument/2006/relationships/hyperlink" Target="http://elar.kpnu.edu.ua/xmlui/handle/123456789/7544"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hern.maup.com.ua/wp-content/uploads/2024/02/2024_lihota-o.v.-portfolio-maup-1.pdf" TargetMode="External"/><Relationship Id="rId14" Type="http://schemas.openxmlformats.org/officeDocument/2006/relationships/hyperlink" Target="https://doi.org/10.15587/2706-5448.2025.327378"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3512</Words>
  <Characters>20024</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ПрАТ  “ВНЗ “МІЖРЕГІОНАЛЬНА АКАДЕМІЯ УПРАВЛІННЯ ПЕРСОНАЛОМ”</vt:lpstr>
    </vt:vector>
  </TitlesOfParts>
  <Company/>
  <LinksUpToDate>false</LinksUpToDate>
  <CharactersWithSpaces>23490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ПрАТ  “ВНЗ “МІЖРЕГІОНАЛЬНА АКАДЕМІЯ УПРАВЛІННЯ ПЕРСОНАЛОМ”</dc:title>
  <dc:creator>ADMIN</dc:creator>
  <cp:lastModifiedBy>Kateryna Polozhentseva</cp:lastModifiedBy>
  <cp:revision>2</cp:revision>
  <cp:lastPrinted>2025-03-07T13:12:00Z</cp:lastPrinted>
  <dcterms:created xsi:type="dcterms:W3CDTF">2026-02-17T18:26:00Z</dcterms:created>
  <dcterms:modified xsi:type="dcterms:W3CDTF">2026-02-17T18:26:00Z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