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E9B64" w14:textId="77777777" w:rsidR="007C4A3B" w:rsidRDefault="00000000">
      <w:pPr>
        <w:numPr>
          <w:ilvl w:val="0"/>
          <w:numId w:val="4"/>
        </w:numPr>
        <w:jc w:val="center"/>
        <w:rPr>
          <w:sz w:val="28"/>
          <w:szCs w:val="28"/>
        </w:rPr>
      </w:pPr>
      <w:r>
        <w:rPr>
          <w:b/>
          <w:bCs/>
          <w:sz w:val="28"/>
          <w:szCs w:val="28"/>
        </w:rPr>
        <w:t xml:space="preserve">PJSC “Higher Educational Institution </w:t>
      </w:r>
    </w:p>
    <w:p w14:paraId="677C1A9A" w14:textId="77777777" w:rsidR="007C4A3B" w:rsidRDefault="00000000">
      <w:pPr>
        <w:numPr>
          <w:ilvl w:val="0"/>
          <w:numId w:val="4"/>
        </w:numPr>
        <w:jc w:val="center"/>
        <w:rPr>
          <w:sz w:val="28"/>
          <w:szCs w:val="28"/>
        </w:rPr>
      </w:pPr>
      <w:r>
        <w:rPr>
          <w:b/>
          <w:bCs/>
          <w:sz w:val="28"/>
          <w:szCs w:val="28"/>
        </w:rPr>
        <w:t>“INTERREGIONAL ACADEMY OF PERSONNEL MANAGEMENT”</w:t>
      </w:r>
    </w:p>
    <w:p w14:paraId="1F156688" w14:textId="77777777" w:rsidR="007C4A3B" w:rsidRDefault="007C4A3B">
      <w:pPr>
        <w:numPr>
          <w:ilvl w:val="0"/>
          <w:numId w:val="4"/>
        </w:numPr>
        <w:rPr>
          <w:sz w:val="28"/>
          <w:szCs w:val="28"/>
        </w:rPr>
      </w:pPr>
    </w:p>
    <w:p w14:paraId="130B280E" w14:textId="77777777" w:rsidR="007C4A3B" w:rsidRDefault="007C4A3B">
      <w:pPr>
        <w:rPr>
          <w:sz w:val="28"/>
          <w:szCs w:val="28"/>
        </w:rPr>
      </w:pPr>
    </w:p>
    <w:p w14:paraId="2E0C60DA" w14:textId="77777777" w:rsidR="007C4A3B" w:rsidRDefault="00000000">
      <w:pPr>
        <w:jc w:val="center"/>
        <w:rPr>
          <w:sz w:val="28"/>
          <w:szCs w:val="28"/>
        </w:rPr>
      </w:pPr>
      <w:r>
        <w:rPr>
          <w:noProof/>
          <w:sz w:val="28"/>
          <w:szCs w:val="28"/>
        </w:rPr>
        <w:drawing>
          <wp:inline distT="0" distB="0" distL="0" distR="0" wp14:anchorId="52B5A2AB" wp14:editId="1D2E650C">
            <wp:extent cx="695325" cy="819150"/>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95325" cy="819150"/>
                    </a:xfrm>
                    <a:prstGeom prst="rect">
                      <a:avLst/>
                    </a:prstGeom>
                    <a:ln/>
                  </pic:spPr>
                </pic:pic>
              </a:graphicData>
            </a:graphic>
          </wp:inline>
        </w:drawing>
      </w:r>
    </w:p>
    <w:p w14:paraId="2BEC54C7" w14:textId="77777777" w:rsidR="007C4A3B" w:rsidRDefault="007C4A3B">
      <w:pPr>
        <w:rPr>
          <w:sz w:val="28"/>
          <w:szCs w:val="28"/>
        </w:rPr>
      </w:pPr>
    </w:p>
    <w:p w14:paraId="247D1802" w14:textId="77777777" w:rsidR="007C4A3B" w:rsidRDefault="007C4A3B">
      <w:pPr>
        <w:rPr>
          <w:sz w:val="28"/>
          <w:szCs w:val="28"/>
        </w:rPr>
      </w:pPr>
    </w:p>
    <w:p w14:paraId="6E0EC3AA" w14:textId="77777777" w:rsidR="007C4A3B" w:rsidRDefault="007C4A3B">
      <w:pPr>
        <w:rPr>
          <w:sz w:val="28"/>
          <w:szCs w:val="28"/>
        </w:rPr>
      </w:pPr>
    </w:p>
    <w:p w14:paraId="477540C7" w14:textId="77777777" w:rsidR="007C4A3B" w:rsidRDefault="007C4A3B">
      <w:pPr>
        <w:rPr>
          <w:sz w:val="28"/>
          <w:szCs w:val="28"/>
        </w:rPr>
      </w:pPr>
    </w:p>
    <w:p w14:paraId="7842DB0C" w14:textId="77777777" w:rsidR="007C4A3B" w:rsidRDefault="00000000">
      <w:pPr>
        <w:pStyle w:val="2"/>
        <w:keepNext w:val="0"/>
        <w:keepLines w:val="0"/>
        <w:numPr>
          <w:ilvl w:val="1"/>
          <w:numId w:val="4"/>
        </w:numPr>
        <w:spacing w:before="0"/>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r>
      <w:r>
        <w:rPr>
          <w:rFonts w:ascii="Times New Roman" w:eastAsia="Times New Roman" w:hAnsi="Times New Roman" w:cs="Times New Roman"/>
          <w:i/>
          <w:iCs/>
          <w:color w:val="000000"/>
          <w:sz w:val="28"/>
          <w:szCs w:val="28"/>
        </w:rPr>
        <w:t>SYLLABUS</w:t>
      </w:r>
    </w:p>
    <w:p w14:paraId="37DA4383" w14:textId="77777777" w:rsidR="007C4A3B" w:rsidRDefault="00000000">
      <w:pPr>
        <w:jc w:val="center"/>
        <w:rPr>
          <w:b/>
          <w:bCs/>
          <w:sz w:val="28"/>
          <w:szCs w:val="28"/>
        </w:rPr>
      </w:pPr>
      <w:r>
        <w:rPr>
          <w:i/>
          <w:iCs/>
          <w:sz w:val="28"/>
          <w:szCs w:val="28"/>
        </w:rPr>
        <w:t>of the academic discipline</w:t>
      </w:r>
    </w:p>
    <w:p w14:paraId="4B5CBEA6" w14:textId="77777777" w:rsidR="007C4A3B" w:rsidRDefault="007C4A3B">
      <w:pPr>
        <w:jc w:val="center"/>
        <w:rPr>
          <w:b/>
          <w:bCs/>
          <w:sz w:val="28"/>
          <w:szCs w:val="28"/>
        </w:rPr>
      </w:pPr>
    </w:p>
    <w:p w14:paraId="400AB9C6" w14:textId="77777777" w:rsidR="007C4A3B" w:rsidRDefault="00000000">
      <w:pPr>
        <w:jc w:val="center"/>
        <w:rPr>
          <w:sz w:val="28"/>
          <w:szCs w:val="28"/>
        </w:rPr>
      </w:pPr>
      <w:r>
        <w:rPr>
          <w:b/>
          <w:bCs/>
          <w:sz w:val="28"/>
          <w:szCs w:val="28"/>
        </w:rPr>
        <w:t>ACADEMIC STUDIES</w:t>
      </w:r>
    </w:p>
    <w:p w14:paraId="7685C81A" w14:textId="77777777" w:rsidR="007C4A3B" w:rsidRDefault="007C4A3B">
      <w:pPr>
        <w:pStyle w:val="2"/>
        <w:keepNext w:val="0"/>
        <w:keepLines w:val="0"/>
        <w:spacing w:before="0"/>
        <w:jc w:val="both"/>
        <w:rPr>
          <w:rFonts w:ascii="Times New Roman" w:eastAsia="Times New Roman" w:hAnsi="Times New Roman" w:cs="Times New Roman"/>
          <w:b/>
          <w:bCs/>
          <w:color w:val="000000"/>
          <w:sz w:val="28"/>
          <w:szCs w:val="28"/>
        </w:rPr>
      </w:pPr>
    </w:p>
    <w:p w14:paraId="055A9239" w14:textId="77777777" w:rsidR="007C4A3B" w:rsidRDefault="007C4A3B">
      <w:pPr>
        <w:rPr>
          <w:sz w:val="28"/>
          <w:szCs w:val="28"/>
        </w:rPr>
      </w:pPr>
    </w:p>
    <w:p w14:paraId="7EA84316" w14:textId="77777777" w:rsidR="007C4A3B" w:rsidRDefault="007C4A3B">
      <w:pPr>
        <w:pStyle w:val="2"/>
        <w:keepNext w:val="0"/>
        <w:keepLines w:val="0"/>
        <w:numPr>
          <w:ilvl w:val="1"/>
          <w:numId w:val="4"/>
        </w:numPr>
        <w:spacing w:before="0"/>
        <w:jc w:val="both"/>
        <w:rPr>
          <w:rFonts w:ascii="Times New Roman" w:eastAsia="Times New Roman" w:hAnsi="Times New Roman" w:cs="Times New Roman"/>
          <w:b/>
          <w:bCs/>
          <w:color w:val="000000"/>
          <w:sz w:val="28"/>
          <w:szCs w:val="28"/>
        </w:rPr>
      </w:pPr>
    </w:p>
    <w:tbl>
      <w:tblPr>
        <w:tblStyle w:val="af1"/>
        <w:tblW w:w="9628" w:type="dxa"/>
        <w:tblInd w:w="108" w:type="dxa"/>
        <w:tblLayout w:type="fixed"/>
        <w:tblLook w:val="0000" w:firstRow="0" w:lastRow="0" w:firstColumn="0" w:lastColumn="0" w:noHBand="0" w:noVBand="0"/>
      </w:tblPr>
      <w:tblGrid>
        <w:gridCol w:w="3936"/>
        <w:gridCol w:w="5692"/>
      </w:tblGrid>
      <w:tr w:rsidR="007C4A3B" w14:paraId="5BF5C4C2" w14:textId="77777777">
        <w:tc>
          <w:tcPr>
            <w:tcW w:w="3936" w:type="dxa"/>
          </w:tcPr>
          <w:p w14:paraId="18228D8B" w14:textId="77777777" w:rsidR="007C4A3B" w:rsidRDefault="00000000">
            <w:pPr>
              <w:pBdr>
                <w:top w:val="nil"/>
                <w:left w:val="nil"/>
                <w:bottom w:val="nil"/>
                <w:right w:val="nil"/>
                <w:between w:val="nil"/>
              </w:pBdr>
              <w:rPr>
                <w:b/>
                <w:bCs/>
                <w:sz w:val="28"/>
                <w:szCs w:val="28"/>
              </w:rPr>
            </w:pPr>
            <w:r>
              <w:rPr>
                <w:b/>
                <w:bCs/>
                <w:sz w:val="28"/>
                <w:szCs w:val="28"/>
              </w:rPr>
              <w:t>Level of higher education:</w:t>
            </w:r>
          </w:p>
          <w:p w14:paraId="009CCC5D" w14:textId="77777777" w:rsidR="007C4A3B" w:rsidRDefault="007C4A3B">
            <w:pPr>
              <w:pBdr>
                <w:top w:val="nil"/>
                <w:left w:val="nil"/>
                <w:bottom w:val="nil"/>
                <w:right w:val="nil"/>
                <w:between w:val="nil"/>
              </w:pBdr>
              <w:rPr>
                <w:b/>
                <w:bCs/>
                <w:sz w:val="28"/>
                <w:szCs w:val="28"/>
              </w:rPr>
            </w:pPr>
          </w:p>
        </w:tc>
        <w:tc>
          <w:tcPr>
            <w:tcW w:w="5692" w:type="dxa"/>
          </w:tcPr>
          <w:p w14:paraId="1A58CE79" w14:textId="77777777" w:rsidR="007C4A3B" w:rsidRDefault="00000000">
            <w:pPr>
              <w:pBdr>
                <w:top w:val="nil"/>
                <w:left w:val="nil"/>
                <w:bottom w:val="nil"/>
                <w:right w:val="nil"/>
                <w:between w:val="nil"/>
              </w:pBdr>
              <w:rPr>
                <w:sz w:val="28"/>
                <w:szCs w:val="28"/>
              </w:rPr>
            </w:pPr>
            <w:r>
              <w:rPr>
                <w:sz w:val="28"/>
                <w:szCs w:val="28"/>
              </w:rPr>
              <w:t>first (bachelor's) level</w:t>
            </w:r>
          </w:p>
        </w:tc>
      </w:tr>
      <w:tr w:rsidR="007C4A3B" w14:paraId="5CBFE9F5" w14:textId="77777777">
        <w:tc>
          <w:tcPr>
            <w:tcW w:w="3936" w:type="dxa"/>
          </w:tcPr>
          <w:p w14:paraId="7E8A32C8" w14:textId="77777777" w:rsidR="007C4A3B" w:rsidRDefault="00000000">
            <w:pPr>
              <w:pBdr>
                <w:top w:val="nil"/>
                <w:left w:val="nil"/>
                <w:bottom w:val="nil"/>
                <w:right w:val="nil"/>
                <w:between w:val="nil"/>
              </w:pBdr>
              <w:rPr>
                <w:b/>
                <w:bCs/>
                <w:sz w:val="28"/>
                <w:szCs w:val="28"/>
              </w:rPr>
            </w:pPr>
            <w:r>
              <w:rPr>
                <w:b/>
                <w:bCs/>
                <w:sz w:val="28"/>
                <w:szCs w:val="28"/>
              </w:rPr>
              <w:t xml:space="preserve">Field of knowledge: </w:t>
            </w:r>
          </w:p>
        </w:tc>
        <w:tc>
          <w:tcPr>
            <w:tcW w:w="5692" w:type="dxa"/>
          </w:tcPr>
          <w:p w14:paraId="16CB252F" w14:textId="77777777" w:rsidR="007C4A3B" w:rsidRDefault="00000000">
            <w:pPr>
              <w:pBdr>
                <w:top w:val="nil"/>
                <w:left w:val="nil"/>
                <w:bottom w:val="nil"/>
                <w:right w:val="nil"/>
                <w:between w:val="nil"/>
              </w:pBdr>
              <w:rPr>
                <w:sz w:val="28"/>
                <w:szCs w:val="28"/>
              </w:rPr>
            </w:pPr>
            <w:r>
              <w:rPr>
                <w:sz w:val="28"/>
                <w:szCs w:val="28"/>
              </w:rPr>
              <w:t>D Business, Administration and Law</w:t>
            </w:r>
          </w:p>
          <w:p w14:paraId="0A5E3FBD" w14:textId="77777777" w:rsidR="007C4A3B" w:rsidRDefault="007C4A3B">
            <w:pPr>
              <w:pBdr>
                <w:top w:val="nil"/>
                <w:left w:val="nil"/>
                <w:bottom w:val="nil"/>
                <w:right w:val="nil"/>
                <w:between w:val="nil"/>
              </w:pBdr>
              <w:rPr>
                <w:sz w:val="28"/>
                <w:szCs w:val="28"/>
              </w:rPr>
            </w:pPr>
          </w:p>
        </w:tc>
      </w:tr>
      <w:tr w:rsidR="007C4A3B" w14:paraId="5697FA54" w14:textId="77777777">
        <w:tc>
          <w:tcPr>
            <w:tcW w:w="3936" w:type="dxa"/>
          </w:tcPr>
          <w:p w14:paraId="497F53F7" w14:textId="77777777" w:rsidR="007C4A3B" w:rsidRDefault="00000000">
            <w:pPr>
              <w:pBdr>
                <w:top w:val="nil"/>
                <w:left w:val="nil"/>
                <w:bottom w:val="nil"/>
                <w:right w:val="nil"/>
                <w:between w:val="nil"/>
              </w:pBdr>
              <w:rPr>
                <w:b/>
                <w:bCs/>
                <w:sz w:val="28"/>
                <w:szCs w:val="28"/>
              </w:rPr>
            </w:pPr>
            <w:r>
              <w:rPr>
                <w:b/>
                <w:bCs/>
                <w:sz w:val="28"/>
                <w:szCs w:val="28"/>
              </w:rPr>
              <w:t>Specialty:</w:t>
            </w:r>
          </w:p>
          <w:p w14:paraId="34C4FD27" w14:textId="77777777" w:rsidR="007C4A3B" w:rsidRDefault="007C4A3B">
            <w:pPr>
              <w:pBdr>
                <w:top w:val="nil"/>
                <w:left w:val="nil"/>
                <w:bottom w:val="nil"/>
                <w:right w:val="nil"/>
                <w:between w:val="nil"/>
              </w:pBdr>
              <w:rPr>
                <w:b/>
                <w:bCs/>
                <w:sz w:val="28"/>
                <w:szCs w:val="28"/>
              </w:rPr>
            </w:pPr>
          </w:p>
        </w:tc>
        <w:tc>
          <w:tcPr>
            <w:tcW w:w="5692" w:type="dxa"/>
          </w:tcPr>
          <w:p w14:paraId="04309385" w14:textId="77777777" w:rsidR="007C4A3B" w:rsidRDefault="00000000">
            <w:pPr>
              <w:pBdr>
                <w:top w:val="nil"/>
                <w:left w:val="nil"/>
                <w:bottom w:val="nil"/>
                <w:right w:val="nil"/>
                <w:between w:val="nil"/>
              </w:pBdr>
              <w:rPr>
                <w:sz w:val="28"/>
                <w:szCs w:val="28"/>
              </w:rPr>
            </w:pPr>
            <w:r>
              <w:rPr>
                <w:sz w:val="28"/>
                <w:szCs w:val="28"/>
              </w:rPr>
              <w:t>D3 Management</w:t>
            </w:r>
          </w:p>
        </w:tc>
      </w:tr>
      <w:tr w:rsidR="007C4A3B" w14:paraId="059ACB4A" w14:textId="77777777">
        <w:tc>
          <w:tcPr>
            <w:tcW w:w="3936" w:type="dxa"/>
          </w:tcPr>
          <w:p w14:paraId="1F6B5E61" w14:textId="77777777" w:rsidR="007C4A3B" w:rsidRDefault="00000000">
            <w:pPr>
              <w:pBdr>
                <w:top w:val="nil"/>
                <w:left w:val="nil"/>
                <w:bottom w:val="nil"/>
                <w:right w:val="nil"/>
                <w:between w:val="nil"/>
              </w:pBdr>
              <w:rPr>
                <w:b/>
                <w:bCs/>
                <w:sz w:val="28"/>
                <w:szCs w:val="28"/>
              </w:rPr>
            </w:pPr>
            <w:r>
              <w:rPr>
                <w:b/>
                <w:bCs/>
                <w:sz w:val="28"/>
                <w:szCs w:val="28"/>
              </w:rPr>
              <w:t>Study program:</w:t>
            </w:r>
          </w:p>
        </w:tc>
        <w:tc>
          <w:tcPr>
            <w:tcW w:w="5692" w:type="dxa"/>
          </w:tcPr>
          <w:p w14:paraId="75107E5C" w14:textId="77777777" w:rsidR="007C4A3B" w:rsidRDefault="00000000">
            <w:pPr>
              <w:pStyle w:val="2"/>
              <w:keepNext w:val="0"/>
              <w:keepLines w:val="0"/>
              <w:numPr>
                <w:ilvl w:val="1"/>
                <w:numId w:val="4"/>
              </w:numPr>
              <w:tabs>
                <w:tab w:val="left" w:pos="0"/>
              </w:tabs>
              <w:spacing w:before="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Management</w:t>
            </w:r>
          </w:p>
          <w:p w14:paraId="14CC886F" w14:textId="77777777" w:rsidR="007C4A3B" w:rsidRDefault="007C4A3B">
            <w:pPr>
              <w:pBdr>
                <w:top w:val="nil"/>
                <w:left w:val="nil"/>
                <w:bottom w:val="nil"/>
                <w:right w:val="nil"/>
                <w:between w:val="nil"/>
              </w:pBdr>
              <w:rPr>
                <w:sz w:val="28"/>
                <w:szCs w:val="28"/>
              </w:rPr>
            </w:pPr>
          </w:p>
        </w:tc>
      </w:tr>
    </w:tbl>
    <w:p w14:paraId="1E759BDE" w14:textId="77777777" w:rsidR="007C4A3B" w:rsidRDefault="007C4A3B">
      <w:pPr>
        <w:pStyle w:val="2"/>
        <w:keepNext w:val="0"/>
        <w:keepLines w:val="0"/>
        <w:numPr>
          <w:ilvl w:val="1"/>
          <w:numId w:val="4"/>
        </w:numPr>
        <w:spacing w:before="0"/>
        <w:jc w:val="both"/>
        <w:rPr>
          <w:rFonts w:ascii="Times New Roman" w:eastAsia="Times New Roman" w:hAnsi="Times New Roman" w:cs="Times New Roman"/>
          <w:b/>
          <w:bCs/>
          <w:i/>
          <w:iCs/>
          <w:color w:val="000000"/>
          <w:sz w:val="28"/>
          <w:szCs w:val="28"/>
        </w:rPr>
      </w:pPr>
    </w:p>
    <w:p w14:paraId="20E96027" w14:textId="77777777" w:rsidR="007C4A3B" w:rsidRDefault="00000000">
      <w:pPr>
        <w:rPr>
          <w:sz w:val="28"/>
          <w:szCs w:val="28"/>
        </w:rPr>
      </w:pPr>
      <w:r>
        <w:rPr>
          <w:sz w:val="28"/>
          <w:szCs w:val="28"/>
        </w:rPr>
        <w:br/>
      </w:r>
    </w:p>
    <w:p w14:paraId="341A7D1A" w14:textId="77777777" w:rsidR="007C4A3B" w:rsidRDefault="007C4A3B">
      <w:pPr>
        <w:rPr>
          <w:sz w:val="28"/>
          <w:szCs w:val="28"/>
        </w:rPr>
      </w:pPr>
    </w:p>
    <w:p w14:paraId="773E2C7A" w14:textId="77777777" w:rsidR="007C4A3B" w:rsidRDefault="007C4A3B">
      <w:pPr>
        <w:rPr>
          <w:sz w:val="28"/>
          <w:szCs w:val="28"/>
        </w:rPr>
      </w:pPr>
    </w:p>
    <w:p w14:paraId="273D42F3" w14:textId="77777777" w:rsidR="007C4A3B" w:rsidRDefault="007C4A3B">
      <w:pPr>
        <w:rPr>
          <w:sz w:val="28"/>
          <w:szCs w:val="28"/>
        </w:rPr>
      </w:pPr>
    </w:p>
    <w:p w14:paraId="743E3D37" w14:textId="77777777" w:rsidR="007C4A3B" w:rsidRDefault="007C4A3B">
      <w:pPr>
        <w:rPr>
          <w:sz w:val="28"/>
          <w:szCs w:val="28"/>
        </w:rPr>
      </w:pPr>
    </w:p>
    <w:p w14:paraId="12BF5820" w14:textId="77777777" w:rsidR="007C4A3B" w:rsidRDefault="007C4A3B">
      <w:pPr>
        <w:rPr>
          <w:sz w:val="28"/>
          <w:szCs w:val="28"/>
        </w:rPr>
      </w:pPr>
    </w:p>
    <w:p w14:paraId="51A481E4" w14:textId="77777777" w:rsidR="007C4A3B" w:rsidRDefault="00000000">
      <w:pPr>
        <w:rPr>
          <w:sz w:val="28"/>
          <w:szCs w:val="28"/>
        </w:rPr>
      </w:pPr>
      <w:r>
        <w:rPr>
          <w:sz w:val="28"/>
          <w:szCs w:val="28"/>
        </w:rPr>
        <w:br/>
      </w:r>
      <w:r>
        <w:rPr>
          <w:sz w:val="28"/>
          <w:szCs w:val="28"/>
        </w:rPr>
        <w:br/>
      </w:r>
    </w:p>
    <w:p w14:paraId="2F17DF7F" w14:textId="77777777" w:rsidR="007C4A3B" w:rsidRDefault="007C4A3B">
      <w:pPr>
        <w:rPr>
          <w:sz w:val="28"/>
          <w:szCs w:val="28"/>
        </w:rPr>
      </w:pPr>
    </w:p>
    <w:p w14:paraId="41E5D28B" w14:textId="77777777" w:rsidR="007C4A3B" w:rsidRDefault="007C4A3B">
      <w:pPr>
        <w:rPr>
          <w:sz w:val="28"/>
          <w:szCs w:val="28"/>
        </w:rPr>
      </w:pPr>
    </w:p>
    <w:p w14:paraId="28CAFC4F" w14:textId="77777777" w:rsidR="007C4A3B" w:rsidRDefault="00000000">
      <w:pPr>
        <w:jc w:val="center"/>
        <w:rPr>
          <w:sz w:val="28"/>
          <w:szCs w:val="28"/>
        </w:rPr>
      </w:pPr>
      <w:r>
        <w:rPr>
          <w:sz w:val="28"/>
          <w:szCs w:val="28"/>
        </w:rPr>
        <w:t>IAPM  2025</w:t>
      </w:r>
    </w:p>
    <w:p w14:paraId="0E3E2610" w14:textId="77777777" w:rsidR="007C4A3B" w:rsidRDefault="007C4A3B">
      <w:pPr>
        <w:rPr>
          <w:sz w:val="28"/>
          <w:szCs w:val="28"/>
        </w:rPr>
      </w:pPr>
    </w:p>
    <w:p w14:paraId="0146F29B" w14:textId="77777777" w:rsidR="007C4A3B" w:rsidRDefault="007C4A3B">
      <w:pPr>
        <w:rPr>
          <w:sz w:val="28"/>
          <w:szCs w:val="28"/>
        </w:rPr>
      </w:pPr>
    </w:p>
    <w:p w14:paraId="19D5E007" w14:textId="77777777" w:rsidR="007C4A3B" w:rsidRDefault="00000000">
      <w:pPr>
        <w:jc w:val="center"/>
        <w:rPr>
          <w:b/>
          <w:bCs/>
          <w:sz w:val="28"/>
          <w:szCs w:val="28"/>
        </w:rPr>
      </w:pPr>
      <w:r>
        <w:rPr>
          <w:b/>
          <w:bCs/>
          <w:sz w:val="28"/>
          <w:szCs w:val="28"/>
        </w:rPr>
        <w:lastRenderedPageBreak/>
        <w:t xml:space="preserve">General information about the academic discipline </w:t>
      </w:r>
    </w:p>
    <w:tbl>
      <w:tblPr>
        <w:tblStyle w:val="af2"/>
        <w:tblpPr w:leftFromText="180" w:rightFromText="180" w:vertAnchor="text" w:tblpX="91" w:tblpY="293"/>
        <w:tblW w:w="9145" w:type="dxa"/>
        <w:tblInd w:w="0" w:type="dxa"/>
        <w:tblLayout w:type="fixed"/>
        <w:tblLook w:val="0000" w:firstRow="0" w:lastRow="0" w:firstColumn="0" w:lastColumn="0" w:noHBand="0" w:noVBand="0"/>
      </w:tblPr>
      <w:tblGrid>
        <w:gridCol w:w="4390"/>
        <w:gridCol w:w="4755"/>
      </w:tblGrid>
      <w:tr w:rsidR="007C4A3B" w14:paraId="1B1E2D05" w14:textId="77777777">
        <w:trPr>
          <w:trHeight w:val="290"/>
        </w:trPr>
        <w:tc>
          <w:tcPr>
            <w:tcW w:w="4390" w:type="dxa"/>
            <w:tcBorders>
              <w:top w:val="single" w:sz="4" w:space="0" w:color="000000"/>
              <w:left w:val="single" w:sz="4" w:space="0" w:color="000000"/>
              <w:bottom w:val="single" w:sz="4" w:space="0" w:color="000000"/>
              <w:right w:val="single" w:sz="4" w:space="0" w:color="000000"/>
            </w:tcBorders>
          </w:tcPr>
          <w:p w14:paraId="3D003D78" w14:textId="77777777" w:rsidR="007C4A3B" w:rsidRDefault="00000000">
            <w:pPr>
              <w:rPr>
                <w:sz w:val="28"/>
                <w:szCs w:val="28"/>
              </w:rPr>
            </w:pPr>
            <w:r>
              <w:rPr>
                <w:sz w:val="28"/>
                <w:szCs w:val="28"/>
              </w:rPr>
              <w:t>Name of the academic discipline</w:t>
            </w:r>
          </w:p>
        </w:tc>
        <w:tc>
          <w:tcPr>
            <w:tcW w:w="4755" w:type="dxa"/>
            <w:tcBorders>
              <w:top w:val="single" w:sz="4" w:space="0" w:color="000000"/>
              <w:left w:val="single" w:sz="4" w:space="0" w:color="000000"/>
              <w:bottom w:val="single" w:sz="4" w:space="0" w:color="000000"/>
              <w:right w:val="single" w:sz="4" w:space="0" w:color="000000"/>
            </w:tcBorders>
          </w:tcPr>
          <w:p w14:paraId="4D42EA2A" w14:textId="77777777" w:rsidR="007C4A3B" w:rsidRDefault="00000000">
            <w:pPr>
              <w:rPr>
                <w:sz w:val="28"/>
                <w:szCs w:val="28"/>
              </w:rPr>
            </w:pPr>
            <w:r>
              <w:rPr>
                <w:sz w:val="28"/>
                <w:szCs w:val="28"/>
              </w:rPr>
              <w:t>Academic studies</w:t>
            </w:r>
          </w:p>
        </w:tc>
      </w:tr>
      <w:tr w:rsidR="007C4A3B" w14:paraId="5677471B" w14:textId="77777777">
        <w:trPr>
          <w:trHeight w:val="289"/>
        </w:trPr>
        <w:tc>
          <w:tcPr>
            <w:tcW w:w="4390" w:type="dxa"/>
            <w:tcBorders>
              <w:top w:val="single" w:sz="4" w:space="0" w:color="000000"/>
              <w:left w:val="single" w:sz="4" w:space="0" w:color="000000"/>
              <w:bottom w:val="single" w:sz="4" w:space="0" w:color="000000"/>
              <w:right w:val="single" w:sz="4" w:space="0" w:color="000000"/>
            </w:tcBorders>
          </w:tcPr>
          <w:p w14:paraId="6FB1D189" w14:textId="77777777" w:rsidR="007C4A3B" w:rsidRDefault="00000000">
            <w:pPr>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755" w:type="dxa"/>
            <w:tcBorders>
              <w:top w:val="single" w:sz="4" w:space="0" w:color="000000"/>
              <w:left w:val="single" w:sz="4" w:space="0" w:color="000000"/>
              <w:bottom w:val="single" w:sz="4" w:space="0" w:color="000000"/>
              <w:right w:val="single" w:sz="4" w:space="0" w:color="000000"/>
            </w:tcBorders>
          </w:tcPr>
          <w:p w14:paraId="13C061DE" w14:textId="77777777" w:rsidR="007C4A3B" w:rsidRDefault="00000000">
            <w:pPr>
              <w:pStyle w:val="2"/>
              <w:keepNext w:val="0"/>
              <w:keepLines w:val="0"/>
              <w:spacing w:before="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 xml:space="preserve">D3 Management  </w:t>
            </w:r>
          </w:p>
        </w:tc>
      </w:tr>
      <w:tr w:rsidR="007C4A3B" w14:paraId="08ED75E5" w14:textId="77777777">
        <w:trPr>
          <w:trHeight w:val="372"/>
        </w:trPr>
        <w:tc>
          <w:tcPr>
            <w:tcW w:w="4390" w:type="dxa"/>
            <w:tcBorders>
              <w:top w:val="single" w:sz="4" w:space="0" w:color="000000"/>
              <w:left w:val="single" w:sz="4" w:space="0" w:color="000000"/>
              <w:bottom w:val="single" w:sz="4" w:space="0" w:color="000000"/>
              <w:right w:val="single" w:sz="4" w:space="0" w:color="000000"/>
            </w:tcBorders>
          </w:tcPr>
          <w:p w14:paraId="38EFBF42" w14:textId="77777777" w:rsidR="007C4A3B" w:rsidRDefault="00000000">
            <w:pPr>
              <w:rPr>
                <w:sz w:val="28"/>
                <w:szCs w:val="28"/>
              </w:rPr>
            </w:pPr>
            <w:r>
              <w:rPr>
                <w:sz w:val="28"/>
                <w:szCs w:val="28"/>
              </w:rPr>
              <w:t xml:space="preserve">Level of higher education </w:t>
            </w:r>
          </w:p>
        </w:tc>
        <w:tc>
          <w:tcPr>
            <w:tcW w:w="4755" w:type="dxa"/>
            <w:tcBorders>
              <w:top w:val="single" w:sz="4" w:space="0" w:color="000000"/>
              <w:left w:val="single" w:sz="4" w:space="0" w:color="000000"/>
              <w:bottom w:val="single" w:sz="4" w:space="0" w:color="000000"/>
              <w:right w:val="single" w:sz="4" w:space="0" w:color="000000"/>
            </w:tcBorders>
          </w:tcPr>
          <w:p w14:paraId="608928C2" w14:textId="77777777" w:rsidR="007C4A3B" w:rsidRDefault="00000000">
            <w:pPr>
              <w:jc w:val="both"/>
              <w:rPr>
                <w:sz w:val="28"/>
                <w:szCs w:val="28"/>
              </w:rPr>
            </w:pPr>
            <w:r>
              <w:rPr>
                <w:sz w:val="28"/>
                <w:szCs w:val="28"/>
              </w:rPr>
              <w:t>First (</w:t>
            </w:r>
            <w:proofErr w:type="gramStart"/>
            <w:r>
              <w:rPr>
                <w:sz w:val="28"/>
                <w:szCs w:val="28"/>
              </w:rPr>
              <w:t>bachelor's)</w:t>
            </w:r>
            <w:r>
              <w:rPr>
                <w:b/>
                <w:bCs/>
                <w:sz w:val="28"/>
                <w:szCs w:val="28"/>
              </w:rPr>
              <w:t xml:space="preserve"> </w:t>
            </w:r>
            <w:r>
              <w:rPr>
                <w:sz w:val="28"/>
                <w:szCs w:val="28"/>
              </w:rPr>
              <w:t xml:space="preserve"> level</w:t>
            </w:r>
            <w:proofErr w:type="gramEnd"/>
            <w:r>
              <w:rPr>
                <w:sz w:val="28"/>
                <w:szCs w:val="28"/>
              </w:rPr>
              <w:t xml:space="preserve"> </w:t>
            </w:r>
          </w:p>
        </w:tc>
      </w:tr>
      <w:tr w:rsidR="007C4A3B" w14:paraId="75B55D70" w14:textId="77777777">
        <w:trPr>
          <w:trHeight w:val="386"/>
        </w:trPr>
        <w:tc>
          <w:tcPr>
            <w:tcW w:w="4390" w:type="dxa"/>
            <w:tcBorders>
              <w:top w:val="single" w:sz="4" w:space="0" w:color="000000"/>
              <w:left w:val="single" w:sz="4" w:space="0" w:color="000000"/>
              <w:bottom w:val="single" w:sz="4" w:space="0" w:color="000000"/>
              <w:right w:val="single" w:sz="4" w:space="0" w:color="000000"/>
            </w:tcBorders>
          </w:tcPr>
          <w:p w14:paraId="18D07662" w14:textId="77777777" w:rsidR="007C4A3B" w:rsidRDefault="00000000">
            <w:pPr>
              <w:rPr>
                <w:sz w:val="28"/>
                <w:szCs w:val="28"/>
              </w:rPr>
            </w:pPr>
            <w:proofErr w:type="gramStart"/>
            <w:r>
              <w:rPr>
                <w:sz w:val="28"/>
                <w:szCs w:val="28"/>
              </w:rPr>
              <w:t>Discipline  status</w:t>
            </w:r>
            <w:proofErr w:type="gramEnd"/>
            <w:r>
              <w:rPr>
                <w:sz w:val="28"/>
                <w:szCs w:val="28"/>
              </w:rPr>
              <w:t xml:space="preserve"> </w:t>
            </w:r>
          </w:p>
        </w:tc>
        <w:tc>
          <w:tcPr>
            <w:tcW w:w="4755" w:type="dxa"/>
            <w:tcBorders>
              <w:top w:val="single" w:sz="4" w:space="0" w:color="000000"/>
              <w:left w:val="single" w:sz="4" w:space="0" w:color="000000"/>
              <w:bottom w:val="single" w:sz="4" w:space="0" w:color="000000"/>
              <w:right w:val="single" w:sz="4" w:space="0" w:color="000000"/>
            </w:tcBorders>
          </w:tcPr>
          <w:p w14:paraId="105A5D2E" w14:textId="77777777" w:rsidR="007C4A3B" w:rsidRDefault="00000000">
            <w:pPr>
              <w:jc w:val="both"/>
              <w:rPr>
                <w:sz w:val="28"/>
                <w:szCs w:val="28"/>
              </w:rPr>
            </w:pPr>
            <w:r>
              <w:rPr>
                <w:sz w:val="28"/>
                <w:szCs w:val="28"/>
              </w:rPr>
              <w:t>Compulsory</w:t>
            </w:r>
          </w:p>
        </w:tc>
      </w:tr>
      <w:tr w:rsidR="007C4A3B" w14:paraId="3D62FE36" w14:textId="77777777">
        <w:trPr>
          <w:trHeight w:val="1189"/>
        </w:trPr>
        <w:tc>
          <w:tcPr>
            <w:tcW w:w="4390" w:type="dxa"/>
            <w:tcBorders>
              <w:top w:val="single" w:sz="4" w:space="0" w:color="000000"/>
              <w:left w:val="single" w:sz="4" w:space="0" w:color="000000"/>
              <w:bottom w:val="single" w:sz="4" w:space="0" w:color="000000"/>
              <w:right w:val="single" w:sz="4" w:space="0" w:color="000000"/>
            </w:tcBorders>
          </w:tcPr>
          <w:p w14:paraId="49CE8693" w14:textId="77777777" w:rsidR="007C4A3B" w:rsidRDefault="00000000">
            <w:pPr>
              <w:rPr>
                <w:sz w:val="28"/>
                <w:szCs w:val="28"/>
              </w:rPr>
            </w:pPr>
            <w:r>
              <w:rPr>
                <w:sz w:val="28"/>
                <w:szCs w:val="28"/>
              </w:rPr>
              <w:t>Number of credits and hours</w:t>
            </w:r>
          </w:p>
        </w:tc>
        <w:tc>
          <w:tcPr>
            <w:tcW w:w="4755" w:type="dxa"/>
            <w:tcBorders>
              <w:top w:val="single" w:sz="4" w:space="0" w:color="000000"/>
              <w:left w:val="single" w:sz="4" w:space="0" w:color="000000"/>
              <w:bottom w:val="single" w:sz="4" w:space="0" w:color="000000"/>
              <w:right w:val="single" w:sz="4" w:space="0" w:color="000000"/>
            </w:tcBorders>
          </w:tcPr>
          <w:p w14:paraId="130D9D08" w14:textId="77777777" w:rsidR="007C4A3B" w:rsidRDefault="00000000">
            <w:pPr>
              <w:rPr>
                <w:sz w:val="28"/>
                <w:szCs w:val="28"/>
              </w:rPr>
            </w:pPr>
            <w:r>
              <w:rPr>
                <w:sz w:val="28"/>
                <w:szCs w:val="28"/>
              </w:rPr>
              <w:t>3 credits/90 hours</w:t>
            </w:r>
          </w:p>
          <w:p w14:paraId="0C4DF767" w14:textId="77777777" w:rsidR="007C4A3B" w:rsidRDefault="00000000">
            <w:pPr>
              <w:tabs>
                <w:tab w:val="left" w:pos="8931"/>
                <w:tab w:val="left" w:pos="9356"/>
              </w:tabs>
              <w:jc w:val="both"/>
              <w:rPr>
                <w:sz w:val="28"/>
                <w:szCs w:val="28"/>
              </w:rPr>
            </w:pPr>
            <w:r>
              <w:rPr>
                <w:sz w:val="28"/>
                <w:szCs w:val="28"/>
              </w:rPr>
              <w:t>Lectures: 14 hours</w:t>
            </w:r>
          </w:p>
          <w:p w14:paraId="2618E670" w14:textId="77777777" w:rsidR="007C4A3B" w:rsidRDefault="00000000">
            <w:pPr>
              <w:tabs>
                <w:tab w:val="left" w:pos="8931"/>
                <w:tab w:val="left" w:pos="9356"/>
              </w:tabs>
              <w:jc w:val="both"/>
              <w:rPr>
                <w:sz w:val="28"/>
                <w:szCs w:val="28"/>
              </w:rPr>
            </w:pPr>
            <w:r>
              <w:rPr>
                <w:sz w:val="28"/>
                <w:szCs w:val="28"/>
              </w:rPr>
              <w:t>Seminars/practical classes: 20 hours</w:t>
            </w:r>
          </w:p>
          <w:p w14:paraId="244D1D1F" w14:textId="77777777" w:rsidR="007C4A3B" w:rsidRDefault="00000000">
            <w:pPr>
              <w:tabs>
                <w:tab w:val="left" w:pos="8931"/>
                <w:tab w:val="left" w:pos="9356"/>
              </w:tabs>
              <w:jc w:val="both"/>
              <w:rPr>
                <w:sz w:val="28"/>
                <w:szCs w:val="28"/>
              </w:rPr>
            </w:pPr>
            <w:r>
              <w:rPr>
                <w:sz w:val="28"/>
                <w:szCs w:val="28"/>
              </w:rPr>
              <w:t>Students’ independent work: 56 hours</w:t>
            </w:r>
          </w:p>
        </w:tc>
      </w:tr>
      <w:tr w:rsidR="007C4A3B" w14:paraId="19855958" w14:textId="77777777">
        <w:trPr>
          <w:trHeight w:val="393"/>
        </w:trPr>
        <w:tc>
          <w:tcPr>
            <w:tcW w:w="4390" w:type="dxa"/>
            <w:tcBorders>
              <w:top w:val="single" w:sz="4" w:space="0" w:color="000000"/>
              <w:left w:val="single" w:sz="4" w:space="0" w:color="000000"/>
              <w:bottom w:val="single" w:sz="4" w:space="0" w:color="000000"/>
              <w:right w:val="single" w:sz="4" w:space="0" w:color="000000"/>
            </w:tcBorders>
          </w:tcPr>
          <w:p w14:paraId="19BF3031" w14:textId="77777777" w:rsidR="007C4A3B" w:rsidRDefault="00000000">
            <w:pPr>
              <w:rPr>
                <w:sz w:val="28"/>
                <w:szCs w:val="28"/>
              </w:rPr>
            </w:pPr>
            <w:r>
              <w:rPr>
                <w:sz w:val="28"/>
                <w:szCs w:val="28"/>
              </w:rPr>
              <w:t>Terms of study of the discipline</w:t>
            </w:r>
          </w:p>
        </w:tc>
        <w:tc>
          <w:tcPr>
            <w:tcW w:w="4755" w:type="dxa"/>
            <w:tcBorders>
              <w:top w:val="single" w:sz="4" w:space="0" w:color="000000"/>
              <w:left w:val="single" w:sz="4" w:space="0" w:color="000000"/>
              <w:bottom w:val="single" w:sz="4" w:space="0" w:color="000000"/>
              <w:right w:val="single" w:sz="4" w:space="0" w:color="000000"/>
            </w:tcBorders>
          </w:tcPr>
          <w:p w14:paraId="56A881B8" w14:textId="77777777" w:rsidR="007C4A3B" w:rsidRDefault="00000000">
            <w:pPr>
              <w:rPr>
                <w:sz w:val="28"/>
                <w:szCs w:val="28"/>
              </w:rPr>
            </w:pPr>
            <w:r>
              <w:rPr>
                <w:sz w:val="28"/>
                <w:szCs w:val="28"/>
              </w:rPr>
              <w:t>1 semester</w:t>
            </w:r>
          </w:p>
        </w:tc>
      </w:tr>
      <w:tr w:rsidR="007C4A3B" w14:paraId="17E2DE66" w14:textId="77777777">
        <w:trPr>
          <w:trHeight w:val="376"/>
        </w:trPr>
        <w:tc>
          <w:tcPr>
            <w:tcW w:w="4390" w:type="dxa"/>
            <w:tcBorders>
              <w:top w:val="single" w:sz="4" w:space="0" w:color="000000"/>
              <w:left w:val="single" w:sz="4" w:space="0" w:color="000000"/>
              <w:bottom w:val="single" w:sz="4" w:space="0" w:color="000000"/>
              <w:right w:val="single" w:sz="4" w:space="0" w:color="000000"/>
            </w:tcBorders>
          </w:tcPr>
          <w:p w14:paraId="2BC15538" w14:textId="77777777" w:rsidR="007C4A3B" w:rsidRDefault="00000000">
            <w:pPr>
              <w:rPr>
                <w:sz w:val="28"/>
                <w:szCs w:val="28"/>
              </w:rPr>
            </w:pPr>
            <w:r>
              <w:rPr>
                <w:sz w:val="28"/>
                <w:szCs w:val="28"/>
              </w:rPr>
              <w:t>Language of instruction</w:t>
            </w:r>
          </w:p>
        </w:tc>
        <w:tc>
          <w:tcPr>
            <w:tcW w:w="4755" w:type="dxa"/>
            <w:tcBorders>
              <w:top w:val="single" w:sz="4" w:space="0" w:color="000000"/>
              <w:left w:val="single" w:sz="4" w:space="0" w:color="000000"/>
              <w:bottom w:val="single" w:sz="4" w:space="0" w:color="000000"/>
              <w:right w:val="single" w:sz="4" w:space="0" w:color="000000"/>
            </w:tcBorders>
          </w:tcPr>
          <w:p w14:paraId="32EF0D6D" w14:textId="77777777" w:rsidR="007C4A3B" w:rsidRDefault="00000000">
            <w:pPr>
              <w:rPr>
                <w:sz w:val="28"/>
                <w:szCs w:val="28"/>
              </w:rPr>
            </w:pPr>
            <w:r>
              <w:rPr>
                <w:sz w:val="28"/>
                <w:szCs w:val="28"/>
              </w:rPr>
              <w:t>Ukrainian</w:t>
            </w:r>
          </w:p>
        </w:tc>
      </w:tr>
      <w:tr w:rsidR="007C4A3B" w14:paraId="2D914AB1" w14:textId="77777777">
        <w:trPr>
          <w:trHeight w:val="456"/>
        </w:trPr>
        <w:tc>
          <w:tcPr>
            <w:tcW w:w="4390" w:type="dxa"/>
            <w:tcBorders>
              <w:top w:val="single" w:sz="4" w:space="0" w:color="000000"/>
              <w:left w:val="single" w:sz="4" w:space="0" w:color="000000"/>
              <w:bottom w:val="single" w:sz="4" w:space="0" w:color="000000"/>
              <w:right w:val="single" w:sz="4" w:space="0" w:color="000000"/>
            </w:tcBorders>
          </w:tcPr>
          <w:p w14:paraId="757AB3B0" w14:textId="77777777" w:rsidR="007C4A3B" w:rsidRDefault="00000000">
            <w:pPr>
              <w:rPr>
                <w:sz w:val="28"/>
                <w:szCs w:val="28"/>
              </w:rPr>
            </w:pPr>
            <w:r>
              <w:rPr>
                <w:sz w:val="28"/>
                <w:szCs w:val="28"/>
              </w:rPr>
              <w:t xml:space="preserve">Final control type </w:t>
            </w:r>
          </w:p>
        </w:tc>
        <w:tc>
          <w:tcPr>
            <w:tcW w:w="4755" w:type="dxa"/>
            <w:tcBorders>
              <w:top w:val="single" w:sz="4" w:space="0" w:color="000000"/>
              <w:left w:val="single" w:sz="4" w:space="0" w:color="000000"/>
              <w:bottom w:val="single" w:sz="4" w:space="0" w:color="000000"/>
              <w:right w:val="single" w:sz="4" w:space="0" w:color="000000"/>
            </w:tcBorders>
          </w:tcPr>
          <w:p w14:paraId="7F4C4F75" w14:textId="77777777" w:rsidR="007C4A3B" w:rsidRDefault="00000000">
            <w:pPr>
              <w:rPr>
                <w:sz w:val="28"/>
                <w:szCs w:val="28"/>
              </w:rPr>
            </w:pPr>
            <w:r>
              <w:rPr>
                <w:color w:val="000000"/>
                <w:sz w:val="28"/>
                <w:szCs w:val="28"/>
              </w:rPr>
              <w:t>Pass/fail (credit)</w:t>
            </w:r>
          </w:p>
        </w:tc>
      </w:tr>
    </w:tbl>
    <w:p w14:paraId="39EB46A3" w14:textId="77777777" w:rsidR="007C4A3B" w:rsidRDefault="007C4A3B">
      <w:pPr>
        <w:rPr>
          <w:b/>
          <w:bCs/>
          <w:sz w:val="28"/>
          <w:szCs w:val="28"/>
        </w:rPr>
      </w:pPr>
    </w:p>
    <w:p w14:paraId="1201A8FE" w14:textId="77777777" w:rsidR="007C4A3B" w:rsidRDefault="00000000">
      <w:pPr>
        <w:widowControl/>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64BCE094" w14:textId="77777777" w:rsidR="007C4A3B" w:rsidRDefault="007C4A3B">
      <w:pPr>
        <w:widowControl/>
        <w:pBdr>
          <w:top w:val="nil"/>
          <w:left w:val="nil"/>
          <w:bottom w:val="nil"/>
          <w:right w:val="nil"/>
          <w:between w:val="nil"/>
        </w:pBdr>
        <w:rPr>
          <w:color w:val="000000"/>
          <w:sz w:val="28"/>
          <w:szCs w:val="28"/>
        </w:rPr>
      </w:pPr>
    </w:p>
    <w:tbl>
      <w:tblPr>
        <w:tblStyle w:val="af3"/>
        <w:tblW w:w="9350" w:type="dxa"/>
        <w:tblInd w:w="130" w:type="dxa"/>
        <w:tblLayout w:type="fixed"/>
        <w:tblLook w:val="0400" w:firstRow="0" w:lastRow="0" w:firstColumn="0" w:lastColumn="0" w:noHBand="0" w:noVBand="1"/>
      </w:tblPr>
      <w:tblGrid>
        <w:gridCol w:w="4310"/>
        <w:gridCol w:w="5040"/>
      </w:tblGrid>
      <w:tr w:rsidR="007C4A3B" w14:paraId="512A4EB8" w14:textId="77777777">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D007278" w14:textId="77777777" w:rsidR="007C4A3B" w:rsidRDefault="00000000">
            <w:pPr>
              <w:widowControl/>
              <w:pBdr>
                <w:top w:val="nil"/>
                <w:left w:val="nil"/>
                <w:bottom w:val="nil"/>
                <w:right w:val="nil"/>
                <w:between w:val="nil"/>
              </w:pBdr>
              <w:rPr>
                <w:color w:val="000000"/>
                <w:sz w:val="28"/>
                <w:szCs w:val="28"/>
              </w:rPr>
            </w:pPr>
            <w:r>
              <w:rPr>
                <w:color w:val="000000"/>
                <w:sz w:val="28"/>
                <w:szCs w:val="28"/>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534443A" w14:textId="282E9F5E" w:rsidR="007C4A3B" w:rsidRPr="00EB3F1B" w:rsidRDefault="00EB3F1B">
            <w:pPr>
              <w:widowControl/>
              <w:pBdr>
                <w:top w:val="nil"/>
                <w:left w:val="nil"/>
                <w:bottom w:val="nil"/>
                <w:right w:val="nil"/>
                <w:between w:val="nil"/>
              </w:pBdr>
              <w:rPr>
                <w:color w:val="000000"/>
                <w:sz w:val="28"/>
                <w:szCs w:val="28"/>
                <w:lang w:val="ru-UA"/>
              </w:rPr>
            </w:pPr>
            <w:r w:rsidRPr="00EB3F1B">
              <w:rPr>
                <w:color w:val="000000"/>
                <w:sz w:val="28"/>
                <w:szCs w:val="28"/>
                <w:lang w:val="en"/>
              </w:rPr>
              <w:t xml:space="preserve">Sazonova Olena </w:t>
            </w:r>
          </w:p>
        </w:tc>
      </w:tr>
      <w:tr w:rsidR="007C4A3B" w14:paraId="6B1798EF" w14:textId="77777777">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F1AC707" w14:textId="77777777" w:rsidR="007C4A3B" w:rsidRDefault="00000000">
            <w:pPr>
              <w:widowControl/>
              <w:pBdr>
                <w:top w:val="nil"/>
                <w:left w:val="nil"/>
                <w:bottom w:val="nil"/>
                <w:right w:val="nil"/>
                <w:between w:val="nil"/>
              </w:pBdr>
              <w:rPr>
                <w:color w:val="000000"/>
                <w:sz w:val="28"/>
                <w:szCs w:val="28"/>
              </w:rPr>
            </w:pPr>
            <w:r>
              <w:rPr>
                <w:color w:val="000000"/>
                <w:sz w:val="28"/>
                <w:szCs w:val="28"/>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1523DBF" w14:textId="5A0EF379" w:rsidR="007C4A3B" w:rsidRPr="00EB3F1B" w:rsidRDefault="00EB3F1B">
            <w:pPr>
              <w:widowControl/>
              <w:pBdr>
                <w:top w:val="nil"/>
                <w:left w:val="nil"/>
                <w:bottom w:val="nil"/>
                <w:right w:val="nil"/>
                <w:between w:val="nil"/>
              </w:pBdr>
              <w:rPr>
                <w:color w:val="000000"/>
                <w:sz w:val="28"/>
                <w:szCs w:val="28"/>
                <w:lang w:val="ru-UA"/>
              </w:rPr>
            </w:pPr>
            <w:r w:rsidRPr="00EB3F1B">
              <w:rPr>
                <w:color w:val="000000"/>
                <w:sz w:val="28"/>
                <w:szCs w:val="28"/>
                <w:lang w:val="en"/>
              </w:rPr>
              <w:t>Candidate of Philological Sciences</w:t>
            </w:r>
          </w:p>
        </w:tc>
      </w:tr>
      <w:tr w:rsidR="007C4A3B" w14:paraId="393D9D56" w14:textId="77777777">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352ECC8" w14:textId="77777777" w:rsidR="007C4A3B" w:rsidRDefault="00000000">
            <w:pPr>
              <w:widowControl/>
              <w:pBdr>
                <w:top w:val="nil"/>
                <w:left w:val="nil"/>
                <w:bottom w:val="nil"/>
                <w:right w:val="nil"/>
                <w:between w:val="nil"/>
              </w:pBdr>
              <w:rPr>
                <w:color w:val="000000"/>
                <w:sz w:val="28"/>
                <w:szCs w:val="28"/>
              </w:rPr>
            </w:pPr>
            <w:r>
              <w:rPr>
                <w:color w:val="000000"/>
                <w:sz w:val="28"/>
                <w:szCs w:val="28"/>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F52741F" w14:textId="1D286FA8" w:rsidR="007C4A3B" w:rsidRPr="005C2941" w:rsidRDefault="005C2941">
            <w:pPr>
              <w:widowControl/>
              <w:pBdr>
                <w:top w:val="nil"/>
                <w:left w:val="nil"/>
                <w:bottom w:val="nil"/>
                <w:right w:val="nil"/>
                <w:between w:val="nil"/>
              </w:pBdr>
              <w:rPr>
                <w:color w:val="000000"/>
                <w:sz w:val="28"/>
                <w:szCs w:val="28"/>
                <w:lang w:val="ru-UA"/>
              </w:rPr>
            </w:pPr>
            <w:r w:rsidRPr="005C2941">
              <w:rPr>
                <w:color w:val="000000"/>
                <w:sz w:val="28"/>
                <w:szCs w:val="28"/>
                <w:lang w:val="en"/>
              </w:rPr>
              <w:t>Docent</w:t>
            </w:r>
          </w:p>
        </w:tc>
      </w:tr>
      <w:tr w:rsidR="007C4A3B" w14:paraId="02B897EF" w14:textId="77777777">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C9AF15" w14:textId="77777777" w:rsidR="007C4A3B" w:rsidRDefault="00000000">
            <w:pPr>
              <w:widowControl/>
              <w:pBdr>
                <w:top w:val="nil"/>
                <w:left w:val="nil"/>
                <w:bottom w:val="nil"/>
                <w:right w:val="nil"/>
                <w:between w:val="nil"/>
              </w:pBdr>
              <w:rPr>
                <w:color w:val="000000"/>
                <w:sz w:val="28"/>
                <w:szCs w:val="28"/>
              </w:rPr>
            </w:pPr>
            <w:r>
              <w:rPr>
                <w:color w:val="000000"/>
                <w:sz w:val="28"/>
                <w:szCs w:val="28"/>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34E6D01" w14:textId="3695EAB8" w:rsidR="007C4A3B" w:rsidRPr="005C2941" w:rsidRDefault="005C2941">
            <w:pPr>
              <w:widowControl/>
              <w:pBdr>
                <w:top w:val="nil"/>
                <w:left w:val="nil"/>
                <w:bottom w:val="nil"/>
                <w:right w:val="nil"/>
                <w:between w:val="nil"/>
              </w:pBdr>
              <w:rPr>
                <w:color w:val="000000"/>
                <w:sz w:val="28"/>
                <w:szCs w:val="28"/>
                <w:lang w:val="ru-UA"/>
              </w:rPr>
            </w:pPr>
            <w:r w:rsidRPr="005C2941">
              <w:rPr>
                <w:color w:val="000000"/>
                <w:sz w:val="28"/>
                <w:szCs w:val="28"/>
                <w:lang w:val="en"/>
              </w:rPr>
              <w:t>philology</w:t>
            </w:r>
          </w:p>
        </w:tc>
      </w:tr>
      <w:tr w:rsidR="007C4A3B" w14:paraId="19439D40" w14:textId="77777777">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EA953C2" w14:textId="77777777" w:rsidR="007C4A3B" w:rsidRDefault="00000000">
            <w:pPr>
              <w:widowControl/>
              <w:pBdr>
                <w:top w:val="nil"/>
                <w:left w:val="nil"/>
                <w:bottom w:val="nil"/>
                <w:right w:val="nil"/>
                <w:between w:val="nil"/>
              </w:pBdr>
              <w:rPr>
                <w:color w:val="000000"/>
                <w:sz w:val="28"/>
                <w:szCs w:val="28"/>
              </w:rPr>
            </w:pPr>
            <w:r>
              <w:rPr>
                <w:color w:val="000000"/>
                <w:sz w:val="28"/>
                <w:szCs w:val="28"/>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A4C9964" w14:textId="77777777" w:rsidR="005C2941" w:rsidRPr="00D071D1" w:rsidRDefault="005C2941" w:rsidP="005C2941">
            <w:pPr>
              <w:pBdr>
                <w:top w:val="nil"/>
                <w:left w:val="nil"/>
                <w:bottom w:val="nil"/>
                <w:right w:val="nil"/>
                <w:between w:val="nil"/>
              </w:pBdr>
              <w:rPr>
                <w:color w:val="000000"/>
                <w:sz w:val="24"/>
                <w:szCs w:val="24"/>
              </w:rPr>
            </w:pPr>
            <w:r w:rsidRPr="00D071D1">
              <w:rPr>
                <w:sz w:val="24"/>
                <w:szCs w:val="24"/>
              </w:rPr>
              <w:t>ORCSD:</w:t>
            </w:r>
            <w:r w:rsidRPr="00D071D1">
              <w:rPr>
                <w:color w:val="FF0000"/>
                <w:sz w:val="24"/>
                <w:szCs w:val="24"/>
              </w:rPr>
              <w:t xml:space="preserve"> </w:t>
            </w:r>
            <w:r w:rsidRPr="00D071D1">
              <w:rPr>
                <w:color w:val="000000"/>
                <w:sz w:val="24"/>
                <w:szCs w:val="24"/>
              </w:rPr>
              <w:t>0000-0001-6633-2348</w:t>
            </w:r>
          </w:p>
          <w:p w14:paraId="0B0ACC39" w14:textId="77777777" w:rsidR="005C2941" w:rsidRPr="005C2941" w:rsidRDefault="005C2941" w:rsidP="005C2941">
            <w:pPr>
              <w:widowControl/>
              <w:pBdr>
                <w:top w:val="nil"/>
                <w:left w:val="nil"/>
                <w:bottom w:val="nil"/>
                <w:right w:val="nil"/>
                <w:between w:val="nil"/>
              </w:pBdr>
              <w:rPr>
                <w:sz w:val="24"/>
                <w:szCs w:val="24"/>
                <w:lang w:val="ru-UA"/>
              </w:rPr>
            </w:pPr>
            <w:proofErr w:type="spellStart"/>
            <w:r w:rsidRPr="005C2941">
              <w:rPr>
                <w:sz w:val="24"/>
                <w:szCs w:val="24"/>
                <w:lang w:val="en"/>
              </w:rPr>
              <w:t>GoogleAcademy</w:t>
            </w:r>
            <w:proofErr w:type="spellEnd"/>
            <w:r w:rsidRPr="005C2941">
              <w:rPr>
                <w:sz w:val="24"/>
                <w:szCs w:val="24"/>
                <w:lang w:val="en"/>
              </w:rPr>
              <w:t xml:space="preserve"> profile:</w:t>
            </w:r>
          </w:p>
          <w:p w14:paraId="40FF3290" w14:textId="16991D6E" w:rsidR="007C4A3B" w:rsidRDefault="005C2941" w:rsidP="005C2941">
            <w:pPr>
              <w:widowControl/>
              <w:pBdr>
                <w:top w:val="nil"/>
                <w:left w:val="nil"/>
                <w:bottom w:val="nil"/>
                <w:right w:val="nil"/>
                <w:between w:val="nil"/>
              </w:pBdr>
              <w:rPr>
                <w:color w:val="000000"/>
                <w:sz w:val="28"/>
                <w:szCs w:val="28"/>
              </w:rPr>
            </w:pPr>
            <w:hyperlink r:id="rId7" w:history="1">
              <w:r w:rsidRPr="00D071D1">
                <w:rPr>
                  <w:sz w:val="24"/>
                  <w:szCs w:val="24"/>
                </w:rPr>
                <w:t>https://scholar.google.com/citations?hl=ru&amp;user=JJkBqScAAAAJ</w:t>
              </w:r>
            </w:hyperlink>
          </w:p>
        </w:tc>
      </w:tr>
      <w:tr w:rsidR="007C4A3B" w14:paraId="2608EF10" w14:textId="77777777">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1F4590B" w14:textId="77777777" w:rsidR="007C4A3B" w:rsidRDefault="00000000">
            <w:pPr>
              <w:widowControl/>
              <w:pBdr>
                <w:top w:val="nil"/>
                <w:left w:val="nil"/>
                <w:bottom w:val="nil"/>
                <w:right w:val="nil"/>
                <w:between w:val="nil"/>
              </w:pBdr>
              <w:rPr>
                <w:color w:val="000000"/>
                <w:sz w:val="28"/>
                <w:szCs w:val="28"/>
              </w:rPr>
            </w:pPr>
            <w:r>
              <w:rPr>
                <w:color w:val="000000"/>
                <w:sz w:val="28"/>
                <w:szCs w:val="28"/>
              </w:rPr>
              <w:t>Contact information</w:t>
            </w:r>
          </w:p>
        </w:tc>
      </w:tr>
      <w:tr w:rsidR="007C4A3B" w14:paraId="71583ABF" w14:textId="77777777">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FC7FA26" w14:textId="77777777" w:rsidR="007C4A3B" w:rsidRDefault="00000000">
            <w:pPr>
              <w:widowControl/>
              <w:pBdr>
                <w:top w:val="nil"/>
                <w:left w:val="nil"/>
                <w:bottom w:val="nil"/>
                <w:right w:val="nil"/>
                <w:between w:val="nil"/>
              </w:pBdr>
              <w:rPr>
                <w:color w:val="000000"/>
                <w:sz w:val="28"/>
                <w:szCs w:val="28"/>
              </w:rPr>
            </w:pPr>
            <w:r>
              <w:rPr>
                <w:color w:val="000000"/>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D46CA0" w14:textId="77777777" w:rsidR="007C4A3B" w:rsidRDefault="007C4A3B">
            <w:pPr>
              <w:widowControl/>
              <w:pBdr>
                <w:top w:val="nil"/>
                <w:left w:val="nil"/>
                <w:bottom w:val="nil"/>
                <w:right w:val="nil"/>
                <w:between w:val="nil"/>
              </w:pBdr>
              <w:rPr>
                <w:color w:val="000000"/>
                <w:sz w:val="28"/>
                <w:szCs w:val="28"/>
              </w:rPr>
            </w:pPr>
          </w:p>
        </w:tc>
      </w:tr>
      <w:tr w:rsidR="007C4A3B" w14:paraId="4DBA1ADB" w14:textId="77777777">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D29EB5" w14:textId="77777777" w:rsidR="007C4A3B" w:rsidRDefault="00000000">
            <w:pPr>
              <w:widowControl/>
              <w:pBdr>
                <w:top w:val="nil"/>
                <w:left w:val="nil"/>
                <w:bottom w:val="nil"/>
                <w:right w:val="nil"/>
                <w:between w:val="nil"/>
              </w:pBdr>
              <w:rPr>
                <w:color w:val="000000"/>
                <w:sz w:val="28"/>
                <w:szCs w:val="28"/>
              </w:rPr>
            </w:pPr>
            <w:r>
              <w:rPr>
                <w:color w:val="000000"/>
                <w:sz w:val="28"/>
                <w:szCs w:val="28"/>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1F6032" w14:textId="77777777" w:rsidR="007C4A3B" w:rsidRDefault="007C4A3B">
            <w:pPr>
              <w:widowControl/>
              <w:pBdr>
                <w:top w:val="nil"/>
                <w:left w:val="nil"/>
                <w:bottom w:val="nil"/>
                <w:right w:val="nil"/>
                <w:between w:val="nil"/>
              </w:pBdr>
              <w:rPr>
                <w:color w:val="000000"/>
                <w:sz w:val="28"/>
                <w:szCs w:val="28"/>
              </w:rPr>
            </w:pPr>
          </w:p>
        </w:tc>
      </w:tr>
      <w:tr w:rsidR="007C4A3B" w14:paraId="086E3CBF" w14:textId="77777777">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7A52257" w14:textId="77777777" w:rsidR="007C4A3B" w:rsidRDefault="00000000">
            <w:pPr>
              <w:widowControl/>
              <w:pBdr>
                <w:top w:val="nil"/>
                <w:left w:val="nil"/>
                <w:bottom w:val="nil"/>
                <w:right w:val="nil"/>
                <w:between w:val="nil"/>
              </w:pBdr>
              <w:rPr>
                <w:color w:val="000000"/>
                <w:sz w:val="28"/>
                <w:szCs w:val="28"/>
              </w:rPr>
            </w:pPr>
            <w:r>
              <w:rPr>
                <w:color w:val="000000"/>
                <w:sz w:val="28"/>
                <w:szCs w:val="28"/>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5235B32" w14:textId="09015176" w:rsidR="007C4A3B" w:rsidRDefault="005C2941">
            <w:pPr>
              <w:widowControl/>
              <w:pBdr>
                <w:top w:val="nil"/>
                <w:left w:val="nil"/>
                <w:bottom w:val="nil"/>
                <w:right w:val="nil"/>
                <w:between w:val="nil"/>
              </w:pBdr>
              <w:rPr>
                <w:color w:val="000000"/>
                <w:sz w:val="28"/>
                <w:szCs w:val="28"/>
              </w:rPr>
            </w:pPr>
            <w:hyperlink r:id="rId8" w:history="1">
              <w:r w:rsidRPr="004A7404">
                <w:rPr>
                  <w:rStyle w:val="a4"/>
                  <w:sz w:val="24"/>
                  <w:szCs w:val="24"/>
                </w:rPr>
                <w:t>https://chern.maup.com.ua/wp-content/uploads/2025/09/2025-26_sazonova_portfolio.pdf</w:t>
              </w:r>
            </w:hyperlink>
            <w:r>
              <w:rPr>
                <w:sz w:val="24"/>
                <w:szCs w:val="24"/>
              </w:rPr>
              <w:t xml:space="preserve"> </w:t>
            </w:r>
          </w:p>
        </w:tc>
      </w:tr>
    </w:tbl>
    <w:p w14:paraId="081D2BFB" w14:textId="77777777" w:rsidR="007C4A3B" w:rsidRDefault="007C4A3B">
      <w:pPr>
        <w:rPr>
          <w:b/>
          <w:bCs/>
          <w:sz w:val="28"/>
          <w:szCs w:val="28"/>
        </w:rPr>
      </w:pPr>
    </w:p>
    <w:p w14:paraId="622CDF53" w14:textId="77777777" w:rsidR="007C4A3B" w:rsidRDefault="00000000">
      <w:pPr>
        <w:shd w:val="clear" w:color="auto" w:fill="FFFFFF"/>
        <w:rPr>
          <w:b/>
          <w:bCs/>
          <w:sz w:val="28"/>
          <w:szCs w:val="28"/>
        </w:rPr>
      </w:pPr>
      <w:r>
        <w:rPr>
          <w:b/>
          <w:bCs/>
          <w:sz w:val="28"/>
          <w:szCs w:val="28"/>
        </w:rPr>
        <w:t xml:space="preserve">Discipline’s description. </w:t>
      </w:r>
    </w:p>
    <w:p w14:paraId="6E805442" w14:textId="77777777" w:rsidR="007C4A3B" w:rsidRDefault="00000000">
      <w:pPr>
        <w:shd w:val="clear" w:color="auto" w:fill="FFFFFF"/>
        <w:jc w:val="both"/>
        <w:rPr>
          <w:sz w:val="28"/>
          <w:szCs w:val="28"/>
        </w:rPr>
      </w:pPr>
      <w:r>
        <w:rPr>
          <w:sz w:val="28"/>
          <w:szCs w:val="28"/>
        </w:rPr>
        <w:t xml:space="preserve">The Laws of Ukraine “On Education” and “On Higher Education” define the basic principles of the functioning of the domestic education system and modern directions of development of the educational sector. The renewal and development of education is linked to the improvement of its quality, which in turn determines the quality of life of the individual and society. The course “Academic studies” is aimed at helping students of higher education to adapt to the peculiarities of the organization of </w:t>
      </w:r>
      <w:r>
        <w:rPr>
          <w:sz w:val="28"/>
          <w:szCs w:val="28"/>
        </w:rPr>
        <w:lastRenderedPageBreak/>
        <w:t xml:space="preserve">educational activities in a higher institution, to become an active participant in the educational process. </w:t>
      </w:r>
    </w:p>
    <w:p w14:paraId="4C2D5166" w14:textId="77777777" w:rsidR="007C4A3B" w:rsidRDefault="007C4A3B">
      <w:pPr>
        <w:shd w:val="clear" w:color="auto" w:fill="FFFFFF"/>
        <w:jc w:val="both"/>
        <w:rPr>
          <w:b/>
          <w:bCs/>
          <w:sz w:val="28"/>
          <w:szCs w:val="28"/>
        </w:rPr>
      </w:pPr>
    </w:p>
    <w:p w14:paraId="0198A5C7" w14:textId="77777777" w:rsidR="007C4A3B" w:rsidRDefault="00000000">
      <w:pPr>
        <w:shd w:val="clear" w:color="auto" w:fill="FFFFFF"/>
        <w:jc w:val="both"/>
        <w:rPr>
          <w:sz w:val="28"/>
          <w:szCs w:val="28"/>
        </w:rPr>
      </w:pPr>
      <w:r>
        <w:rPr>
          <w:b/>
          <w:bCs/>
          <w:sz w:val="28"/>
          <w:szCs w:val="28"/>
        </w:rPr>
        <w:t>The subject of the discipline</w:t>
      </w:r>
      <w:r>
        <w:rPr>
          <w:sz w:val="28"/>
          <w:szCs w:val="28"/>
        </w:rPr>
        <w:t xml:space="preserve"> is the phenomenon of academicism, in particular, in the educational process of higher educational institutions, the role and significance of higher education for a person, as well as the specifics of various forms of education. It addresses issues of academic integrity, scientific research, scientific communication and academic writing.</w:t>
      </w:r>
    </w:p>
    <w:p w14:paraId="581C7019" w14:textId="77777777" w:rsidR="007C4A3B" w:rsidRDefault="007C4A3B">
      <w:pPr>
        <w:shd w:val="clear" w:color="auto" w:fill="FFFFFF"/>
        <w:jc w:val="both"/>
        <w:rPr>
          <w:b/>
          <w:bCs/>
          <w:sz w:val="28"/>
          <w:szCs w:val="28"/>
        </w:rPr>
      </w:pPr>
    </w:p>
    <w:p w14:paraId="560560C0" w14:textId="77777777" w:rsidR="007C4A3B" w:rsidRDefault="00000000">
      <w:pPr>
        <w:shd w:val="clear" w:color="auto" w:fill="FFFFFF"/>
        <w:jc w:val="both"/>
        <w:rPr>
          <w:sz w:val="28"/>
          <w:szCs w:val="28"/>
        </w:rPr>
      </w:pPr>
      <w:bookmarkStart w:id="0" w:name="_heading=h.yk6uog5bifeb" w:colFirst="0" w:colLast="0"/>
      <w:bookmarkEnd w:id="0"/>
      <w:r>
        <w:rPr>
          <w:b/>
          <w:bCs/>
          <w:sz w:val="28"/>
          <w:szCs w:val="28"/>
        </w:rPr>
        <w:t>The aim of the discipline</w:t>
      </w:r>
      <w:r>
        <w:rPr>
          <w:sz w:val="28"/>
          <w:szCs w:val="28"/>
        </w:rPr>
        <w:t xml:space="preserve"> is to acquaint higher education students with the peculiarities of the organization of the educational process in a higher education institution, the basic principles of student life, the rights and obligations of a higher education student, the peculiarities of student activity, and the value system of a modern higher education student.</w:t>
      </w:r>
    </w:p>
    <w:p w14:paraId="275D79BF" w14:textId="77777777" w:rsidR="007C4A3B" w:rsidRDefault="007C4A3B">
      <w:pPr>
        <w:shd w:val="clear" w:color="auto" w:fill="FFFFFF"/>
        <w:jc w:val="both"/>
        <w:rPr>
          <w:b/>
          <w:bCs/>
          <w:sz w:val="28"/>
          <w:szCs w:val="28"/>
        </w:rPr>
      </w:pPr>
    </w:p>
    <w:p w14:paraId="48145F9D" w14:textId="77777777" w:rsidR="007C4A3B" w:rsidRDefault="00000000">
      <w:pPr>
        <w:rPr>
          <w:sz w:val="28"/>
          <w:szCs w:val="28"/>
        </w:rPr>
      </w:pPr>
      <w:r>
        <w:rPr>
          <w:b/>
          <w:bCs/>
          <w:sz w:val="28"/>
          <w:szCs w:val="28"/>
        </w:rPr>
        <w:t>The objectives of the discipline</w:t>
      </w:r>
      <w:r>
        <w:rPr>
          <w:sz w:val="28"/>
          <w:szCs w:val="28"/>
        </w:rPr>
        <w:t>:</w:t>
      </w:r>
    </w:p>
    <w:p w14:paraId="50A4F1F6" w14:textId="77777777" w:rsidR="007C4A3B" w:rsidRDefault="00000000">
      <w:pPr>
        <w:numPr>
          <w:ilvl w:val="0"/>
          <w:numId w:val="5"/>
        </w:numPr>
        <w:pBdr>
          <w:top w:val="nil"/>
          <w:left w:val="nil"/>
          <w:bottom w:val="nil"/>
          <w:right w:val="nil"/>
          <w:between w:val="nil"/>
        </w:pBdr>
        <w:shd w:val="clear" w:color="auto" w:fill="FFFFFF"/>
        <w:jc w:val="both"/>
        <w:rPr>
          <w:color w:val="000000"/>
          <w:sz w:val="28"/>
          <w:szCs w:val="28"/>
        </w:rPr>
      </w:pPr>
      <w:r>
        <w:rPr>
          <w:color w:val="000000"/>
          <w:sz w:val="28"/>
          <w:szCs w:val="28"/>
        </w:rPr>
        <w:t xml:space="preserve">Familiarization of higher education applicants with the peculiarities of university education and the basics of academic culture; </w:t>
      </w:r>
    </w:p>
    <w:p w14:paraId="62E341BB" w14:textId="77777777" w:rsidR="007C4A3B" w:rsidRDefault="00000000">
      <w:pPr>
        <w:numPr>
          <w:ilvl w:val="0"/>
          <w:numId w:val="5"/>
        </w:numPr>
        <w:pBdr>
          <w:top w:val="nil"/>
          <w:left w:val="nil"/>
          <w:bottom w:val="nil"/>
          <w:right w:val="nil"/>
          <w:between w:val="nil"/>
        </w:pBdr>
        <w:shd w:val="clear" w:color="auto" w:fill="FFFFFF"/>
        <w:jc w:val="both"/>
        <w:rPr>
          <w:color w:val="000000"/>
          <w:sz w:val="28"/>
          <w:szCs w:val="28"/>
        </w:rPr>
      </w:pPr>
      <w:r>
        <w:rPr>
          <w:color w:val="000000"/>
          <w:sz w:val="28"/>
          <w:szCs w:val="28"/>
        </w:rPr>
        <w:t xml:space="preserve">Formation of general competences and the ability to work in an academic environment; </w:t>
      </w:r>
    </w:p>
    <w:p w14:paraId="435D9B32" w14:textId="77777777" w:rsidR="007C4A3B" w:rsidRDefault="00000000">
      <w:pPr>
        <w:numPr>
          <w:ilvl w:val="0"/>
          <w:numId w:val="5"/>
        </w:numPr>
        <w:pBdr>
          <w:top w:val="nil"/>
          <w:left w:val="nil"/>
          <w:bottom w:val="nil"/>
          <w:right w:val="nil"/>
          <w:between w:val="nil"/>
        </w:pBdr>
        <w:shd w:val="clear" w:color="auto" w:fill="FFFFFF"/>
        <w:jc w:val="both"/>
        <w:rPr>
          <w:color w:val="000000"/>
          <w:sz w:val="28"/>
          <w:szCs w:val="28"/>
        </w:rPr>
      </w:pPr>
      <w:r>
        <w:rPr>
          <w:color w:val="000000"/>
          <w:sz w:val="28"/>
          <w:szCs w:val="28"/>
        </w:rPr>
        <w:t>Promotion of personal and professional development of a higher education applicant.</w:t>
      </w:r>
    </w:p>
    <w:p w14:paraId="79179518" w14:textId="77777777" w:rsidR="007C4A3B" w:rsidRDefault="007C4A3B">
      <w:pPr>
        <w:shd w:val="clear" w:color="auto" w:fill="FFFFFF"/>
        <w:jc w:val="both"/>
        <w:rPr>
          <w:b/>
          <w:bCs/>
          <w:sz w:val="28"/>
          <w:szCs w:val="28"/>
        </w:rPr>
      </w:pPr>
    </w:p>
    <w:p w14:paraId="18BFA1F2" w14:textId="77777777" w:rsidR="007C4A3B" w:rsidRDefault="00000000">
      <w:pPr>
        <w:shd w:val="clear" w:color="auto" w:fill="FFFFFF"/>
        <w:jc w:val="both"/>
        <w:rPr>
          <w:sz w:val="28"/>
          <w:szCs w:val="28"/>
        </w:rPr>
      </w:pPr>
      <w:r>
        <w:rPr>
          <w:b/>
          <w:bCs/>
          <w:sz w:val="28"/>
          <w:szCs w:val="28"/>
        </w:rPr>
        <w:t>Prerequisites for the discipline</w:t>
      </w:r>
      <w:r>
        <w:rPr>
          <w:sz w:val="28"/>
          <w:szCs w:val="28"/>
        </w:rPr>
        <w:t xml:space="preserve">: </w:t>
      </w:r>
    </w:p>
    <w:p w14:paraId="0AB48DDE" w14:textId="77777777" w:rsidR="007C4A3B" w:rsidRDefault="00000000">
      <w:pPr>
        <w:shd w:val="clear" w:color="auto" w:fill="FFFFFF"/>
        <w:jc w:val="both"/>
        <w:rPr>
          <w:sz w:val="28"/>
          <w:szCs w:val="28"/>
        </w:rPr>
      </w:pPr>
      <w:r>
        <w:rPr>
          <w:sz w:val="28"/>
          <w:szCs w:val="28"/>
        </w:rPr>
        <w:t>The discipline “Academic Studies” has no formal prerequisites.</w:t>
      </w:r>
    </w:p>
    <w:p w14:paraId="4BB34607" w14:textId="77777777" w:rsidR="007C4A3B" w:rsidRDefault="007C4A3B">
      <w:pPr>
        <w:shd w:val="clear" w:color="auto" w:fill="FFFFFF"/>
        <w:jc w:val="both"/>
        <w:rPr>
          <w:b/>
          <w:bCs/>
          <w:sz w:val="28"/>
          <w:szCs w:val="28"/>
        </w:rPr>
      </w:pPr>
    </w:p>
    <w:p w14:paraId="37926637" w14:textId="77777777" w:rsidR="007C4A3B" w:rsidRDefault="00000000">
      <w:pPr>
        <w:shd w:val="clear" w:color="auto" w:fill="FFFFFF"/>
        <w:jc w:val="both"/>
        <w:rPr>
          <w:sz w:val="28"/>
          <w:szCs w:val="28"/>
        </w:rPr>
      </w:pPr>
      <w:r>
        <w:rPr>
          <w:b/>
          <w:bCs/>
          <w:sz w:val="28"/>
          <w:szCs w:val="28"/>
        </w:rPr>
        <w:t>Post-requisites for the discipline:</w:t>
      </w:r>
      <w:r>
        <w:rPr>
          <w:sz w:val="28"/>
          <w:szCs w:val="28"/>
        </w:rPr>
        <w:t xml:space="preserve"> </w:t>
      </w:r>
    </w:p>
    <w:p w14:paraId="0668267F" w14:textId="77777777" w:rsidR="007C4A3B" w:rsidRDefault="00000000">
      <w:pPr>
        <w:shd w:val="clear" w:color="auto" w:fill="FFFFFF"/>
        <w:jc w:val="both"/>
        <w:rPr>
          <w:sz w:val="28"/>
          <w:szCs w:val="28"/>
        </w:rPr>
      </w:pPr>
      <w:r>
        <w:rPr>
          <w:sz w:val="28"/>
          <w:szCs w:val="28"/>
        </w:rPr>
        <w:t>“Academic studies” include the knowledge and skills that a student must acquire after successfully completing the study of this discipline, in particular, in terms of academic integrity, academic writing and the ability to work with scientific texts.</w:t>
      </w:r>
    </w:p>
    <w:p w14:paraId="649999CC" w14:textId="77777777" w:rsidR="007C4A3B" w:rsidRDefault="007C4A3B">
      <w:pPr>
        <w:shd w:val="clear" w:color="auto" w:fill="FFFFFF"/>
        <w:jc w:val="both"/>
        <w:rPr>
          <w:sz w:val="28"/>
          <w:szCs w:val="28"/>
        </w:rPr>
      </w:pPr>
    </w:p>
    <w:p w14:paraId="73AE01C5" w14:textId="77777777" w:rsidR="007C4A3B" w:rsidRDefault="00000000">
      <w:pPr>
        <w:jc w:val="center"/>
        <w:rPr>
          <w:b/>
          <w:bCs/>
          <w:sz w:val="28"/>
          <w:szCs w:val="28"/>
        </w:rPr>
      </w:pPr>
      <w:r>
        <w:rPr>
          <w:b/>
          <w:bCs/>
          <w:sz w:val="28"/>
          <w:szCs w:val="28"/>
        </w:rPr>
        <w:t>Program competences</w:t>
      </w:r>
    </w:p>
    <w:p w14:paraId="7586DA86" w14:textId="77777777" w:rsidR="007C4A3B" w:rsidRDefault="007C4A3B">
      <w:pPr>
        <w:jc w:val="center"/>
        <w:rPr>
          <w:b/>
          <w:bCs/>
          <w:sz w:val="28"/>
          <w:szCs w:val="28"/>
        </w:rPr>
      </w:pPr>
    </w:p>
    <w:tbl>
      <w:tblPr>
        <w:tblStyle w:val="af4"/>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343"/>
      </w:tblGrid>
      <w:tr w:rsidR="007C4A3B" w14:paraId="51D1BD4B" w14:textId="77777777">
        <w:tc>
          <w:tcPr>
            <w:tcW w:w="2263" w:type="dxa"/>
          </w:tcPr>
          <w:p w14:paraId="517A3F8A" w14:textId="77777777" w:rsidR="007C4A3B" w:rsidRDefault="00000000">
            <w:pPr>
              <w:jc w:val="both"/>
              <w:rPr>
                <w:b/>
                <w:bCs/>
                <w:sz w:val="28"/>
                <w:szCs w:val="28"/>
              </w:rPr>
            </w:pPr>
            <w:r>
              <w:rPr>
                <w:b/>
                <w:bCs/>
                <w:sz w:val="28"/>
                <w:szCs w:val="28"/>
              </w:rPr>
              <w:t>General competences</w:t>
            </w:r>
          </w:p>
          <w:p w14:paraId="59E46A85" w14:textId="77777777" w:rsidR="007C4A3B" w:rsidRDefault="007C4A3B">
            <w:pPr>
              <w:jc w:val="both"/>
              <w:rPr>
                <w:b/>
                <w:bCs/>
                <w:sz w:val="28"/>
                <w:szCs w:val="28"/>
              </w:rPr>
            </w:pPr>
          </w:p>
        </w:tc>
        <w:tc>
          <w:tcPr>
            <w:tcW w:w="7343" w:type="dxa"/>
          </w:tcPr>
          <w:p w14:paraId="2AD764E8" w14:textId="77777777" w:rsidR="007C4A3B" w:rsidRDefault="00000000">
            <w:pPr>
              <w:pBdr>
                <w:top w:val="nil"/>
                <w:left w:val="nil"/>
                <w:bottom w:val="nil"/>
                <w:right w:val="nil"/>
                <w:between w:val="nil"/>
              </w:pBdr>
              <w:jc w:val="both"/>
              <w:rPr>
                <w:color w:val="000000"/>
                <w:sz w:val="28"/>
                <w:szCs w:val="28"/>
              </w:rPr>
            </w:pPr>
            <w:r>
              <w:rPr>
                <w:sz w:val="28"/>
                <w:szCs w:val="28"/>
              </w:rPr>
              <w:t xml:space="preserve">GC1. </w:t>
            </w:r>
            <w:r>
              <w:rPr>
                <w:color w:val="000000"/>
                <w:sz w:val="28"/>
                <w:szCs w:val="28"/>
              </w:rPr>
              <w:t>Ability to exercise one’s rights and responsibilities as a member of society; understand the values of a civil (democratic) society and the need for its sustainable development, the rule of law, and human and civil rights and freedoms in Ukraine.</w:t>
            </w:r>
          </w:p>
          <w:p w14:paraId="2446E409" w14:textId="77777777" w:rsidR="007C4A3B" w:rsidRDefault="00000000">
            <w:pPr>
              <w:tabs>
                <w:tab w:val="left" w:pos="326"/>
              </w:tabs>
              <w:jc w:val="both"/>
              <w:rPr>
                <w:sz w:val="28"/>
                <w:szCs w:val="28"/>
              </w:rPr>
            </w:pPr>
            <w:r>
              <w:rPr>
                <w:color w:val="000000"/>
                <w:sz w:val="28"/>
                <w:szCs w:val="28"/>
              </w:rPr>
              <w:t>GC2. Ability to preserve and enhance moral, cultural, and scientific values and contribute to the achievements of society based on an understanding of the history and regularities of development in the field, its place within the general system of knowledge about nature and society, and its role in the development of society, technology, and innovation; ability to use various types and forms of physical activity for active recreation and maintaining a healthy lifestyle</w:t>
            </w:r>
            <w:r>
              <w:rPr>
                <w:sz w:val="28"/>
                <w:szCs w:val="28"/>
              </w:rPr>
              <w:t>.</w:t>
            </w:r>
          </w:p>
          <w:p w14:paraId="4EA6F93F" w14:textId="77777777" w:rsidR="007C4A3B" w:rsidRDefault="00000000">
            <w:pPr>
              <w:pBdr>
                <w:top w:val="nil"/>
                <w:left w:val="nil"/>
                <w:bottom w:val="nil"/>
                <w:right w:val="nil"/>
                <w:between w:val="nil"/>
              </w:pBdr>
              <w:jc w:val="both"/>
              <w:rPr>
                <w:color w:val="000000"/>
                <w:sz w:val="28"/>
                <w:szCs w:val="28"/>
              </w:rPr>
            </w:pPr>
            <w:r>
              <w:rPr>
                <w:sz w:val="28"/>
                <w:szCs w:val="28"/>
              </w:rPr>
              <w:lastRenderedPageBreak/>
              <w:t xml:space="preserve">GC4. </w:t>
            </w:r>
            <w:r>
              <w:rPr>
                <w:color w:val="000000"/>
                <w:sz w:val="28"/>
                <w:szCs w:val="28"/>
              </w:rPr>
              <w:t>Ability to apply knowledge in practical situations.</w:t>
            </w:r>
          </w:p>
          <w:p w14:paraId="76B4C6C4" w14:textId="77777777" w:rsidR="007C4A3B" w:rsidRDefault="00000000">
            <w:pPr>
              <w:tabs>
                <w:tab w:val="left" w:pos="326"/>
              </w:tabs>
              <w:jc w:val="both"/>
              <w:rPr>
                <w:sz w:val="28"/>
                <w:szCs w:val="28"/>
              </w:rPr>
            </w:pPr>
            <w:r>
              <w:rPr>
                <w:color w:val="000000"/>
                <w:sz w:val="28"/>
                <w:szCs w:val="28"/>
              </w:rPr>
              <w:t>GC5. Knowledge and understanding of the subject area and professional activity</w:t>
            </w:r>
            <w:r>
              <w:rPr>
                <w:sz w:val="28"/>
                <w:szCs w:val="28"/>
              </w:rPr>
              <w:t>.</w:t>
            </w:r>
          </w:p>
          <w:p w14:paraId="103A4817" w14:textId="77777777" w:rsidR="007C4A3B" w:rsidRDefault="00000000">
            <w:pPr>
              <w:pBdr>
                <w:top w:val="nil"/>
                <w:left w:val="nil"/>
                <w:bottom w:val="nil"/>
                <w:right w:val="nil"/>
                <w:between w:val="nil"/>
              </w:pBdr>
              <w:jc w:val="both"/>
              <w:rPr>
                <w:color w:val="000000"/>
                <w:sz w:val="28"/>
                <w:szCs w:val="28"/>
              </w:rPr>
            </w:pPr>
            <w:r>
              <w:rPr>
                <w:sz w:val="28"/>
                <w:szCs w:val="28"/>
              </w:rPr>
              <w:t xml:space="preserve">GC10. </w:t>
            </w:r>
            <w:r>
              <w:rPr>
                <w:color w:val="000000"/>
                <w:sz w:val="28"/>
                <w:szCs w:val="28"/>
              </w:rPr>
              <w:t>Ability to conduct research at the appropriate level.</w:t>
            </w:r>
          </w:p>
          <w:p w14:paraId="26EC49A3" w14:textId="77777777" w:rsidR="007C4A3B" w:rsidRDefault="00000000">
            <w:pPr>
              <w:jc w:val="both"/>
              <w:rPr>
                <w:sz w:val="28"/>
                <w:szCs w:val="28"/>
              </w:rPr>
            </w:pPr>
            <w:r>
              <w:rPr>
                <w:color w:val="000000"/>
                <w:sz w:val="28"/>
                <w:szCs w:val="28"/>
              </w:rPr>
              <w:t>GC11. Ability to adapt and act in new situations</w:t>
            </w:r>
            <w:r>
              <w:rPr>
                <w:sz w:val="28"/>
                <w:szCs w:val="28"/>
              </w:rPr>
              <w:t>.</w:t>
            </w:r>
          </w:p>
        </w:tc>
      </w:tr>
      <w:tr w:rsidR="007C4A3B" w14:paraId="14AFCC70" w14:textId="77777777">
        <w:tc>
          <w:tcPr>
            <w:tcW w:w="2263" w:type="dxa"/>
          </w:tcPr>
          <w:p w14:paraId="7657C03B" w14:textId="77777777" w:rsidR="007C4A3B" w:rsidRDefault="00000000">
            <w:pPr>
              <w:jc w:val="both"/>
              <w:rPr>
                <w:b/>
                <w:bCs/>
                <w:sz w:val="28"/>
                <w:szCs w:val="28"/>
              </w:rPr>
            </w:pPr>
            <w:r>
              <w:rPr>
                <w:b/>
                <w:bCs/>
                <w:sz w:val="28"/>
                <w:szCs w:val="28"/>
              </w:rPr>
              <w:lastRenderedPageBreak/>
              <w:t>Intended learning outcomes</w:t>
            </w:r>
          </w:p>
        </w:tc>
        <w:tc>
          <w:tcPr>
            <w:tcW w:w="7343" w:type="dxa"/>
          </w:tcPr>
          <w:p w14:paraId="1F769D68" w14:textId="77777777" w:rsidR="007C4A3B" w:rsidRDefault="00000000">
            <w:pPr>
              <w:pBdr>
                <w:top w:val="nil"/>
                <w:left w:val="nil"/>
                <w:bottom w:val="nil"/>
                <w:right w:val="nil"/>
                <w:between w:val="nil"/>
              </w:pBdr>
              <w:tabs>
                <w:tab w:val="left" w:pos="368"/>
              </w:tabs>
              <w:jc w:val="both"/>
              <w:rPr>
                <w:color w:val="000000"/>
                <w:sz w:val="28"/>
                <w:szCs w:val="28"/>
              </w:rPr>
            </w:pPr>
            <w:r>
              <w:rPr>
                <w:color w:val="000000"/>
                <w:sz w:val="28"/>
                <w:szCs w:val="28"/>
              </w:rPr>
              <w:t>ILO1. Know one’s rights and responsibilities as a member of society; understand the values of civil society, the rule of law, and human and civil rights and freedoms in Ukraine.</w:t>
            </w:r>
          </w:p>
          <w:p w14:paraId="24816FEE" w14:textId="77777777" w:rsidR="007C4A3B" w:rsidRDefault="00000000">
            <w:pPr>
              <w:pBdr>
                <w:top w:val="nil"/>
                <w:left w:val="nil"/>
                <w:bottom w:val="nil"/>
                <w:right w:val="nil"/>
                <w:between w:val="nil"/>
              </w:pBdr>
              <w:tabs>
                <w:tab w:val="left" w:pos="498"/>
              </w:tabs>
              <w:jc w:val="both"/>
              <w:rPr>
                <w:color w:val="000000"/>
                <w:sz w:val="28"/>
                <w:szCs w:val="28"/>
              </w:rPr>
            </w:pPr>
            <w:r>
              <w:rPr>
                <w:color w:val="000000"/>
                <w:sz w:val="28"/>
                <w:szCs w:val="28"/>
              </w:rPr>
              <w:t>ILO13. Communicate effectively in oral and written form in the state and foreign languages.</w:t>
            </w:r>
          </w:p>
        </w:tc>
      </w:tr>
    </w:tbl>
    <w:p w14:paraId="3742A966" w14:textId="77777777" w:rsidR="007C4A3B" w:rsidRDefault="007C4A3B">
      <w:pPr>
        <w:jc w:val="both"/>
        <w:rPr>
          <w:sz w:val="28"/>
          <w:szCs w:val="28"/>
        </w:rPr>
      </w:pPr>
    </w:p>
    <w:p w14:paraId="13697730" w14:textId="77777777" w:rsidR="007C4A3B" w:rsidRDefault="00000000">
      <w:pPr>
        <w:jc w:val="center"/>
        <w:rPr>
          <w:b/>
          <w:bCs/>
          <w:sz w:val="28"/>
          <w:szCs w:val="28"/>
        </w:rPr>
      </w:pPr>
      <w:r>
        <w:rPr>
          <w:b/>
          <w:bCs/>
          <w:sz w:val="28"/>
          <w:szCs w:val="28"/>
        </w:rPr>
        <w:t>Content of the academic discipline</w:t>
      </w:r>
    </w:p>
    <w:p w14:paraId="500E2AB4" w14:textId="77777777" w:rsidR="007C4A3B" w:rsidRDefault="007C4A3B">
      <w:pPr>
        <w:jc w:val="both"/>
        <w:rPr>
          <w:b/>
          <w:bCs/>
          <w:sz w:val="28"/>
          <w:szCs w:val="28"/>
        </w:rPr>
      </w:pPr>
    </w:p>
    <w:tbl>
      <w:tblPr>
        <w:tblStyle w:val="af5"/>
        <w:tblW w:w="96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gridCol w:w="3674"/>
        <w:gridCol w:w="572"/>
        <w:gridCol w:w="568"/>
        <w:gridCol w:w="730"/>
        <w:gridCol w:w="2813"/>
      </w:tblGrid>
      <w:tr w:rsidR="007C4A3B" w14:paraId="476CA7DF" w14:textId="77777777">
        <w:trPr>
          <w:cantSplit/>
          <w:trHeight w:val="470"/>
        </w:trPr>
        <w:tc>
          <w:tcPr>
            <w:tcW w:w="1275" w:type="dxa"/>
            <w:vMerge w:val="restart"/>
            <w:vAlign w:val="center"/>
          </w:tcPr>
          <w:p w14:paraId="4A89130E" w14:textId="77777777" w:rsidR="007C4A3B" w:rsidRDefault="00000000">
            <w:pPr>
              <w:jc w:val="center"/>
              <w:rPr>
                <w:sz w:val="28"/>
                <w:szCs w:val="28"/>
              </w:rPr>
            </w:pPr>
            <w:r>
              <w:rPr>
                <w:b/>
                <w:bCs/>
                <w:sz w:val="24"/>
                <w:szCs w:val="24"/>
              </w:rPr>
              <w:t>№</w:t>
            </w:r>
          </w:p>
        </w:tc>
        <w:tc>
          <w:tcPr>
            <w:tcW w:w="3674" w:type="dxa"/>
            <w:vMerge w:val="restart"/>
            <w:vAlign w:val="center"/>
          </w:tcPr>
          <w:p w14:paraId="07ACEDDC" w14:textId="77777777" w:rsidR="007C4A3B" w:rsidRDefault="00000000">
            <w:pPr>
              <w:jc w:val="center"/>
              <w:rPr>
                <w:sz w:val="28"/>
                <w:szCs w:val="28"/>
              </w:rPr>
            </w:pPr>
            <w:r>
              <w:rPr>
                <w:b/>
                <w:bCs/>
                <w:sz w:val="24"/>
                <w:szCs w:val="24"/>
              </w:rPr>
              <w:t>Topics</w:t>
            </w:r>
          </w:p>
        </w:tc>
        <w:tc>
          <w:tcPr>
            <w:tcW w:w="4683" w:type="dxa"/>
            <w:gridSpan w:val="4"/>
            <w:vAlign w:val="center"/>
          </w:tcPr>
          <w:p w14:paraId="102DC85F" w14:textId="77777777" w:rsidR="007C4A3B" w:rsidRDefault="00000000">
            <w:pPr>
              <w:jc w:val="center"/>
              <w:rPr>
                <w:b/>
                <w:bCs/>
                <w:sz w:val="28"/>
                <w:szCs w:val="28"/>
              </w:rPr>
            </w:pPr>
            <w:r>
              <w:rPr>
                <w:b/>
                <w:bCs/>
                <w:sz w:val="24"/>
                <w:szCs w:val="24"/>
              </w:rPr>
              <w:t xml:space="preserve">Number of hours, of </w:t>
            </w:r>
            <w:proofErr w:type="gramStart"/>
            <w:r>
              <w:rPr>
                <w:b/>
                <w:bCs/>
                <w:sz w:val="24"/>
                <w:szCs w:val="24"/>
              </w:rPr>
              <w:t>which :</w:t>
            </w:r>
            <w:proofErr w:type="gramEnd"/>
          </w:p>
        </w:tc>
      </w:tr>
      <w:tr w:rsidR="007C4A3B" w14:paraId="538155BF" w14:textId="77777777">
        <w:trPr>
          <w:cantSplit/>
          <w:trHeight w:val="1567"/>
        </w:trPr>
        <w:tc>
          <w:tcPr>
            <w:tcW w:w="1275" w:type="dxa"/>
            <w:vMerge/>
            <w:vAlign w:val="center"/>
          </w:tcPr>
          <w:p w14:paraId="2E70FB2B" w14:textId="77777777" w:rsidR="007C4A3B" w:rsidRDefault="007C4A3B">
            <w:pPr>
              <w:pBdr>
                <w:top w:val="nil"/>
                <w:left w:val="nil"/>
                <w:bottom w:val="nil"/>
                <w:right w:val="nil"/>
                <w:between w:val="nil"/>
              </w:pBdr>
              <w:spacing w:line="276" w:lineRule="auto"/>
              <w:rPr>
                <w:b/>
                <w:bCs/>
                <w:sz w:val="28"/>
                <w:szCs w:val="28"/>
              </w:rPr>
            </w:pPr>
          </w:p>
        </w:tc>
        <w:tc>
          <w:tcPr>
            <w:tcW w:w="3674" w:type="dxa"/>
            <w:vMerge/>
            <w:vAlign w:val="center"/>
          </w:tcPr>
          <w:p w14:paraId="3F605C57" w14:textId="77777777" w:rsidR="007C4A3B" w:rsidRDefault="007C4A3B">
            <w:pPr>
              <w:pBdr>
                <w:top w:val="nil"/>
                <w:left w:val="nil"/>
                <w:bottom w:val="nil"/>
                <w:right w:val="nil"/>
                <w:between w:val="nil"/>
              </w:pBdr>
              <w:spacing w:line="276" w:lineRule="auto"/>
              <w:rPr>
                <w:b/>
                <w:bCs/>
                <w:sz w:val="28"/>
                <w:szCs w:val="28"/>
              </w:rPr>
            </w:pPr>
          </w:p>
        </w:tc>
        <w:tc>
          <w:tcPr>
            <w:tcW w:w="572" w:type="dxa"/>
            <w:vAlign w:val="center"/>
          </w:tcPr>
          <w:p w14:paraId="6EC34687" w14:textId="77777777" w:rsidR="007C4A3B" w:rsidRDefault="00000000">
            <w:pPr>
              <w:jc w:val="center"/>
              <w:rPr>
                <w:sz w:val="28"/>
                <w:szCs w:val="28"/>
              </w:rPr>
            </w:pPr>
            <w:r>
              <w:rPr>
                <w:b/>
                <w:bCs/>
                <w:sz w:val="24"/>
                <w:szCs w:val="24"/>
              </w:rPr>
              <w:t>Lectures</w:t>
            </w:r>
          </w:p>
        </w:tc>
        <w:tc>
          <w:tcPr>
            <w:tcW w:w="568" w:type="dxa"/>
            <w:vAlign w:val="center"/>
          </w:tcPr>
          <w:p w14:paraId="5475897A" w14:textId="77777777" w:rsidR="007C4A3B" w:rsidRDefault="00000000">
            <w:pPr>
              <w:jc w:val="center"/>
              <w:rPr>
                <w:sz w:val="28"/>
                <w:szCs w:val="28"/>
              </w:rPr>
            </w:pPr>
            <w:r>
              <w:rPr>
                <w:b/>
                <w:bCs/>
                <w:sz w:val="24"/>
                <w:szCs w:val="24"/>
              </w:rPr>
              <w:t>Seminars</w:t>
            </w:r>
          </w:p>
        </w:tc>
        <w:tc>
          <w:tcPr>
            <w:tcW w:w="730" w:type="dxa"/>
            <w:vAlign w:val="center"/>
          </w:tcPr>
          <w:p w14:paraId="3C27DE78" w14:textId="77777777" w:rsidR="007C4A3B" w:rsidRDefault="00000000">
            <w:pPr>
              <w:jc w:val="center"/>
              <w:rPr>
                <w:sz w:val="28"/>
                <w:szCs w:val="28"/>
              </w:rPr>
            </w:pPr>
            <w:r>
              <w:rPr>
                <w:b/>
                <w:bCs/>
                <w:sz w:val="24"/>
                <w:szCs w:val="24"/>
              </w:rPr>
              <w:t>Independent work</w:t>
            </w:r>
          </w:p>
        </w:tc>
        <w:tc>
          <w:tcPr>
            <w:tcW w:w="2813" w:type="dxa"/>
            <w:vAlign w:val="center"/>
          </w:tcPr>
          <w:p w14:paraId="608E7091" w14:textId="77777777" w:rsidR="007C4A3B" w:rsidRDefault="00000000">
            <w:pPr>
              <w:jc w:val="center"/>
              <w:rPr>
                <w:sz w:val="28"/>
                <w:szCs w:val="28"/>
              </w:rPr>
            </w:pPr>
            <w:r>
              <w:rPr>
                <w:b/>
                <w:bCs/>
                <w:sz w:val="24"/>
                <w:szCs w:val="24"/>
              </w:rPr>
              <w:t>Teaching methods /assessment methods</w:t>
            </w:r>
          </w:p>
        </w:tc>
      </w:tr>
      <w:tr w:rsidR="007C4A3B" w14:paraId="38569CAA" w14:textId="77777777">
        <w:trPr>
          <w:cantSplit/>
          <w:trHeight w:val="273"/>
        </w:trPr>
        <w:tc>
          <w:tcPr>
            <w:tcW w:w="6819" w:type="dxa"/>
            <w:gridSpan w:val="5"/>
          </w:tcPr>
          <w:p w14:paraId="23C36FE2" w14:textId="77777777" w:rsidR="007C4A3B" w:rsidRDefault="00000000">
            <w:pPr>
              <w:tabs>
                <w:tab w:val="left" w:pos="284"/>
                <w:tab w:val="left" w:pos="567"/>
              </w:tabs>
              <w:jc w:val="center"/>
              <w:rPr>
                <w:b/>
                <w:bCs/>
                <w:sz w:val="28"/>
                <w:szCs w:val="28"/>
              </w:rPr>
            </w:pPr>
            <w:r>
              <w:rPr>
                <w:b/>
                <w:bCs/>
                <w:sz w:val="28"/>
                <w:szCs w:val="28"/>
              </w:rPr>
              <w:t>1</w:t>
            </w:r>
            <w:r>
              <w:rPr>
                <w:b/>
                <w:bCs/>
                <w:sz w:val="28"/>
                <w:szCs w:val="28"/>
                <w:vertAlign w:val="superscript"/>
              </w:rPr>
              <w:t>st</w:t>
            </w:r>
            <w:r>
              <w:rPr>
                <w:b/>
                <w:bCs/>
                <w:sz w:val="28"/>
                <w:szCs w:val="28"/>
              </w:rPr>
              <w:t xml:space="preserve"> semester</w:t>
            </w:r>
          </w:p>
          <w:p w14:paraId="1BA7EF5F" w14:textId="77777777" w:rsidR="007C4A3B" w:rsidRDefault="00000000">
            <w:pPr>
              <w:tabs>
                <w:tab w:val="left" w:pos="284"/>
                <w:tab w:val="left" w:pos="567"/>
              </w:tabs>
              <w:jc w:val="center"/>
              <w:rPr>
                <w:sz w:val="28"/>
                <w:szCs w:val="28"/>
              </w:rPr>
            </w:pPr>
            <w:r>
              <w:rPr>
                <w:b/>
                <w:bCs/>
                <w:sz w:val="28"/>
                <w:szCs w:val="28"/>
              </w:rPr>
              <w:t>Content module 1. Peculiarities of university education</w:t>
            </w:r>
          </w:p>
        </w:tc>
        <w:tc>
          <w:tcPr>
            <w:tcW w:w="2813" w:type="dxa"/>
            <w:vMerge w:val="restart"/>
          </w:tcPr>
          <w:p w14:paraId="1496C0D1" w14:textId="77777777" w:rsidR="007C4A3B" w:rsidRDefault="00000000">
            <w:pPr>
              <w:tabs>
                <w:tab w:val="left" w:pos="284"/>
                <w:tab w:val="left" w:pos="567"/>
              </w:tabs>
              <w:jc w:val="both"/>
              <w:rPr>
                <w:sz w:val="24"/>
                <w:szCs w:val="24"/>
              </w:rPr>
            </w:pPr>
            <w:r>
              <w:rPr>
                <w:b/>
                <w:bCs/>
                <w:sz w:val="24"/>
                <w:szCs w:val="24"/>
              </w:rPr>
              <w:t xml:space="preserve">Teaching methods: </w:t>
            </w:r>
            <w:r>
              <w:rPr>
                <w:sz w:val="24"/>
                <w:szCs w:val="24"/>
              </w:rPr>
              <w:t xml:space="preserve">verbal (educational lecture; conversation 4 educational discussion); inductive method; deductive method; analytical; synthetic; practical; explanatory and illustrative method of problem presentation; research interactive methods (analysis of situations; discussions, debates, polemics; dialogue; brainstorming; situational </w:t>
            </w:r>
            <w:proofErr w:type="spellStart"/>
            <w:r>
              <w:rPr>
                <w:sz w:val="24"/>
                <w:szCs w:val="24"/>
              </w:rPr>
              <w:t>modeling</w:t>
            </w:r>
            <w:proofErr w:type="spellEnd"/>
            <w:r>
              <w:rPr>
                <w:sz w:val="24"/>
                <w:szCs w:val="24"/>
              </w:rPr>
              <w:t>, processing of debatable issues); innovative teaching methods (competence, case method).</w:t>
            </w:r>
          </w:p>
          <w:p w14:paraId="766FD954" w14:textId="77777777" w:rsidR="007C4A3B" w:rsidRDefault="007C4A3B">
            <w:pPr>
              <w:tabs>
                <w:tab w:val="left" w:pos="284"/>
                <w:tab w:val="left" w:pos="567"/>
              </w:tabs>
              <w:jc w:val="both"/>
              <w:rPr>
                <w:b/>
                <w:bCs/>
                <w:sz w:val="24"/>
                <w:szCs w:val="24"/>
              </w:rPr>
            </w:pPr>
          </w:p>
          <w:p w14:paraId="3BF16FB1" w14:textId="77777777" w:rsidR="007C4A3B" w:rsidRDefault="00000000">
            <w:pPr>
              <w:tabs>
                <w:tab w:val="left" w:pos="284"/>
                <w:tab w:val="left" w:pos="567"/>
              </w:tabs>
              <w:jc w:val="both"/>
              <w:rPr>
                <w:b/>
                <w:bCs/>
                <w:sz w:val="24"/>
                <w:szCs w:val="24"/>
              </w:rPr>
            </w:pPr>
            <w:r>
              <w:rPr>
                <w:b/>
                <w:bCs/>
                <w:sz w:val="24"/>
                <w:szCs w:val="24"/>
              </w:rPr>
              <w:t>Assessment methods</w:t>
            </w:r>
            <w:r>
              <w:rPr>
                <w:sz w:val="24"/>
                <w:szCs w:val="24"/>
              </w:rPr>
              <w:t xml:space="preserve">: oral control (oral survey, evaluation of participation in discussions, other interactive learning methods); written control (control, independent </w:t>
            </w:r>
            <w:r>
              <w:rPr>
                <w:sz w:val="24"/>
                <w:szCs w:val="24"/>
              </w:rPr>
              <w:lastRenderedPageBreak/>
              <w:t>works); test control (closed form tests); method of self-control and self-assessment.</w:t>
            </w:r>
          </w:p>
        </w:tc>
      </w:tr>
      <w:tr w:rsidR="007C4A3B" w14:paraId="20972DCD" w14:textId="77777777">
        <w:trPr>
          <w:trHeight w:val="461"/>
        </w:trPr>
        <w:tc>
          <w:tcPr>
            <w:tcW w:w="1275" w:type="dxa"/>
          </w:tcPr>
          <w:p w14:paraId="6DC4E48C" w14:textId="77777777" w:rsidR="007C4A3B" w:rsidRDefault="00000000">
            <w:pPr>
              <w:rPr>
                <w:sz w:val="28"/>
                <w:szCs w:val="28"/>
              </w:rPr>
            </w:pPr>
            <w:r>
              <w:rPr>
                <w:sz w:val="28"/>
                <w:szCs w:val="28"/>
              </w:rPr>
              <w:t xml:space="preserve">Topic 1. </w:t>
            </w:r>
          </w:p>
        </w:tc>
        <w:tc>
          <w:tcPr>
            <w:tcW w:w="3674" w:type="dxa"/>
          </w:tcPr>
          <w:p w14:paraId="3580B0F1" w14:textId="77777777" w:rsidR="007C4A3B" w:rsidRDefault="00000000">
            <w:pPr>
              <w:rPr>
                <w:sz w:val="28"/>
                <w:szCs w:val="28"/>
              </w:rPr>
            </w:pPr>
            <w:r>
              <w:rPr>
                <w:sz w:val="28"/>
                <w:szCs w:val="28"/>
              </w:rPr>
              <w:t>Higher education today: building a strategy for one's own life</w:t>
            </w:r>
          </w:p>
        </w:tc>
        <w:tc>
          <w:tcPr>
            <w:tcW w:w="572" w:type="dxa"/>
            <w:vAlign w:val="center"/>
          </w:tcPr>
          <w:p w14:paraId="2510DE8D" w14:textId="77777777" w:rsidR="007C4A3B" w:rsidRDefault="00000000">
            <w:pPr>
              <w:jc w:val="center"/>
              <w:rPr>
                <w:sz w:val="28"/>
                <w:szCs w:val="28"/>
              </w:rPr>
            </w:pPr>
            <w:r>
              <w:rPr>
                <w:sz w:val="28"/>
                <w:szCs w:val="28"/>
              </w:rPr>
              <w:t>2</w:t>
            </w:r>
          </w:p>
        </w:tc>
        <w:tc>
          <w:tcPr>
            <w:tcW w:w="568" w:type="dxa"/>
            <w:vAlign w:val="center"/>
          </w:tcPr>
          <w:p w14:paraId="13368843" w14:textId="77777777" w:rsidR="007C4A3B" w:rsidRDefault="00000000">
            <w:pPr>
              <w:jc w:val="center"/>
              <w:rPr>
                <w:sz w:val="28"/>
                <w:szCs w:val="28"/>
              </w:rPr>
            </w:pPr>
            <w:r>
              <w:rPr>
                <w:sz w:val="28"/>
                <w:szCs w:val="28"/>
              </w:rPr>
              <w:t>2</w:t>
            </w:r>
          </w:p>
        </w:tc>
        <w:tc>
          <w:tcPr>
            <w:tcW w:w="730" w:type="dxa"/>
            <w:vAlign w:val="center"/>
          </w:tcPr>
          <w:p w14:paraId="2E163F4B" w14:textId="77777777" w:rsidR="007C4A3B" w:rsidRDefault="00000000">
            <w:pPr>
              <w:jc w:val="center"/>
              <w:rPr>
                <w:sz w:val="28"/>
                <w:szCs w:val="28"/>
              </w:rPr>
            </w:pPr>
            <w:r>
              <w:rPr>
                <w:sz w:val="28"/>
                <w:szCs w:val="28"/>
              </w:rPr>
              <w:t>8</w:t>
            </w:r>
          </w:p>
        </w:tc>
        <w:tc>
          <w:tcPr>
            <w:tcW w:w="2813" w:type="dxa"/>
            <w:vMerge/>
          </w:tcPr>
          <w:p w14:paraId="2686E8A1" w14:textId="77777777" w:rsidR="007C4A3B" w:rsidRDefault="007C4A3B">
            <w:pPr>
              <w:pBdr>
                <w:top w:val="nil"/>
                <w:left w:val="nil"/>
                <w:bottom w:val="nil"/>
                <w:right w:val="nil"/>
                <w:between w:val="nil"/>
              </w:pBdr>
              <w:spacing w:line="276" w:lineRule="auto"/>
              <w:rPr>
                <w:sz w:val="28"/>
                <w:szCs w:val="28"/>
              </w:rPr>
            </w:pPr>
          </w:p>
        </w:tc>
      </w:tr>
      <w:tr w:rsidR="007C4A3B" w14:paraId="7B09755D" w14:textId="77777777">
        <w:trPr>
          <w:trHeight w:val="592"/>
        </w:trPr>
        <w:tc>
          <w:tcPr>
            <w:tcW w:w="1275" w:type="dxa"/>
          </w:tcPr>
          <w:p w14:paraId="62C4C59F" w14:textId="77777777" w:rsidR="007C4A3B" w:rsidRDefault="00000000">
            <w:pPr>
              <w:rPr>
                <w:sz w:val="28"/>
                <w:szCs w:val="28"/>
              </w:rPr>
            </w:pPr>
            <w:r>
              <w:rPr>
                <w:sz w:val="28"/>
                <w:szCs w:val="28"/>
              </w:rPr>
              <w:t xml:space="preserve">Topic 2. </w:t>
            </w:r>
          </w:p>
        </w:tc>
        <w:tc>
          <w:tcPr>
            <w:tcW w:w="3674" w:type="dxa"/>
          </w:tcPr>
          <w:p w14:paraId="31DE4EC9" w14:textId="77777777" w:rsidR="007C4A3B" w:rsidRDefault="00000000">
            <w:pPr>
              <w:rPr>
                <w:sz w:val="28"/>
                <w:szCs w:val="28"/>
              </w:rPr>
            </w:pPr>
            <w:r>
              <w:rPr>
                <w:sz w:val="28"/>
                <w:szCs w:val="28"/>
              </w:rPr>
              <w:t>Normative and legal principles of higher school activity</w:t>
            </w:r>
          </w:p>
        </w:tc>
        <w:tc>
          <w:tcPr>
            <w:tcW w:w="572" w:type="dxa"/>
            <w:vAlign w:val="center"/>
          </w:tcPr>
          <w:p w14:paraId="38814FAF" w14:textId="77777777" w:rsidR="007C4A3B" w:rsidRDefault="00000000">
            <w:pPr>
              <w:jc w:val="center"/>
              <w:rPr>
                <w:sz w:val="28"/>
                <w:szCs w:val="28"/>
              </w:rPr>
            </w:pPr>
            <w:r>
              <w:rPr>
                <w:sz w:val="28"/>
                <w:szCs w:val="28"/>
              </w:rPr>
              <w:t>2</w:t>
            </w:r>
          </w:p>
        </w:tc>
        <w:tc>
          <w:tcPr>
            <w:tcW w:w="568" w:type="dxa"/>
            <w:vAlign w:val="center"/>
          </w:tcPr>
          <w:p w14:paraId="53DABE2C" w14:textId="77777777" w:rsidR="007C4A3B" w:rsidRDefault="00000000">
            <w:pPr>
              <w:jc w:val="center"/>
              <w:rPr>
                <w:sz w:val="28"/>
                <w:szCs w:val="28"/>
              </w:rPr>
            </w:pPr>
            <w:r>
              <w:rPr>
                <w:sz w:val="28"/>
                <w:szCs w:val="28"/>
              </w:rPr>
              <w:t>2</w:t>
            </w:r>
          </w:p>
        </w:tc>
        <w:tc>
          <w:tcPr>
            <w:tcW w:w="730" w:type="dxa"/>
            <w:vAlign w:val="center"/>
          </w:tcPr>
          <w:p w14:paraId="09BE7069" w14:textId="77777777" w:rsidR="007C4A3B" w:rsidRDefault="00000000">
            <w:pPr>
              <w:jc w:val="center"/>
              <w:rPr>
                <w:sz w:val="28"/>
                <w:szCs w:val="28"/>
              </w:rPr>
            </w:pPr>
            <w:r>
              <w:rPr>
                <w:sz w:val="28"/>
                <w:szCs w:val="28"/>
              </w:rPr>
              <w:t>8</w:t>
            </w:r>
          </w:p>
        </w:tc>
        <w:tc>
          <w:tcPr>
            <w:tcW w:w="2813" w:type="dxa"/>
            <w:vMerge/>
          </w:tcPr>
          <w:p w14:paraId="69EB1820" w14:textId="77777777" w:rsidR="007C4A3B" w:rsidRDefault="007C4A3B">
            <w:pPr>
              <w:pBdr>
                <w:top w:val="nil"/>
                <w:left w:val="nil"/>
                <w:bottom w:val="nil"/>
                <w:right w:val="nil"/>
                <w:between w:val="nil"/>
              </w:pBdr>
              <w:spacing w:line="276" w:lineRule="auto"/>
              <w:rPr>
                <w:sz w:val="28"/>
                <w:szCs w:val="28"/>
              </w:rPr>
            </w:pPr>
          </w:p>
        </w:tc>
      </w:tr>
      <w:tr w:rsidR="007C4A3B" w14:paraId="70FB4E8B" w14:textId="77777777">
        <w:trPr>
          <w:trHeight w:val="293"/>
        </w:trPr>
        <w:tc>
          <w:tcPr>
            <w:tcW w:w="1275" w:type="dxa"/>
          </w:tcPr>
          <w:p w14:paraId="34E866A6" w14:textId="77777777" w:rsidR="007C4A3B" w:rsidRDefault="00000000">
            <w:pPr>
              <w:rPr>
                <w:sz w:val="28"/>
                <w:szCs w:val="28"/>
              </w:rPr>
            </w:pPr>
            <w:r>
              <w:rPr>
                <w:sz w:val="28"/>
                <w:szCs w:val="28"/>
              </w:rPr>
              <w:t xml:space="preserve">Topic 3. </w:t>
            </w:r>
          </w:p>
        </w:tc>
        <w:tc>
          <w:tcPr>
            <w:tcW w:w="3674" w:type="dxa"/>
          </w:tcPr>
          <w:p w14:paraId="52B6BD81" w14:textId="77777777" w:rsidR="007C4A3B" w:rsidRDefault="00000000">
            <w:pPr>
              <w:rPr>
                <w:sz w:val="28"/>
                <w:szCs w:val="28"/>
              </w:rPr>
            </w:pPr>
            <w:r>
              <w:rPr>
                <w:sz w:val="28"/>
                <w:szCs w:val="28"/>
              </w:rPr>
              <w:t>Peculiarities of the organization of the educational process in a higher education institution</w:t>
            </w:r>
          </w:p>
        </w:tc>
        <w:tc>
          <w:tcPr>
            <w:tcW w:w="572" w:type="dxa"/>
            <w:vAlign w:val="center"/>
          </w:tcPr>
          <w:p w14:paraId="4790D77A" w14:textId="77777777" w:rsidR="007C4A3B" w:rsidRDefault="00000000">
            <w:pPr>
              <w:jc w:val="center"/>
              <w:rPr>
                <w:sz w:val="28"/>
                <w:szCs w:val="28"/>
              </w:rPr>
            </w:pPr>
            <w:r>
              <w:rPr>
                <w:sz w:val="28"/>
                <w:szCs w:val="28"/>
              </w:rPr>
              <w:t>2</w:t>
            </w:r>
          </w:p>
        </w:tc>
        <w:tc>
          <w:tcPr>
            <w:tcW w:w="568" w:type="dxa"/>
            <w:vAlign w:val="center"/>
          </w:tcPr>
          <w:p w14:paraId="1AA74674" w14:textId="77777777" w:rsidR="007C4A3B" w:rsidRDefault="00000000">
            <w:pPr>
              <w:jc w:val="center"/>
              <w:rPr>
                <w:sz w:val="28"/>
                <w:szCs w:val="28"/>
              </w:rPr>
            </w:pPr>
            <w:r>
              <w:rPr>
                <w:sz w:val="28"/>
                <w:szCs w:val="28"/>
              </w:rPr>
              <w:t>4</w:t>
            </w:r>
          </w:p>
        </w:tc>
        <w:tc>
          <w:tcPr>
            <w:tcW w:w="730" w:type="dxa"/>
            <w:vAlign w:val="center"/>
          </w:tcPr>
          <w:p w14:paraId="1E468F88" w14:textId="77777777" w:rsidR="007C4A3B" w:rsidRDefault="00000000">
            <w:pPr>
              <w:jc w:val="center"/>
              <w:rPr>
                <w:sz w:val="28"/>
                <w:szCs w:val="28"/>
              </w:rPr>
            </w:pPr>
            <w:r>
              <w:rPr>
                <w:sz w:val="28"/>
                <w:szCs w:val="28"/>
              </w:rPr>
              <w:t>6</w:t>
            </w:r>
          </w:p>
        </w:tc>
        <w:tc>
          <w:tcPr>
            <w:tcW w:w="2813" w:type="dxa"/>
            <w:vMerge/>
          </w:tcPr>
          <w:p w14:paraId="13FD2183" w14:textId="77777777" w:rsidR="007C4A3B" w:rsidRDefault="007C4A3B">
            <w:pPr>
              <w:pBdr>
                <w:top w:val="nil"/>
                <w:left w:val="nil"/>
                <w:bottom w:val="nil"/>
                <w:right w:val="nil"/>
                <w:between w:val="nil"/>
              </w:pBdr>
              <w:spacing w:line="276" w:lineRule="auto"/>
              <w:rPr>
                <w:sz w:val="28"/>
                <w:szCs w:val="28"/>
              </w:rPr>
            </w:pPr>
          </w:p>
        </w:tc>
      </w:tr>
      <w:tr w:rsidR="007C4A3B" w14:paraId="758782B0" w14:textId="77777777">
        <w:trPr>
          <w:trHeight w:val="553"/>
        </w:trPr>
        <w:tc>
          <w:tcPr>
            <w:tcW w:w="1275" w:type="dxa"/>
          </w:tcPr>
          <w:p w14:paraId="74010DEC" w14:textId="77777777" w:rsidR="007C4A3B" w:rsidRDefault="00000000">
            <w:pPr>
              <w:rPr>
                <w:sz w:val="28"/>
                <w:szCs w:val="28"/>
              </w:rPr>
            </w:pPr>
            <w:r>
              <w:rPr>
                <w:sz w:val="28"/>
                <w:szCs w:val="28"/>
              </w:rPr>
              <w:t xml:space="preserve">Topic 4. </w:t>
            </w:r>
          </w:p>
        </w:tc>
        <w:tc>
          <w:tcPr>
            <w:tcW w:w="3674" w:type="dxa"/>
          </w:tcPr>
          <w:p w14:paraId="6780186F" w14:textId="77777777" w:rsidR="007C4A3B" w:rsidRDefault="00000000">
            <w:pPr>
              <w:rPr>
                <w:sz w:val="28"/>
                <w:szCs w:val="28"/>
              </w:rPr>
            </w:pPr>
            <w:r>
              <w:rPr>
                <w:sz w:val="28"/>
                <w:szCs w:val="28"/>
              </w:rPr>
              <w:t>New trends in the development of higher education in Ukraine</w:t>
            </w:r>
          </w:p>
        </w:tc>
        <w:tc>
          <w:tcPr>
            <w:tcW w:w="572" w:type="dxa"/>
            <w:vAlign w:val="center"/>
          </w:tcPr>
          <w:p w14:paraId="38364459" w14:textId="77777777" w:rsidR="007C4A3B" w:rsidRDefault="00000000">
            <w:pPr>
              <w:jc w:val="center"/>
              <w:rPr>
                <w:sz w:val="28"/>
                <w:szCs w:val="28"/>
              </w:rPr>
            </w:pPr>
            <w:r>
              <w:rPr>
                <w:sz w:val="28"/>
                <w:szCs w:val="28"/>
              </w:rPr>
              <w:t>1</w:t>
            </w:r>
          </w:p>
        </w:tc>
        <w:tc>
          <w:tcPr>
            <w:tcW w:w="568" w:type="dxa"/>
            <w:vAlign w:val="center"/>
          </w:tcPr>
          <w:p w14:paraId="14E8E500" w14:textId="77777777" w:rsidR="007C4A3B" w:rsidRDefault="00000000">
            <w:pPr>
              <w:jc w:val="center"/>
              <w:rPr>
                <w:sz w:val="28"/>
                <w:szCs w:val="28"/>
              </w:rPr>
            </w:pPr>
            <w:r>
              <w:rPr>
                <w:sz w:val="28"/>
                <w:szCs w:val="28"/>
              </w:rPr>
              <w:t>2</w:t>
            </w:r>
          </w:p>
        </w:tc>
        <w:tc>
          <w:tcPr>
            <w:tcW w:w="730" w:type="dxa"/>
            <w:vAlign w:val="center"/>
          </w:tcPr>
          <w:p w14:paraId="45A5DC3C" w14:textId="77777777" w:rsidR="007C4A3B" w:rsidRDefault="00000000">
            <w:pPr>
              <w:jc w:val="center"/>
              <w:rPr>
                <w:sz w:val="28"/>
                <w:szCs w:val="28"/>
              </w:rPr>
            </w:pPr>
            <w:r>
              <w:rPr>
                <w:sz w:val="28"/>
                <w:szCs w:val="28"/>
              </w:rPr>
              <w:t>6</w:t>
            </w:r>
          </w:p>
        </w:tc>
        <w:tc>
          <w:tcPr>
            <w:tcW w:w="2813" w:type="dxa"/>
            <w:vMerge/>
          </w:tcPr>
          <w:p w14:paraId="06FEBC39" w14:textId="77777777" w:rsidR="007C4A3B" w:rsidRDefault="007C4A3B">
            <w:pPr>
              <w:pBdr>
                <w:top w:val="nil"/>
                <w:left w:val="nil"/>
                <w:bottom w:val="nil"/>
                <w:right w:val="nil"/>
                <w:between w:val="nil"/>
              </w:pBdr>
              <w:spacing w:line="276" w:lineRule="auto"/>
              <w:rPr>
                <w:sz w:val="28"/>
                <w:szCs w:val="28"/>
              </w:rPr>
            </w:pPr>
          </w:p>
        </w:tc>
      </w:tr>
      <w:tr w:rsidR="007C4A3B" w14:paraId="54BB11FB" w14:textId="77777777">
        <w:trPr>
          <w:trHeight w:val="234"/>
        </w:trPr>
        <w:tc>
          <w:tcPr>
            <w:tcW w:w="6819" w:type="dxa"/>
            <w:gridSpan w:val="5"/>
          </w:tcPr>
          <w:p w14:paraId="6AAD8BAD" w14:textId="77777777" w:rsidR="007C4A3B" w:rsidRDefault="00000000">
            <w:pPr>
              <w:rPr>
                <w:b/>
                <w:bCs/>
                <w:sz w:val="28"/>
                <w:szCs w:val="28"/>
              </w:rPr>
            </w:pPr>
            <w:r>
              <w:rPr>
                <w:b/>
                <w:bCs/>
                <w:sz w:val="28"/>
                <w:szCs w:val="28"/>
              </w:rPr>
              <w:t>Content module 2. Production of economic goods</w:t>
            </w:r>
          </w:p>
        </w:tc>
        <w:tc>
          <w:tcPr>
            <w:tcW w:w="2813" w:type="dxa"/>
            <w:vMerge/>
          </w:tcPr>
          <w:p w14:paraId="1ED461DD" w14:textId="77777777" w:rsidR="007C4A3B" w:rsidRDefault="007C4A3B">
            <w:pPr>
              <w:pBdr>
                <w:top w:val="nil"/>
                <w:left w:val="nil"/>
                <w:bottom w:val="nil"/>
                <w:right w:val="nil"/>
                <w:between w:val="nil"/>
              </w:pBdr>
              <w:spacing w:line="276" w:lineRule="auto"/>
              <w:rPr>
                <w:b/>
                <w:bCs/>
                <w:sz w:val="28"/>
                <w:szCs w:val="28"/>
              </w:rPr>
            </w:pPr>
          </w:p>
        </w:tc>
      </w:tr>
      <w:tr w:rsidR="007C4A3B" w14:paraId="1B856FE1" w14:textId="77777777">
        <w:trPr>
          <w:trHeight w:val="365"/>
        </w:trPr>
        <w:tc>
          <w:tcPr>
            <w:tcW w:w="1275" w:type="dxa"/>
          </w:tcPr>
          <w:p w14:paraId="27ADBAF4"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5. </w:t>
            </w:r>
          </w:p>
        </w:tc>
        <w:tc>
          <w:tcPr>
            <w:tcW w:w="3674" w:type="dxa"/>
          </w:tcPr>
          <w:p w14:paraId="4EE9E447"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Academic integrity and its fundamental values</w:t>
            </w:r>
          </w:p>
        </w:tc>
        <w:tc>
          <w:tcPr>
            <w:tcW w:w="572" w:type="dxa"/>
          </w:tcPr>
          <w:p w14:paraId="7DE75620" w14:textId="77777777" w:rsidR="007C4A3B" w:rsidRDefault="00000000">
            <w:pPr>
              <w:jc w:val="center"/>
              <w:rPr>
                <w:sz w:val="28"/>
                <w:szCs w:val="28"/>
              </w:rPr>
            </w:pPr>
            <w:r>
              <w:rPr>
                <w:sz w:val="28"/>
                <w:szCs w:val="28"/>
              </w:rPr>
              <w:t>2</w:t>
            </w:r>
          </w:p>
        </w:tc>
        <w:tc>
          <w:tcPr>
            <w:tcW w:w="568" w:type="dxa"/>
          </w:tcPr>
          <w:p w14:paraId="2EDFFDC4" w14:textId="77777777" w:rsidR="007C4A3B" w:rsidRDefault="00000000">
            <w:pPr>
              <w:jc w:val="center"/>
              <w:rPr>
                <w:sz w:val="28"/>
                <w:szCs w:val="28"/>
              </w:rPr>
            </w:pPr>
            <w:r>
              <w:rPr>
                <w:sz w:val="28"/>
                <w:szCs w:val="28"/>
              </w:rPr>
              <w:t>2</w:t>
            </w:r>
          </w:p>
        </w:tc>
        <w:tc>
          <w:tcPr>
            <w:tcW w:w="730" w:type="dxa"/>
          </w:tcPr>
          <w:p w14:paraId="621710A8" w14:textId="77777777" w:rsidR="007C4A3B" w:rsidRDefault="00000000">
            <w:pPr>
              <w:jc w:val="center"/>
              <w:rPr>
                <w:sz w:val="28"/>
                <w:szCs w:val="28"/>
              </w:rPr>
            </w:pPr>
            <w:r>
              <w:rPr>
                <w:sz w:val="28"/>
                <w:szCs w:val="28"/>
              </w:rPr>
              <w:t>8</w:t>
            </w:r>
          </w:p>
        </w:tc>
        <w:tc>
          <w:tcPr>
            <w:tcW w:w="2813" w:type="dxa"/>
            <w:vMerge/>
          </w:tcPr>
          <w:p w14:paraId="29E6EFAC" w14:textId="77777777" w:rsidR="007C4A3B" w:rsidRDefault="007C4A3B">
            <w:pPr>
              <w:pBdr>
                <w:top w:val="nil"/>
                <w:left w:val="nil"/>
                <w:bottom w:val="nil"/>
                <w:right w:val="nil"/>
                <w:between w:val="nil"/>
              </w:pBdr>
              <w:spacing w:line="276" w:lineRule="auto"/>
              <w:rPr>
                <w:sz w:val="28"/>
                <w:szCs w:val="28"/>
              </w:rPr>
            </w:pPr>
          </w:p>
        </w:tc>
      </w:tr>
      <w:tr w:rsidR="007C4A3B" w14:paraId="30717784" w14:textId="77777777">
        <w:trPr>
          <w:trHeight w:val="413"/>
        </w:trPr>
        <w:tc>
          <w:tcPr>
            <w:tcW w:w="1275" w:type="dxa"/>
          </w:tcPr>
          <w:p w14:paraId="6921CEC5"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6. </w:t>
            </w:r>
          </w:p>
        </w:tc>
        <w:tc>
          <w:tcPr>
            <w:tcW w:w="3674" w:type="dxa"/>
          </w:tcPr>
          <w:p w14:paraId="51065912"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Academic culture: essence, components. Academy Honor Code</w:t>
            </w:r>
          </w:p>
        </w:tc>
        <w:tc>
          <w:tcPr>
            <w:tcW w:w="572" w:type="dxa"/>
          </w:tcPr>
          <w:p w14:paraId="7B93EAE4" w14:textId="77777777" w:rsidR="007C4A3B" w:rsidRDefault="00000000">
            <w:pPr>
              <w:jc w:val="center"/>
              <w:rPr>
                <w:sz w:val="28"/>
                <w:szCs w:val="28"/>
              </w:rPr>
            </w:pPr>
            <w:r>
              <w:rPr>
                <w:sz w:val="28"/>
                <w:szCs w:val="28"/>
              </w:rPr>
              <w:t>2</w:t>
            </w:r>
          </w:p>
        </w:tc>
        <w:tc>
          <w:tcPr>
            <w:tcW w:w="568" w:type="dxa"/>
          </w:tcPr>
          <w:p w14:paraId="74A7277C" w14:textId="77777777" w:rsidR="007C4A3B" w:rsidRDefault="00000000">
            <w:pPr>
              <w:jc w:val="center"/>
              <w:rPr>
                <w:sz w:val="28"/>
                <w:szCs w:val="28"/>
              </w:rPr>
            </w:pPr>
            <w:r>
              <w:rPr>
                <w:sz w:val="28"/>
                <w:szCs w:val="28"/>
              </w:rPr>
              <w:t>4</w:t>
            </w:r>
          </w:p>
        </w:tc>
        <w:tc>
          <w:tcPr>
            <w:tcW w:w="730" w:type="dxa"/>
          </w:tcPr>
          <w:p w14:paraId="4BA2A739" w14:textId="77777777" w:rsidR="007C4A3B" w:rsidRDefault="00000000">
            <w:pPr>
              <w:jc w:val="center"/>
              <w:rPr>
                <w:sz w:val="28"/>
                <w:szCs w:val="28"/>
              </w:rPr>
            </w:pPr>
            <w:r>
              <w:rPr>
                <w:sz w:val="28"/>
                <w:szCs w:val="28"/>
              </w:rPr>
              <w:t>6</w:t>
            </w:r>
          </w:p>
        </w:tc>
        <w:tc>
          <w:tcPr>
            <w:tcW w:w="2813" w:type="dxa"/>
            <w:vMerge/>
          </w:tcPr>
          <w:p w14:paraId="39F61431" w14:textId="77777777" w:rsidR="007C4A3B" w:rsidRDefault="007C4A3B">
            <w:pPr>
              <w:pBdr>
                <w:top w:val="nil"/>
                <w:left w:val="nil"/>
                <w:bottom w:val="nil"/>
                <w:right w:val="nil"/>
                <w:between w:val="nil"/>
              </w:pBdr>
              <w:spacing w:line="276" w:lineRule="auto"/>
              <w:rPr>
                <w:sz w:val="28"/>
                <w:szCs w:val="28"/>
              </w:rPr>
            </w:pPr>
          </w:p>
        </w:tc>
      </w:tr>
      <w:tr w:rsidR="007C4A3B" w14:paraId="411452F0" w14:textId="77777777">
        <w:trPr>
          <w:trHeight w:val="656"/>
        </w:trPr>
        <w:tc>
          <w:tcPr>
            <w:tcW w:w="1275" w:type="dxa"/>
          </w:tcPr>
          <w:p w14:paraId="0C02C305"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 xml:space="preserve">Topic 7. </w:t>
            </w:r>
          </w:p>
        </w:tc>
        <w:tc>
          <w:tcPr>
            <w:tcW w:w="3674" w:type="dxa"/>
          </w:tcPr>
          <w:p w14:paraId="610055E8"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The scientific style of the Ukrainian language as the basis for the formation of the specialist's language culture</w:t>
            </w:r>
          </w:p>
        </w:tc>
        <w:tc>
          <w:tcPr>
            <w:tcW w:w="572" w:type="dxa"/>
          </w:tcPr>
          <w:p w14:paraId="64EC7CDF" w14:textId="77777777" w:rsidR="007C4A3B" w:rsidRDefault="00000000">
            <w:pPr>
              <w:jc w:val="center"/>
              <w:rPr>
                <w:sz w:val="28"/>
                <w:szCs w:val="28"/>
              </w:rPr>
            </w:pPr>
            <w:r>
              <w:rPr>
                <w:sz w:val="28"/>
                <w:szCs w:val="28"/>
              </w:rPr>
              <w:t>1</w:t>
            </w:r>
          </w:p>
        </w:tc>
        <w:tc>
          <w:tcPr>
            <w:tcW w:w="568" w:type="dxa"/>
          </w:tcPr>
          <w:p w14:paraId="5F7F5DD0" w14:textId="77777777" w:rsidR="007C4A3B" w:rsidRDefault="00000000">
            <w:pPr>
              <w:jc w:val="center"/>
              <w:rPr>
                <w:sz w:val="28"/>
                <w:szCs w:val="28"/>
              </w:rPr>
            </w:pPr>
            <w:r>
              <w:rPr>
                <w:sz w:val="28"/>
                <w:szCs w:val="28"/>
              </w:rPr>
              <w:t>2</w:t>
            </w:r>
          </w:p>
        </w:tc>
        <w:tc>
          <w:tcPr>
            <w:tcW w:w="730" w:type="dxa"/>
          </w:tcPr>
          <w:p w14:paraId="343ED67F" w14:textId="77777777" w:rsidR="007C4A3B" w:rsidRDefault="00000000">
            <w:pPr>
              <w:jc w:val="center"/>
              <w:rPr>
                <w:sz w:val="28"/>
                <w:szCs w:val="28"/>
              </w:rPr>
            </w:pPr>
            <w:r>
              <w:rPr>
                <w:sz w:val="28"/>
                <w:szCs w:val="28"/>
              </w:rPr>
              <w:t>6</w:t>
            </w:r>
          </w:p>
        </w:tc>
        <w:tc>
          <w:tcPr>
            <w:tcW w:w="2813" w:type="dxa"/>
            <w:vMerge/>
          </w:tcPr>
          <w:p w14:paraId="69B7891F" w14:textId="77777777" w:rsidR="007C4A3B" w:rsidRDefault="007C4A3B">
            <w:pPr>
              <w:pBdr>
                <w:top w:val="nil"/>
                <w:left w:val="nil"/>
                <w:bottom w:val="nil"/>
                <w:right w:val="nil"/>
                <w:between w:val="nil"/>
              </w:pBdr>
              <w:spacing w:line="276" w:lineRule="auto"/>
              <w:rPr>
                <w:sz w:val="28"/>
                <w:szCs w:val="28"/>
              </w:rPr>
            </w:pPr>
          </w:p>
        </w:tc>
      </w:tr>
      <w:tr w:rsidR="007C4A3B" w14:paraId="1ED2D196" w14:textId="77777777">
        <w:trPr>
          <w:trHeight w:val="656"/>
        </w:trPr>
        <w:tc>
          <w:tcPr>
            <w:tcW w:w="1275" w:type="dxa"/>
          </w:tcPr>
          <w:p w14:paraId="43BE9183"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lastRenderedPageBreak/>
              <w:t xml:space="preserve">Topic 8. </w:t>
            </w:r>
          </w:p>
        </w:tc>
        <w:tc>
          <w:tcPr>
            <w:tcW w:w="3674" w:type="dxa"/>
          </w:tcPr>
          <w:p w14:paraId="00E11DA5" w14:textId="77777777" w:rsidR="007C4A3B" w:rsidRDefault="00000000">
            <w:pPr>
              <w:pStyle w:val="4"/>
              <w:keepNext w:val="0"/>
              <w:keepLines w:val="0"/>
              <w:widowControl w:val="0"/>
              <w:spacing w:before="0"/>
              <w:jc w:val="both"/>
              <w:rPr>
                <w:rFonts w:ascii="Times New Roman" w:eastAsia="Times New Roman" w:hAnsi="Times New Roman" w:cs="Times New Roman"/>
                <w:i w:val="0"/>
                <w:iCs w:val="0"/>
                <w:color w:val="000000"/>
                <w:sz w:val="28"/>
                <w:szCs w:val="28"/>
              </w:rPr>
            </w:pPr>
            <w:r>
              <w:rPr>
                <w:rFonts w:ascii="Times New Roman" w:eastAsia="Times New Roman" w:hAnsi="Times New Roman" w:cs="Times New Roman"/>
                <w:i w:val="0"/>
                <w:iCs w:val="0"/>
                <w:color w:val="000000"/>
                <w:sz w:val="28"/>
                <w:szCs w:val="28"/>
              </w:rPr>
              <w:t>The art of self-presentation</w:t>
            </w:r>
          </w:p>
        </w:tc>
        <w:tc>
          <w:tcPr>
            <w:tcW w:w="572" w:type="dxa"/>
          </w:tcPr>
          <w:p w14:paraId="573AE841" w14:textId="77777777" w:rsidR="007C4A3B" w:rsidRDefault="00000000">
            <w:pPr>
              <w:jc w:val="center"/>
              <w:rPr>
                <w:sz w:val="28"/>
                <w:szCs w:val="28"/>
              </w:rPr>
            </w:pPr>
            <w:r>
              <w:rPr>
                <w:sz w:val="28"/>
                <w:szCs w:val="28"/>
              </w:rPr>
              <w:t>2</w:t>
            </w:r>
          </w:p>
        </w:tc>
        <w:tc>
          <w:tcPr>
            <w:tcW w:w="568" w:type="dxa"/>
          </w:tcPr>
          <w:p w14:paraId="09ECF0FE" w14:textId="77777777" w:rsidR="007C4A3B" w:rsidRDefault="00000000">
            <w:pPr>
              <w:jc w:val="center"/>
              <w:rPr>
                <w:sz w:val="28"/>
                <w:szCs w:val="28"/>
              </w:rPr>
            </w:pPr>
            <w:r>
              <w:rPr>
                <w:sz w:val="28"/>
                <w:szCs w:val="28"/>
              </w:rPr>
              <w:t>2</w:t>
            </w:r>
          </w:p>
        </w:tc>
        <w:tc>
          <w:tcPr>
            <w:tcW w:w="730" w:type="dxa"/>
          </w:tcPr>
          <w:p w14:paraId="61E5E403" w14:textId="77777777" w:rsidR="007C4A3B" w:rsidRDefault="00000000">
            <w:pPr>
              <w:jc w:val="center"/>
              <w:rPr>
                <w:sz w:val="28"/>
                <w:szCs w:val="28"/>
              </w:rPr>
            </w:pPr>
            <w:r>
              <w:rPr>
                <w:sz w:val="28"/>
                <w:szCs w:val="28"/>
              </w:rPr>
              <w:t>8</w:t>
            </w:r>
          </w:p>
        </w:tc>
        <w:tc>
          <w:tcPr>
            <w:tcW w:w="2813" w:type="dxa"/>
            <w:vMerge/>
          </w:tcPr>
          <w:p w14:paraId="4B693994" w14:textId="77777777" w:rsidR="007C4A3B" w:rsidRDefault="007C4A3B">
            <w:pPr>
              <w:pBdr>
                <w:top w:val="nil"/>
                <w:left w:val="nil"/>
                <w:bottom w:val="nil"/>
                <w:right w:val="nil"/>
                <w:between w:val="nil"/>
              </w:pBdr>
              <w:spacing w:line="276" w:lineRule="auto"/>
              <w:rPr>
                <w:sz w:val="28"/>
                <w:szCs w:val="28"/>
              </w:rPr>
            </w:pPr>
          </w:p>
        </w:tc>
      </w:tr>
      <w:tr w:rsidR="007C4A3B" w14:paraId="66DCBB66" w14:textId="77777777">
        <w:trPr>
          <w:trHeight w:val="253"/>
        </w:trPr>
        <w:tc>
          <w:tcPr>
            <w:tcW w:w="6819" w:type="dxa"/>
            <w:gridSpan w:val="5"/>
          </w:tcPr>
          <w:p w14:paraId="18BF33C6" w14:textId="77777777" w:rsidR="007C4A3B" w:rsidRDefault="00000000">
            <w:pPr>
              <w:jc w:val="center"/>
              <w:rPr>
                <w:b/>
                <w:bCs/>
                <w:sz w:val="28"/>
                <w:szCs w:val="28"/>
              </w:rPr>
            </w:pPr>
            <w:bookmarkStart w:id="1" w:name="_heading=h.v21b7ly8syxw" w:colFirst="0" w:colLast="0"/>
            <w:bookmarkEnd w:id="1"/>
            <w:r>
              <w:rPr>
                <w:b/>
                <w:bCs/>
                <w:sz w:val="28"/>
                <w:szCs w:val="28"/>
              </w:rPr>
              <w:t>Module Assessment Task</w:t>
            </w:r>
          </w:p>
        </w:tc>
        <w:tc>
          <w:tcPr>
            <w:tcW w:w="2813" w:type="dxa"/>
            <w:vMerge/>
          </w:tcPr>
          <w:p w14:paraId="7A31E2F5" w14:textId="77777777" w:rsidR="007C4A3B" w:rsidRDefault="007C4A3B">
            <w:pPr>
              <w:pBdr>
                <w:top w:val="nil"/>
                <w:left w:val="nil"/>
                <w:bottom w:val="nil"/>
                <w:right w:val="nil"/>
                <w:between w:val="nil"/>
              </w:pBdr>
              <w:spacing w:line="276" w:lineRule="auto"/>
              <w:rPr>
                <w:b/>
                <w:bCs/>
                <w:sz w:val="28"/>
                <w:szCs w:val="28"/>
              </w:rPr>
            </w:pPr>
          </w:p>
        </w:tc>
      </w:tr>
      <w:tr w:rsidR="007C4A3B" w14:paraId="2551197A" w14:textId="77777777">
        <w:trPr>
          <w:trHeight w:val="253"/>
        </w:trPr>
        <w:tc>
          <w:tcPr>
            <w:tcW w:w="4949" w:type="dxa"/>
            <w:gridSpan w:val="2"/>
          </w:tcPr>
          <w:p w14:paraId="3D0E358F" w14:textId="77777777" w:rsidR="007C4A3B" w:rsidRDefault="00000000">
            <w:pPr>
              <w:rPr>
                <w:b/>
                <w:bCs/>
                <w:sz w:val="28"/>
                <w:szCs w:val="28"/>
              </w:rPr>
            </w:pPr>
            <w:r>
              <w:rPr>
                <w:b/>
                <w:bCs/>
                <w:sz w:val="28"/>
                <w:szCs w:val="28"/>
              </w:rPr>
              <w:t xml:space="preserve">Total </w:t>
            </w:r>
          </w:p>
        </w:tc>
        <w:tc>
          <w:tcPr>
            <w:tcW w:w="572" w:type="dxa"/>
          </w:tcPr>
          <w:p w14:paraId="6529924D" w14:textId="77777777" w:rsidR="007C4A3B" w:rsidRDefault="00000000">
            <w:pPr>
              <w:jc w:val="center"/>
              <w:rPr>
                <w:b/>
                <w:bCs/>
                <w:sz w:val="28"/>
                <w:szCs w:val="28"/>
              </w:rPr>
            </w:pPr>
            <w:r>
              <w:rPr>
                <w:b/>
                <w:bCs/>
                <w:sz w:val="28"/>
                <w:szCs w:val="28"/>
              </w:rPr>
              <w:t>14</w:t>
            </w:r>
          </w:p>
        </w:tc>
        <w:tc>
          <w:tcPr>
            <w:tcW w:w="568" w:type="dxa"/>
          </w:tcPr>
          <w:p w14:paraId="06DE8EA2" w14:textId="77777777" w:rsidR="007C4A3B" w:rsidRDefault="00000000">
            <w:pPr>
              <w:jc w:val="center"/>
              <w:rPr>
                <w:b/>
                <w:bCs/>
                <w:sz w:val="28"/>
                <w:szCs w:val="28"/>
              </w:rPr>
            </w:pPr>
            <w:r>
              <w:rPr>
                <w:b/>
                <w:bCs/>
                <w:sz w:val="28"/>
                <w:szCs w:val="28"/>
              </w:rPr>
              <w:t>20</w:t>
            </w:r>
          </w:p>
        </w:tc>
        <w:tc>
          <w:tcPr>
            <w:tcW w:w="730" w:type="dxa"/>
          </w:tcPr>
          <w:p w14:paraId="23129D97" w14:textId="77777777" w:rsidR="007C4A3B" w:rsidRDefault="00000000">
            <w:pPr>
              <w:jc w:val="center"/>
              <w:rPr>
                <w:b/>
                <w:bCs/>
                <w:sz w:val="28"/>
                <w:szCs w:val="28"/>
              </w:rPr>
            </w:pPr>
            <w:r>
              <w:rPr>
                <w:b/>
                <w:bCs/>
                <w:sz w:val="28"/>
                <w:szCs w:val="28"/>
              </w:rPr>
              <w:t>56</w:t>
            </w:r>
          </w:p>
        </w:tc>
        <w:tc>
          <w:tcPr>
            <w:tcW w:w="2813" w:type="dxa"/>
            <w:vMerge/>
          </w:tcPr>
          <w:p w14:paraId="1C34814D" w14:textId="77777777" w:rsidR="007C4A3B" w:rsidRDefault="007C4A3B">
            <w:pPr>
              <w:pBdr>
                <w:top w:val="nil"/>
                <w:left w:val="nil"/>
                <w:bottom w:val="nil"/>
                <w:right w:val="nil"/>
                <w:between w:val="nil"/>
              </w:pBdr>
              <w:spacing w:line="276" w:lineRule="auto"/>
              <w:rPr>
                <w:b/>
                <w:bCs/>
                <w:sz w:val="28"/>
                <w:szCs w:val="28"/>
              </w:rPr>
            </w:pPr>
          </w:p>
        </w:tc>
      </w:tr>
      <w:tr w:rsidR="007C4A3B" w14:paraId="73558535" w14:textId="77777777">
        <w:trPr>
          <w:trHeight w:val="253"/>
        </w:trPr>
        <w:tc>
          <w:tcPr>
            <w:tcW w:w="6819" w:type="dxa"/>
            <w:gridSpan w:val="5"/>
          </w:tcPr>
          <w:p w14:paraId="334B2122" w14:textId="77777777" w:rsidR="007C4A3B" w:rsidRDefault="00000000">
            <w:pPr>
              <w:jc w:val="center"/>
              <w:rPr>
                <w:b/>
                <w:bCs/>
                <w:sz w:val="28"/>
                <w:szCs w:val="28"/>
              </w:rPr>
            </w:pPr>
            <w:r>
              <w:rPr>
                <w:b/>
                <w:bCs/>
                <w:sz w:val="28"/>
                <w:szCs w:val="28"/>
              </w:rPr>
              <w:t xml:space="preserve">Final assessment: </w:t>
            </w:r>
            <w:r>
              <w:rPr>
                <w:b/>
                <w:bCs/>
                <w:color w:val="000000"/>
                <w:sz w:val="28"/>
                <w:szCs w:val="28"/>
              </w:rPr>
              <w:t>pass/fail (credit)</w:t>
            </w:r>
          </w:p>
        </w:tc>
        <w:tc>
          <w:tcPr>
            <w:tcW w:w="2813" w:type="dxa"/>
            <w:vMerge/>
          </w:tcPr>
          <w:p w14:paraId="6442D796" w14:textId="77777777" w:rsidR="007C4A3B" w:rsidRDefault="007C4A3B">
            <w:pPr>
              <w:pBdr>
                <w:top w:val="nil"/>
                <w:left w:val="nil"/>
                <w:bottom w:val="nil"/>
                <w:right w:val="nil"/>
                <w:between w:val="nil"/>
              </w:pBdr>
              <w:spacing w:line="276" w:lineRule="auto"/>
              <w:rPr>
                <w:b/>
                <w:bCs/>
                <w:sz w:val="28"/>
                <w:szCs w:val="28"/>
              </w:rPr>
            </w:pPr>
          </w:p>
        </w:tc>
      </w:tr>
    </w:tbl>
    <w:p w14:paraId="32E43BCA" w14:textId="77777777" w:rsidR="007C4A3B" w:rsidRDefault="007C4A3B">
      <w:pPr>
        <w:jc w:val="both"/>
        <w:rPr>
          <w:sz w:val="28"/>
          <w:szCs w:val="28"/>
        </w:rPr>
      </w:pPr>
    </w:p>
    <w:p w14:paraId="78D67FD5" w14:textId="77777777" w:rsidR="007C4A3B"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57F30B35"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2201E1C6" w14:textId="77777777" w:rsidR="007C4A3B" w:rsidRDefault="007C4A3B">
      <w:pPr>
        <w:pBdr>
          <w:top w:val="nil"/>
          <w:left w:val="nil"/>
          <w:bottom w:val="nil"/>
          <w:right w:val="nil"/>
          <w:between w:val="nil"/>
        </w:pBdr>
        <w:ind w:firstLine="720"/>
        <w:rPr>
          <w:color w:val="000000"/>
          <w:sz w:val="28"/>
          <w:szCs w:val="28"/>
        </w:rPr>
      </w:pPr>
    </w:p>
    <w:p w14:paraId="3D3F2386" w14:textId="77777777" w:rsidR="007C4A3B"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3A42A72B"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2A13EE25"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9A3CCE5"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Forms of student participation in the educational process subject to ongoing assessment include:</w:t>
      </w:r>
    </w:p>
    <w:p w14:paraId="7BF843A8"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oral reports;</w:t>
      </w:r>
    </w:p>
    <w:p w14:paraId="7E487565"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3CCC9D27"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10B5A595"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239DF263"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7D688EB6"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2F37D8A6"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0C7F2DF4" w14:textId="77777777" w:rsidR="007C4A3B" w:rsidRDefault="00000000">
      <w:pPr>
        <w:widowControl/>
        <w:numPr>
          <w:ilvl w:val="0"/>
          <w:numId w:val="6"/>
        </w:numPr>
        <w:pBdr>
          <w:top w:val="nil"/>
          <w:left w:val="nil"/>
          <w:bottom w:val="nil"/>
          <w:right w:val="nil"/>
          <w:between w:val="nil"/>
        </w:pBdr>
        <w:jc w:val="both"/>
        <w:rPr>
          <w:color w:val="000000"/>
          <w:sz w:val="28"/>
          <w:szCs w:val="28"/>
        </w:rPr>
      </w:pPr>
      <w:r>
        <w:rPr>
          <w:color w:val="000000"/>
          <w:sz w:val="28"/>
          <w:szCs w:val="28"/>
        </w:rPr>
        <w:t>independent study of course topics.</w:t>
      </w:r>
    </w:p>
    <w:p w14:paraId="06128E5C" w14:textId="77777777" w:rsidR="007C4A3B" w:rsidRDefault="007C4A3B">
      <w:pPr>
        <w:pBdr>
          <w:top w:val="nil"/>
          <w:left w:val="nil"/>
          <w:bottom w:val="nil"/>
          <w:right w:val="nil"/>
          <w:between w:val="nil"/>
        </w:pBdr>
        <w:rPr>
          <w:color w:val="000000"/>
          <w:sz w:val="28"/>
          <w:szCs w:val="28"/>
        </w:rPr>
      </w:pPr>
    </w:p>
    <w:p w14:paraId="10EC130D" w14:textId="77777777" w:rsidR="007C4A3B" w:rsidRDefault="00000000">
      <w:pPr>
        <w:pBdr>
          <w:top w:val="nil"/>
          <w:left w:val="nil"/>
          <w:bottom w:val="nil"/>
          <w:right w:val="nil"/>
          <w:between w:val="nil"/>
        </w:pBdr>
        <w:ind w:firstLine="720"/>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4BA392F8" w14:textId="77777777" w:rsidR="007C4A3B" w:rsidRDefault="007C4A3B">
      <w:pPr>
        <w:pBdr>
          <w:top w:val="nil"/>
          <w:left w:val="nil"/>
          <w:bottom w:val="nil"/>
          <w:right w:val="nil"/>
          <w:between w:val="nil"/>
        </w:pBdr>
        <w:ind w:firstLine="720"/>
        <w:rPr>
          <w:color w:val="000000"/>
          <w:sz w:val="28"/>
          <w:szCs w:val="28"/>
        </w:rPr>
      </w:pPr>
    </w:p>
    <w:p w14:paraId="5D4A053D" w14:textId="77777777" w:rsidR="007C4A3B" w:rsidRDefault="00000000">
      <w:pPr>
        <w:pBdr>
          <w:top w:val="nil"/>
          <w:left w:val="nil"/>
          <w:bottom w:val="nil"/>
          <w:right w:val="nil"/>
          <w:between w:val="nil"/>
        </w:pBdr>
        <w:ind w:firstLine="720"/>
        <w:jc w:val="center"/>
        <w:rPr>
          <w:color w:val="000000"/>
          <w:sz w:val="28"/>
          <w:szCs w:val="28"/>
        </w:rPr>
      </w:pPr>
      <w:r>
        <w:rPr>
          <w:color w:val="000000"/>
          <w:sz w:val="28"/>
          <w:szCs w:val="28"/>
        </w:rPr>
        <w:t>Grading system and requirements.</w:t>
      </w:r>
    </w:p>
    <w:p w14:paraId="7BB7EA7F" w14:textId="77777777" w:rsidR="007C4A3B"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59ABF535" w14:textId="77777777" w:rsidR="007C4A3B" w:rsidRDefault="007C4A3B">
      <w:pPr>
        <w:pBdr>
          <w:top w:val="nil"/>
          <w:left w:val="nil"/>
          <w:bottom w:val="nil"/>
          <w:right w:val="nil"/>
          <w:between w:val="nil"/>
        </w:pBdr>
        <w:ind w:firstLine="720"/>
        <w:jc w:val="center"/>
        <w:rPr>
          <w:color w:val="000000"/>
          <w:sz w:val="28"/>
          <w:szCs w:val="28"/>
        </w:rPr>
      </w:pPr>
    </w:p>
    <w:tbl>
      <w:tblPr>
        <w:tblStyle w:val="af6"/>
        <w:tblW w:w="9574" w:type="dxa"/>
        <w:tblInd w:w="55" w:type="dxa"/>
        <w:tblLayout w:type="fixed"/>
        <w:tblLook w:val="0000" w:firstRow="0" w:lastRow="0" w:firstColumn="0" w:lastColumn="0" w:noHBand="0" w:noVBand="0"/>
      </w:tblPr>
      <w:tblGrid>
        <w:gridCol w:w="1325"/>
        <w:gridCol w:w="550"/>
        <w:gridCol w:w="549"/>
        <w:gridCol w:w="549"/>
        <w:gridCol w:w="684"/>
        <w:gridCol w:w="685"/>
        <w:gridCol w:w="685"/>
        <w:gridCol w:w="549"/>
        <w:gridCol w:w="701"/>
        <w:gridCol w:w="8"/>
        <w:gridCol w:w="1245"/>
        <w:gridCol w:w="1037"/>
        <w:gridCol w:w="8"/>
        <w:gridCol w:w="999"/>
      </w:tblGrid>
      <w:tr w:rsidR="007C4A3B" w14:paraId="328E2362" w14:textId="77777777">
        <w:trPr>
          <w:trHeight w:val="666"/>
        </w:trPr>
        <w:tc>
          <w:tcPr>
            <w:tcW w:w="1325" w:type="dxa"/>
            <w:tcBorders>
              <w:top w:val="single" w:sz="4" w:space="0" w:color="000000"/>
              <w:left w:val="single" w:sz="4" w:space="0" w:color="000000"/>
              <w:bottom w:val="single" w:sz="4" w:space="0" w:color="000000"/>
            </w:tcBorders>
          </w:tcPr>
          <w:p w14:paraId="34EAE1D3" w14:textId="77777777" w:rsidR="007C4A3B" w:rsidRDefault="007C4A3B">
            <w:pPr>
              <w:rPr>
                <w:sz w:val="28"/>
                <w:szCs w:val="28"/>
              </w:rPr>
            </w:pPr>
          </w:p>
        </w:tc>
        <w:tc>
          <w:tcPr>
            <w:tcW w:w="4960" w:type="dxa"/>
            <w:gridSpan w:val="9"/>
            <w:tcBorders>
              <w:top w:val="single" w:sz="4" w:space="0" w:color="000000"/>
              <w:left w:val="single" w:sz="4" w:space="0" w:color="000000"/>
              <w:bottom w:val="single" w:sz="4" w:space="0" w:color="000000"/>
              <w:right w:val="single" w:sz="4" w:space="0" w:color="000000"/>
            </w:tcBorders>
            <w:vAlign w:val="center"/>
          </w:tcPr>
          <w:p w14:paraId="31E620E3" w14:textId="77777777" w:rsidR="007C4A3B" w:rsidRDefault="007C4A3B">
            <w:pPr>
              <w:pBdr>
                <w:top w:val="nil"/>
                <w:left w:val="nil"/>
                <w:bottom w:val="nil"/>
                <w:right w:val="nil"/>
                <w:between w:val="nil"/>
              </w:pBdr>
              <w:jc w:val="center"/>
              <w:rPr>
                <w:b/>
                <w:bCs/>
                <w:color w:val="000000"/>
                <w:sz w:val="28"/>
                <w:szCs w:val="28"/>
              </w:rPr>
            </w:pPr>
          </w:p>
          <w:p w14:paraId="64887802" w14:textId="77777777" w:rsidR="007C4A3B" w:rsidRDefault="00000000">
            <w:pPr>
              <w:pBdr>
                <w:top w:val="nil"/>
                <w:left w:val="nil"/>
                <w:bottom w:val="nil"/>
                <w:right w:val="nil"/>
                <w:between w:val="nil"/>
              </w:pBdr>
              <w:jc w:val="center"/>
              <w:rPr>
                <w:color w:val="000000"/>
                <w:sz w:val="28"/>
                <w:szCs w:val="28"/>
              </w:rPr>
            </w:pPr>
            <w:r>
              <w:rPr>
                <w:color w:val="000000"/>
                <w:sz w:val="28"/>
                <w:szCs w:val="28"/>
              </w:rPr>
              <w:t>Ongoing knowledge assessment</w:t>
            </w:r>
          </w:p>
        </w:tc>
        <w:tc>
          <w:tcPr>
            <w:tcW w:w="1245" w:type="dxa"/>
            <w:tcBorders>
              <w:top w:val="single" w:sz="4" w:space="0" w:color="000000"/>
              <w:left w:val="single" w:sz="4" w:space="0" w:color="000000"/>
              <w:bottom w:val="single" w:sz="4" w:space="0" w:color="000000"/>
            </w:tcBorders>
            <w:vAlign w:val="center"/>
          </w:tcPr>
          <w:p w14:paraId="6270D2DF" w14:textId="77777777" w:rsidR="007C4A3B" w:rsidRDefault="00000000">
            <w:pPr>
              <w:jc w:val="center"/>
              <w:rPr>
                <w:sz w:val="28"/>
                <w:szCs w:val="28"/>
              </w:rPr>
            </w:pPr>
            <w:r>
              <w:rPr>
                <w:sz w:val="28"/>
                <w:szCs w:val="28"/>
              </w:rPr>
              <w:t>Module assessment task</w:t>
            </w:r>
          </w:p>
        </w:tc>
        <w:tc>
          <w:tcPr>
            <w:tcW w:w="1045" w:type="dxa"/>
            <w:gridSpan w:val="2"/>
            <w:tcBorders>
              <w:top w:val="single" w:sz="4" w:space="0" w:color="000000"/>
              <w:left w:val="single" w:sz="4" w:space="0" w:color="000000"/>
              <w:bottom w:val="single" w:sz="4" w:space="0" w:color="000000"/>
            </w:tcBorders>
            <w:vAlign w:val="center"/>
          </w:tcPr>
          <w:p w14:paraId="1D568F4E" w14:textId="77777777" w:rsidR="007C4A3B" w:rsidRDefault="00000000">
            <w:pPr>
              <w:jc w:val="center"/>
              <w:rPr>
                <w:sz w:val="28"/>
                <w:szCs w:val="28"/>
              </w:rPr>
            </w:pPr>
            <w:r>
              <w:rPr>
                <w:color w:val="000000"/>
                <w:sz w:val="28"/>
                <w:szCs w:val="28"/>
              </w:rPr>
              <w:t>Pass /Fail</w:t>
            </w:r>
          </w:p>
        </w:tc>
        <w:tc>
          <w:tcPr>
            <w:tcW w:w="999" w:type="dxa"/>
            <w:tcBorders>
              <w:top w:val="single" w:sz="4" w:space="0" w:color="000000"/>
              <w:left w:val="single" w:sz="4" w:space="0" w:color="000000"/>
              <w:bottom w:val="single" w:sz="4" w:space="0" w:color="000000"/>
              <w:right w:val="single" w:sz="4" w:space="0" w:color="000000"/>
            </w:tcBorders>
            <w:vAlign w:val="center"/>
          </w:tcPr>
          <w:p w14:paraId="1CC45218" w14:textId="77777777" w:rsidR="007C4A3B" w:rsidRDefault="00000000">
            <w:pPr>
              <w:pBdr>
                <w:top w:val="nil"/>
                <w:left w:val="nil"/>
                <w:bottom w:val="nil"/>
                <w:right w:val="nil"/>
                <w:between w:val="nil"/>
              </w:pBdr>
              <w:jc w:val="center"/>
              <w:rPr>
                <w:color w:val="000000"/>
                <w:sz w:val="28"/>
                <w:szCs w:val="28"/>
              </w:rPr>
            </w:pPr>
            <w:r>
              <w:rPr>
                <w:color w:val="000000"/>
                <w:sz w:val="28"/>
                <w:szCs w:val="28"/>
              </w:rPr>
              <w:t>Total points</w:t>
            </w:r>
          </w:p>
        </w:tc>
      </w:tr>
      <w:tr w:rsidR="007C4A3B" w14:paraId="120D3B4D" w14:textId="77777777">
        <w:trPr>
          <w:cantSplit/>
          <w:trHeight w:val="1153"/>
        </w:trPr>
        <w:tc>
          <w:tcPr>
            <w:tcW w:w="1325" w:type="dxa"/>
            <w:tcBorders>
              <w:left w:val="single" w:sz="4" w:space="0" w:color="000000"/>
              <w:bottom w:val="single" w:sz="4" w:space="0" w:color="000000"/>
            </w:tcBorders>
          </w:tcPr>
          <w:p w14:paraId="11F03714" w14:textId="77777777" w:rsidR="007C4A3B" w:rsidRDefault="00000000">
            <w:pPr>
              <w:rPr>
                <w:sz w:val="28"/>
                <w:szCs w:val="28"/>
              </w:rPr>
            </w:pPr>
            <w:r>
              <w:rPr>
                <w:sz w:val="28"/>
                <w:szCs w:val="28"/>
              </w:rPr>
              <w:t xml:space="preserve">Topics </w:t>
            </w:r>
          </w:p>
        </w:tc>
        <w:tc>
          <w:tcPr>
            <w:tcW w:w="550" w:type="dxa"/>
            <w:tcBorders>
              <w:left w:val="single" w:sz="4" w:space="0" w:color="000000"/>
              <w:bottom w:val="single" w:sz="4" w:space="0" w:color="000000"/>
            </w:tcBorders>
          </w:tcPr>
          <w:p w14:paraId="477DB0E3" w14:textId="77777777" w:rsidR="007C4A3B" w:rsidRDefault="00000000">
            <w:pPr>
              <w:jc w:val="center"/>
              <w:rPr>
                <w:sz w:val="28"/>
                <w:szCs w:val="28"/>
              </w:rPr>
            </w:pPr>
            <w:r>
              <w:rPr>
                <w:sz w:val="28"/>
                <w:szCs w:val="28"/>
              </w:rPr>
              <w:t>Topic 1</w:t>
            </w:r>
          </w:p>
        </w:tc>
        <w:tc>
          <w:tcPr>
            <w:tcW w:w="549" w:type="dxa"/>
            <w:tcBorders>
              <w:left w:val="single" w:sz="4" w:space="0" w:color="000000"/>
              <w:bottom w:val="single" w:sz="4" w:space="0" w:color="000000"/>
            </w:tcBorders>
          </w:tcPr>
          <w:p w14:paraId="3BF7DE44" w14:textId="77777777" w:rsidR="007C4A3B" w:rsidRDefault="00000000">
            <w:pPr>
              <w:jc w:val="center"/>
              <w:rPr>
                <w:sz w:val="28"/>
                <w:szCs w:val="28"/>
              </w:rPr>
            </w:pPr>
            <w:r>
              <w:rPr>
                <w:sz w:val="28"/>
                <w:szCs w:val="28"/>
              </w:rPr>
              <w:t>Topic 2</w:t>
            </w:r>
          </w:p>
        </w:tc>
        <w:tc>
          <w:tcPr>
            <w:tcW w:w="549" w:type="dxa"/>
            <w:tcBorders>
              <w:left w:val="single" w:sz="4" w:space="0" w:color="000000"/>
              <w:bottom w:val="single" w:sz="4" w:space="0" w:color="000000"/>
            </w:tcBorders>
          </w:tcPr>
          <w:p w14:paraId="2F169C76" w14:textId="77777777" w:rsidR="007C4A3B" w:rsidRDefault="00000000">
            <w:pPr>
              <w:jc w:val="center"/>
              <w:rPr>
                <w:sz w:val="28"/>
                <w:szCs w:val="28"/>
              </w:rPr>
            </w:pPr>
            <w:r>
              <w:rPr>
                <w:sz w:val="28"/>
                <w:szCs w:val="28"/>
              </w:rPr>
              <w:t>Topic 3</w:t>
            </w:r>
          </w:p>
        </w:tc>
        <w:tc>
          <w:tcPr>
            <w:tcW w:w="684" w:type="dxa"/>
            <w:tcBorders>
              <w:left w:val="single" w:sz="4" w:space="0" w:color="000000"/>
              <w:bottom w:val="single" w:sz="4" w:space="0" w:color="000000"/>
            </w:tcBorders>
          </w:tcPr>
          <w:p w14:paraId="117D38D5" w14:textId="77777777" w:rsidR="007C4A3B" w:rsidRDefault="00000000">
            <w:pPr>
              <w:jc w:val="center"/>
              <w:rPr>
                <w:sz w:val="28"/>
                <w:szCs w:val="28"/>
              </w:rPr>
            </w:pPr>
            <w:r>
              <w:rPr>
                <w:sz w:val="28"/>
                <w:szCs w:val="28"/>
              </w:rPr>
              <w:t>Topic 4</w:t>
            </w:r>
          </w:p>
        </w:tc>
        <w:tc>
          <w:tcPr>
            <w:tcW w:w="685" w:type="dxa"/>
            <w:tcBorders>
              <w:left w:val="single" w:sz="4" w:space="0" w:color="000000"/>
              <w:bottom w:val="single" w:sz="4" w:space="0" w:color="000000"/>
            </w:tcBorders>
          </w:tcPr>
          <w:p w14:paraId="0BF9EE51" w14:textId="77777777" w:rsidR="007C4A3B" w:rsidRDefault="00000000">
            <w:pPr>
              <w:jc w:val="center"/>
              <w:rPr>
                <w:sz w:val="28"/>
                <w:szCs w:val="28"/>
              </w:rPr>
            </w:pPr>
            <w:r>
              <w:rPr>
                <w:sz w:val="28"/>
                <w:szCs w:val="28"/>
              </w:rPr>
              <w:t>Topic 5</w:t>
            </w:r>
          </w:p>
        </w:tc>
        <w:tc>
          <w:tcPr>
            <w:tcW w:w="685" w:type="dxa"/>
            <w:tcBorders>
              <w:left w:val="single" w:sz="4" w:space="0" w:color="000000"/>
              <w:bottom w:val="single" w:sz="4" w:space="0" w:color="000000"/>
            </w:tcBorders>
          </w:tcPr>
          <w:p w14:paraId="0E384FFA" w14:textId="77777777" w:rsidR="007C4A3B" w:rsidRDefault="00000000">
            <w:pPr>
              <w:jc w:val="center"/>
              <w:rPr>
                <w:sz w:val="28"/>
                <w:szCs w:val="28"/>
              </w:rPr>
            </w:pPr>
            <w:r>
              <w:rPr>
                <w:sz w:val="28"/>
                <w:szCs w:val="28"/>
              </w:rPr>
              <w:t>Topic 6</w:t>
            </w:r>
          </w:p>
        </w:tc>
        <w:tc>
          <w:tcPr>
            <w:tcW w:w="549" w:type="dxa"/>
            <w:tcBorders>
              <w:left w:val="single" w:sz="4" w:space="0" w:color="000000"/>
              <w:bottom w:val="single" w:sz="4" w:space="0" w:color="000000"/>
            </w:tcBorders>
          </w:tcPr>
          <w:p w14:paraId="2160E64A" w14:textId="77777777" w:rsidR="007C4A3B" w:rsidRDefault="00000000">
            <w:pPr>
              <w:jc w:val="center"/>
              <w:rPr>
                <w:sz w:val="28"/>
                <w:szCs w:val="28"/>
              </w:rPr>
            </w:pPr>
            <w:r>
              <w:rPr>
                <w:sz w:val="28"/>
                <w:szCs w:val="28"/>
              </w:rPr>
              <w:t>Topic 7</w:t>
            </w:r>
          </w:p>
        </w:tc>
        <w:tc>
          <w:tcPr>
            <w:tcW w:w="701" w:type="dxa"/>
            <w:tcBorders>
              <w:left w:val="single" w:sz="4" w:space="0" w:color="000000"/>
              <w:bottom w:val="single" w:sz="4" w:space="0" w:color="000000"/>
              <w:right w:val="single" w:sz="4" w:space="0" w:color="000000"/>
            </w:tcBorders>
          </w:tcPr>
          <w:p w14:paraId="1D6F6EC4" w14:textId="77777777" w:rsidR="007C4A3B" w:rsidRDefault="00000000">
            <w:pPr>
              <w:jc w:val="center"/>
              <w:rPr>
                <w:sz w:val="28"/>
                <w:szCs w:val="28"/>
              </w:rPr>
            </w:pPr>
            <w:r>
              <w:rPr>
                <w:sz w:val="28"/>
                <w:szCs w:val="28"/>
              </w:rPr>
              <w:t>Topic 8</w:t>
            </w:r>
          </w:p>
        </w:tc>
        <w:tc>
          <w:tcPr>
            <w:tcW w:w="1253" w:type="dxa"/>
            <w:gridSpan w:val="2"/>
            <w:vMerge w:val="restart"/>
            <w:tcBorders>
              <w:left w:val="single" w:sz="4" w:space="0" w:color="000000"/>
            </w:tcBorders>
          </w:tcPr>
          <w:p w14:paraId="56F90C6D" w14:textId="77777777" w:rsidR="007C4A3B" w:rsidRDefault="007C4A3B">
            <w:pPr>
              <w:jc w:val="center"/>
              <w:rPr>
                <w:sz w:val="28"/>
                <w:szCs w:val="28"/>
              </w:rPr>
            </w:pPr>
          </w:p>
          <w:p w14:paraId="2B5E866B" w14:textId="77777777" w:rsidR="007C4A3B" w:rsidRDefault="007C4A3B">
            <w:pPr>
              <w:jc w:val="center"/>
              <w:rPr>
                <w:sz w:val="28"/>
                <w:szCs w:val="28"/>
              </w:rPr>
            </w:pPr>
          </w:p>
          <w:p w14:paraId="64578206" w14:textId="77777777" w:rsidR="007C4A3B" w:rsidRDefault="00000000">
            <w:pPr>
              <w:jc w:val="center"/>
              <w:rPr>
                <w:sz w:val="28"/>
                <w:szCs w:val="28"/>
              </w:rPr>
            </w:pPr>
            <w:r>
              <w:rPr>
                <w:sz w:val="28"/>
                <w:szCs w:val="28"/>
              </w:rPr>
              <w:t>20</w:t>
            </w:r>
          </w:p>
        </w:tc>
        <w:tc>
          <w:tcPr>
            <w:tcW w:w="1037" w:type="dxa"/>
            <w:vMerge w:val="restart"/>
            <w:tcBorders>
              <w:left w:val="single" w:sz="4" w:space="0" w:color="000000"/>
            </w:tcBorders>
          </w:tcPr>
          <w:p w14:paraId="0C240124" w14:textId="77777777" w:rsidR="007C4A3B" w:rsidRDefault="007C4A3B">
            <w:pPr>
              <w:jc w:val="center"/>
              <w:rPr>
                <w:sz w:val="28"/>
                <w:szCs w:val="28"/>
              </w:rPr>
            </w:pPr>
          </w:p>
          <w:p w14:paraId="5C4C7733" w14:textId="77777777" w:rsidR="007C4A3B" w:rsidRDefault="007C4A3B">
            <w:pPr>
              <w:jc w:val="center"/>
              <w:rPr>
                <w:sz w:val="28"/>
                <w:szCs w:val="28"/>
              </w:rPr>
            </w:pPr>
          </w:p>
          <w:p w14:paraId="7C85D769" w14:textId="77777777" w:rsidR="007C4A3B" w:rsidRDefault="00000000">
            <w:pPr>
              <w:jc w:val="center"/>
              <w:rPr>
                <w:sz w:val="28"/>
                <w:szCs w:val="28"/>
              </w:rPr>
            </w:pPr>
            <w:r>
              <w:rPr>
                <w:sz w:val="28"/>
                <w:szCs w:val="28"/>
              </w:rPr>
              <w:t>20</w:t>
            </w:r>
          </w:p>
        </w:tc>
        <w:tc>
          <w:tcPr>
            <w:tcW w:w="1007" w:type="dxa"/>
            <w:gridSpan w:val="2"/>
            <w:vMerge w:val="restart"/>
            <w:tcBorders>
              <w:left w:val="single" w:sz="4" w:space="0" w:color="000000"/>
              <w:right w:val="single" w:sz="4" w:space="0" w:color="000000"/>
            </w:tcBorders>
          </w:tcPr>
          <w:p w14:paraId="35A5C8F6" w14:textId="77777777" w:rsidR="007C4A3B" w:rsidRDefault="007C4A3B">
            <w:pPr>
              <w:jc w:val="center"/>
              <w:rPr>
                <w:sz w:val="28"/>
                <w:szCs w:val="28"/>
              </w:rPr>
            </w:pPr>
          </w:p>
          <w:p w14:paraId="341B5BE9" w14:textId="77777777" w:rsidR="007C4A3B" w:rsidRDefault="007C4A3B">
            <w:pPr>
              <w:rPr>
                <w:sz w:val="28"/>
                <w:szCs w:val="28"/>
              </w:rPr>
            </w:pPr>
          </w:p>
          <w:p w14:paraId="18A1CB9E" w14:textId="77777777" w:rsidR="007C4A3B" w:rsidRDefault="00000000">
            <w:pPr>
              <w:jc w:val="center"/>
              <w:rPr>
                <w:sz w:val="28"/>
                <w:szCs w:val="28"/>
              </w:rPr>
            </w:pPr>
            <w:r>
              <w:rPr>
                <w:sz w:val="28"/>
                <w:szCs w:val="28"/>
              </w:rPr>
              <w:t>100</w:t>
            </w:r>
          </w:p>
        </w:tc>
      </w:tr>
      <w:tr w:rsidR="007C4A3B" w14:paraId="03FF8071" w14:textId="77777777">
        <w:trPr>
          <w:trHeight w:val="666"/>
        </w:trPr>
        <w:tc>
          <w:tcPr>
            <w:tcW w:w="1325" w:type="dxa"/>
            <w:tcBorders>
              <w:left w:val="single" w:sz="4" w:space="0" w:color="000000"/>
              <w:bottom w:val="single" w:sz="4" w:space="0" w:color="000000"/>
            </w:tcBorders>
          </w:tcPr>
          <w:p w14:paraId="20A8B6B7" w14:textId="77777777" w:rsidR="007C4A3B" w:rsidRDefault="00000000">
            <w:pPr>
              <w:rPr>
                <w:sz w:val="28"/>
                <w:szCs w:val="28"/>
              </w:rPr>
            </w:pPr>
            <w:r>
              <w:rPr>
                <w:sz w:val="28"/>
                <w:szCs w:val="28"/>
              </w:rPr>
              <w:t>Work during the seminar</w:t>
            </w:r>
          </w:p>
        </w:tc>
        <w:tc>
          <w:tcPr>
            <w:tcW w:w="550" w:type="dxa"/>
            <w:tcBorders>
              <w:left w:val="single" w:sz="4" w:space="0" w:color="000000"/>
              <w:bottom w:val="single" w:sz="4" w:space="0" w:color="000000"/>
              <w:right w:val="single" w:sz="4" w:space="0" w:color="000000"/>
            </w:tcBorders>
          </w:tcPr>
          <w:p w14:paraId="037657BC" w14:textId="77777777" w:rsidR="007C4A3B" w:rsidRDefault="00000000">
            <w:pPr>
              <w:jc w:val="center"/>
              <w:rPr>
                <w:sz w:val="28"/>
                <w:szCs w:val="28"/>
              </w:rPr>
            </w:pPr>
            <w:r>
              <w:rPr>
                <w:sz w:val="28"/>
                <w:szCs w:val="28"/>
              </w:rPr>
              <w:t>4</w:t>
            </w:r>
          </w:p>
        </w:tc>
        <w:tc>
          <w:tcPr>
            <w:tcW w:w="549" w:type="dxa"/>
            <w:tcBorders>
              <w:left w:val="single" w:sz="4" w:space="0" w:color="000000"/>
              <w:bottom w:val="single" w:sz="4" w:space="0" w:color="000000"/>
            </w:tcBorders>
          </w:tcPr>
          <w:p w14:paraId="6E10852F" w14:textId="77777777" w:rsidR="007C4A3B" w:rsidRDefault="00000000">
            <w:pPr>
              <w:jc w:val="center"/>
              <w:rPr>
                <w:sz w:val="28"/>
                <w:szCs w:val="28"/>
              </w:rPr>
            </w:pPr>
            <w:r>
              <w:rPr>
                <w:sz w:val="28"/>
                <w:szCs w:val="28"/>
              </w:rPr>
              <w:t>4</w:t>
            </w:r>
          </w:p>
        </w:tc>
        <w:tc>
          <w:tcPr>
            <w:tcW w:w="549" w:type="dxa"/>
            <w:tcBorders>
              <w:left w:val="single" w:sz="4" w:space="0" w:color="000000"/>
              <w:bottom w:val="single" w:sz="4" w:space="0" w:color="000000"/>
              <w:right w:val="single" w:sz="4" w:space="0" w:color="000000"/>
            </w:tcBorders>
          </w:tcPr>
          <w:p w14:paraId="0AD25DA1" w14:textId="77777777" w:rsidR="007C4A3B" w:rsidRDefault="00000000">
            <w:pPr>
              <w:jc w:val="center"/>
              <w:rPr>
                <w:sz w:val="28"/>
                <w:szCs w:val="28"/>
              </w:rPr>
            </w:pPr>
            <w:r>
              <w:rPr>
                <w:sz w:val="28"/>
                <w:szCs w:val="28"/>
              </w:rPr>
              <w:t>5</w:t>
            </w:r>
          </w:p>
        </w:tc>
        <w:tc>
          <w:tcPr>
            <w:tcW w:w="684" w:type="dxa"/>
            <w:tcBorders>
              <w:left w:val="single" w:sz="4" w:space="0" w:color="000000"/>
              <w:bottom w:val="single" w:sz="4" w:space="0" w:color="000000"/>
            </w:tcBorders>
          </w:tcPr>
          <w:p w14:paraId="435E9F36" w14:textId="77777777" w:rsidR="007C4A3B" w:rsidRDefault="00000000">
            <w:pPr>
              <w:jc w:val="center"/>
              <w:rPr>
                <w:sz w:val="28"/>
                <w:szCs w:val="28"/>
              </w:rPr>
            </w:pPr>
            <w:r>
              <w:rPr>
                <w:sz w:val="28"/>
                <w:szCs w:val="28"/>
              </w:rPr>
              <w:t>4</w:t>
            </w:r>
          </w:p>
        </w:tc>
        <w:tc>
          <w:tcPr>
            <w:tcW w:w="685" w:type="dxa"/>
            <w:tcBorders>
              <w:left w:val="single" w:sz="4" w:space="0" w:color="000000"/>
              <w:bottom w:val="single" w:sz="4" w:space="0" w:color="000000"/>
            </w:tcBorders>
          </w:tcPr>
          <w:p w14:paraId="200EBD86" w14:textId="77777777" w:rsidR="007C4A3B" w:rsidRDefault="00000000">
            <w:pPr>
              <w:jc w:val="center"/>
              <w:rPr>
                <w:sz w:val="28"/>
                <w:szCs w:val="28"/>
              </w:rPr>
            </w:pPr>
            <w:r>
              <w:rPr>
                <w:sz w:val="28"/>
                <w:szCs w:val="28"/>
              </w:rPr>
              <w:t>5</w:t>
            </w:r>
          </w:p>
        </w:tc>
        <w:tc>
          <w:tcPr>
            <w:tcW w:w="685" w:type="dxa"/>
            <w:tcBorders>
              <w:left w:val="single" w:sz="4" w:space="0" w:color="000000"/>
              <w:bottom w:val="single" w:sz="4" w:space="0" w:color="000000"/>
              <w:right w:val="single" w:sz="4" w:space="0" w:color="000000"/>
            </w:tcBorders>
          </w:tcPr>
          <w:p w14:paraId="70898E86" w14:textId="77777777" w:rsidR="007C4A3B" w:rsidRDefault="00000000">
            <w:pPr>
              <w:jc w:val="center"/>
              <w:rPr>
                <w:sz w:val="28"/>
                <w:szCs w:val="28"/>
              </w:rPr>
            </w:pPr>
            <w:r>
              <w:rPr>
                <w:sz w:val="28"/>
                <w:szCs w:val="28"/>
              </w:rPr>
              <w:t>5</w:t>
            </w:r>
          </w:p>
        </w:tc>
        <w:tc>
          <w:tcPr>
            <w:tcW w:w="549" w:type="dxa"/>
            <w:tcBorders>
              <w:left w:val="single" w:sz="4" w:space="0" w:color="000000"/>
              <w:bottom w:val="single" w:sz="4" w:space="0" w:color="000000"/>
            </w:tcBorders>
          </w:tcPr>
          <w:p w14:paraId="682DAA81" w14:textId="77777777" w:rsidR="007C4A3B" w:rsidRDefault="00000000">
            <w:pPr>
              <w:jc w:val="center"/>
              <w:rPr>
                <w:sz w:val="28"/>
                <w:szCs w:val="28"/>
              </w:rPr>
            </w:pPr>
            <w:r>
              <w:rPr>
                <w:sz w:val="28"/>
                <w:szCs w:val="28"/>
              </w:rPr>
              <w:t>5</w:t>
            </w:r>
          </w:p>
        </w:tc>
        <w:tc>
          <w:tcPr>
            <w:tcW w:w="701" w:type="dxa"/>
            <w:tcBorders>
              <w:left w:val="single" w:sz="4" w:space="0" w:color="000000"/>
              <w:bottom w:val="single" w:sz="4" w:space="0" w:color="000000"/>
              <w:right w:val="single" w:sz="4" w:space="0" w:color="000000"/>
            </w:tcBorders>
          </w:tcPr>
          <w:p w14:paraId="3AF31292" w14:textId="77777777" w:rsidR="007C4A3B" w:rsidRDefault="00000000">
            <w:pPr>
              <w:jc w:val="center"/>
              <w:rPr>
                <w:sz w:val="28"/>
                <w:szCs w:val="28"/>
              </w:rPr>
            </w:pPr>
            <w:r>
              <w:rPr>
                <w:sz w:val="28"/>
                <w:szCs w:val="28"/>
              </w:rPr>
              <w:t>4</w:t>
            </w:r>
          </w:p>
        </w:tc>
        <w:tc>
          <w:tcPr>
            <w:tcW w:w="1253" w:type="dxa"/>
            <w:gridSpan w:val="2"/>
            <w:vMerge/>
            <w:tcBorders>
              <w:left w:val="single" w:sz="4" w:space="0" w:color="000000"/>
            </w:tcBorders>
          </w:tcPr>
          <w:p w14:paraId="1A1C409C" w14:textId="77777777" w:rsidR="007C4A3B" w:rsidRDefault="007C4A3B">
            <w:pPr>
              <w:pBdr>
                <w:top w:val="nil"/>
                <w:left w:val="nil"/>
                <w:bottom w:val="nil"/>
                <w:right w:val="nil"/>
                <w:between w:val="nil"/>
              </w:pBdr>
              <w:spacing w:line="276" w:lineRule="auto"/>
              <w:rPr>
                <w:sz w:val="28"/>
                <w:szCs w:val="28"/>
              </w:rPr>
            </w:pPr>
          </w:p>
        </w:tc>
        <w:tc>
          <w:tcPr>
            <w:tcW w:w="1037" w:type="dxa"/>
            <w:vMerge/>
            <w:tcBorders>
              <w:left w:val="single" w:sz="4" w:space="0" w:color="000000"/>
            </w:tcBorders>
          </w:tcPr>
          <w:p w14:paraId="48E764C8" w14:textId="77777777" w:rsidR="007C4A3B" w:rsidRDefault="007C4A3B">
            <w:pPr>
              <w:pBdr>
                <w:top w:val="nil"/>
                <w:left w:val="nil"/>
                <w:bottom w:val="nil"/>
                <w:right w:val="nil"/>
                <w:between w:val="nil"/>
              </w:pBdr>
              <w:spacing w:line="276" w:lineRule="auto"/>
              <w:rPr>
                <w:sz w:val="28"/>
                <w:szCs w:val="28"/>
              </w:rPr>
            </w:pPr>
          </w:p>
        </w:tc>
        <w:tc>
          <w:tcPr>
            <w:tcW w:w="1007" w:type="dxa"/>
            <w:gridSpan w:val="2"/>
            <w:vMerge/>
            <w:tcBorders>
              <w:left w:val="single" w:sz="4" w:space="0" w:color="000000"/>
              <w:right w:val="single" w:sz="4" w:space="0" w:color="000000"/>
            </w:tcBorders>
          </w:tcPr>
          <w:p w14:paraId="70122AC3" w14:textId="77777777" w:rsidR="007C4A3B" w:rsidRDefault="007C4A3B">
            <w:pPr>
              <w:pBdr>
                <w:top w:val="nil"/>
                <w:left w:val="nil"/>
                <w:bottom w:val="nil"/>
                <w:right w:val="nil"/>
                <w:between w:val="nil"/>
              </w:pBdr>
              <w:spacing w:line="276" w:lineRule="auto"/>
              <w:rPr>
                <w:sz w:val="28"/>
                <w:szCs w:val="28"/>
              </w:rPr>
            </w:pPr>
          </w:p>
        </w:tc>
      </w:tr>
      <w:tr w:rsidR="007C4A3B" w14:paraId="59CF0DD1" w14:textId="77777777">
        <w:trPr>
          <w:trHeight w:val="442"/>
        </w:trPr>
        <w:tc>
          <w:tcPr>
            <w:tcW w:w="1325" w:type="dxa"/>
            <w:tcBorders>
              <w:left w:val="single" w:sz="4" w:space="0" w:color="000000"/>
              <w:bottom w:val="single" w:sz="4" w:space="0" w:color="000000"/>
            </w:tcBorders>
          </w:tcPr>
          <w:p w14:paraId="7BEF1D6E" w14:textId="77777777" w:rsidR="007C4A3B" w:rsidRDefault="00000000">
            <w:pPr>
              <w:rPr>
                <w:sz w:val="28"/>
                <w:szCs w:val="28"/>
              </w:rPr>
            </w:pPr>
            <w:r>
              <w:rPr>
                <w:sz w:val="28"/>
                <w:szCs w:val="28"/>
              </w:rPr>
              <w:t>Independent work</w:t>
            </w:r>
          </w:p>
        </w:tc>
        <w:tc>
          <w:tcPr>
            <w:tcW w:w="550" w:type="dxa"/>
            <w:tcBorders>
              <w:left w:val="single" w:sz="4" w:space="0" w:color="000000"/>
              <w:bottom w:val="single" w:sz="4" w:space="0" w:color="000000"/>
            </w:tcBorders>
          </w:tcPr>
          <w:p w14:paraId="1F48EF83" w14:textId="77777777" w:rsidR="007C4A3B" w:rsidRDefault="00000000">
            <w:pPr>
              <w:jc w:val="center"/>
              <w:rPr>
                <w:sz w:val="28"/>
                <w:szCs w:val="28"/>
              </w:rPr>
            </w:pPr>
            <w:r>
              <w:rPr>
                <w:sz w:val="28"/>
                <w:szCs w:val="28"/>
              </w:rPr>
              <w:t>3</w:t>
            </w:r>
          </w:p>
        </w:tc>
        <w:tc>
          <w:tcPr>
            <w:tcW w:w="549" w:type="dxa"/>
            <w:tcBorders>
              <w:left w:val="single" w:sz="4" w:space="0" w:color="000000"/>
              <w:bottom w:val="single" w:sz="4" w:space="0" w:color="000000"/>
            </w:tcBorders>
          </w:tcPr>
          <w:p w14:paraId="4C193374" w14:textId="77777777" w:rsidR="007C4A3B" w:rsidRDefault="00000000">
            <w:pPr>
              <w:jc w:val="center"/>
              <w:rPr>
                <w:sz w:val="28"/>
                <w:szCs w:val="28"/>
              </w:rPr>
            </w:pPr>
            <w:r>
              <w:rPr>
                <w:sz w:val="28"/>
                <w:szCs w:val="28"/>
              </w:rPr>
              <w:t>3</w:t>
            </w:r>
          </w:p>
        </w:tc>
        <w:tc>
          <w:tcPr>
            <w:tcW w:w="549" w:type="dxa"/>
            <w:tcBorders>
              <w:left w:val="single" w:sz="4" w:space="0" w:color="000000"/>
              <w:bottom w:val="single" w:sz="4" w:space="0" w:color="000000"/>
            </w:tcBorders>
          </w:tcPr>
          <w:p w14:paraId="7DD7D230" w14:textId="77777777" w:rsidR="007C4A3B" w:rsidRDefault="00000000">
            <w:pPr>
              <w:jc w:val="center"/>
              <w:rPr>
                <w:sz w:val="28"/>
                <w:szCs w:val="28"/>
              </w:rPr>
            </w:pPr>
            <w:r>
              <w:rPr>
                <w:sz w:val="28"/>
                <w:szCs w:val="28"/>
              </w:rPr>
              <w:t>3</w:t>
            </w:r>
          </w:p>
        </w:tc>
        <w:tc>
          <w:tcPr>
            <w:tcW w:w="684" w:type="dxa"/>
            <w:tcBorders>
              <w:left w:val="single" w:sz="4" w:space="0" w:color="000000"/>
              <w:bottom w:val="single" w:sz="4" w:space="0" w:color="000000"/>
            </w:tcBorders>
          </w:tcPr>
          <w:p w14:paraId="5BA76E9A" w14:textId="77777777" w:rsidR="007C4A3B" w:rsidRDefault="00000000">
            <w:pPr>
              <w:jc w:val="center"/>
              <w:rPr>
                <w:sz w:val="28"/>
                <w:szCs w:val="28"/>
              </w:rPr>
            </w:pPr>
            <w:r>
              <w:rPr>
                <w:sz w:val="28"/>
                <w:szCs w:val="28"/>
              </w:rPr>
              <w:t>3</w:t>
            </w:r>
          </w:p>
        </w:tc>
        <w:tc>
          <w:tcPr>
            <w:tcW w:w="685" w:type="dxa"/>
            <w:tcBorders>
              <w:left w:val="single" w:sz="4" w:space="0" w:color="000000"/>
              <w:bottom w:val="single" w:sz="4" w:space="0" w:color="000000"/>
            </w:tcBorders>
          </w:tcPr>
          <w:p w14:paraId="414AEAD4" w14:textId="77777777" w:rsidR="007C4A3B" w:rsidRDefault="00000000">
            <w:pPr>
              <w:jc w:val="center"/>
              <w:rPr>
                <w:sz w:val="28"/>
                <w:szCs w:val="28"/>
              </w:rPr>
            </w:pPr>
            <w:r>
              <w:rPr>
                <w:sz w:val="28"/>
                <w:szCs w:val="28"/>
              </w:rPr>
              <w:t>3</w:t>
            </w:r>
          </w:p>
        </w:tc>
        <w:tc>
          <w:tcPr>
            <w:tcW w:w="685" w:type="dxa"/>
            <w:tcBorders>
              <w:left w:val="single" w:sz="4" w:space="0" w:color="000000"/>
              <w:bottom w:val="single" w:sz="4" w:space="0" w:color="000000"/>
              <w:right w:val="single" w:sz="4" w:space="0" w:color="000000"/>
            </w:tcBorders>
          </w:tcPr>
          <w:p w14:paraId="721F9B88" w14:textId="77777777" w:rsidR="007C4A3B" w:rsidRDefault="00000000">
            <w:pPr>
              <w:jc w:val="center"/>
              <w:rPr>
                <w:sz w:val="28"/>
                <w:szCs w:val="28"/>
              </w:rPr>
            </w:pPr>
            <w:r>
              <w:rPr>
                <w:sz w:val="28"/>
                <w:szCs w:val="28"/>
              </w:rPr>
              <w:t>3</w:t>
            </w:r>
          </w:p>
        </w:tc>
        <w:tc>
          <w:tcPr>
            <w:tcW w:w="549" w:type="dxa"/>
            <w:tcBorders>
              <w:left w:val="single" w:sz="4" w:space="0" w:color="000000"/>
              <w:bottom w:val="single" w:sz="4" w:space="0" w:color="000000"/>
            </w:tcBorders>
          </w:tcPr>
          <w:p w14:paraId="419EAC6A" w14:textId="77777777" w:rsidR="007C4A3B" w:rsidRDefault="00000000">
            <w:pPr>
              <w:jc w:val="center"/>
              <w:rPr>
                <w:sz w:val="28"/>
                <w:szCs w:val="28"/>
              </w:rPr>
            </w:pPr>
            <w:r>
              <w:rPr>
                <w:sz w:val="28"/>
                <w:szCs w:val="28"/>
              </w:rPr>
              <w:t>3</w:t>
            </w:r>
          </w:p>
        </w:tc>
        <w:tc>
          <w:tcPr>
            <w:tcW w:w="701" w:type="dxa"/>
            <w:tcBorders>
              <w:left w:val="single" w:sz="4" w:space="0" w:color="000000"/>
              <w:bottom w:val="single" w:sz="4" w:space="0" w:color="000000"/>
              <w:right w:val="single" w:sz="4" w:space="0" w:color="000000"/>
            </w:tcBorders>
          </w:tcPr>
          <w:p w14:paraId="7F4929A8" w14:textId="77777777" w:rsidR="007C4A3B" w:rsidRDefault="00000000">
            <w:pPr>
              <w:jc w:val="center"/>
              <w:rPr>
                <w:sz w:val="28"/>
                <w:szCs w:val="28"/>
              </w:rPr>
            </w:pPr>
            <w:r>
              <w:rPr>
                <w:sz w:val="28"/>
                <w:szCs w:val="28"/>
              </w:rPr>
              <w:t>3</w:t>
            </w:r>
          </w:p>
        </w:tc>
        <w:tc>
          <w:tcPr>
            <w:tcW w:w="1253" w:type="dxa"/>
            <w:gridSpan w:val="2"/>
            <w:vMerge/>
            <w:tcBorders>
              <w:left w:val="single" w:sz="4" w:space="0" w:color="000000"/>
            </w:tcBorders>
          </w:tcPr>
          <w:p w14:paraId="34D0195A" w14:textId="77777777" w:rsidR="007C4A3B" w:rsidRDefault="007C4A3B">
            <w:pPr>
              <w:pBdr>
                <w:top w:val="nil"/>
                <w:left w:val="nil"/>
                <w:bottom w:val="nil"/>
                <w:right w:val="nil"/>
                <w:between w:val="nil"/>
              </w:pBdr>
              <w:spacing w:line="276" w:lineRule="auto"/>
              <w:rPr>
                <w:sz w:val="28"/>
                <w:szCs w:val="28"/>
              </w:rPr>
            </w:pPr>
          </w:p>
        </w:tc>
        <w:tc>
          <w:tcPr>
            <w:tcW w:w="1037" w:type="dxa"/>
            <w:vMerge/>
            <w:tcBorders>
              <w:left w:val="single" w:sz="4" w:space="0" w:color="000000"/>
            </w:tcBorders>
          </w:tcPr>
          <w:p w14:paraId="2E696D56" w14:textId="77777777" w:rsidR="007C4A3B" w:rsidRDefault="007C4A3B">
            <w:pPr>
              <w:pBdr>
                <w:top w:val="nil"/>
                <w:left w:val="nil"/>
                <w:bottom w:val="nil"/>
                <w:right w:val="nil"/>
                <w:between w:val="nil"/>
              </w:pBdr>
              <w:spacing w:line="276" w:lineRule="auto"/>
              <w:rPr>
                <w:sz w:val="28"/>
                <w:szCs w:val="28"/>
              </w:rPr>
            </w:pPr>
          </w:p>
        </w:tc>
        <w:tc>
          <w:tcPr>
            <w:tcW w:w="1007" w:type="dxa"/>
            <w:gridSpan w:val="2"/>
            <w:vMerge/>
            <w:tcBorders>
              <w:left w:val="single" w:sz="4" w:space="0" w:color="000000"/>
              <w:right w:val="single" w:sz="4" w:space="0" w:color="000000"/>
            </w:tcBorders>
          </w:tcPr>
          <w:p w14:paraId="1D943557" w14:textId="77777777" w:rsidR="007C4A3B" w:rsidRDefault="007C4A3B">
            <w:pPr>
              <w:pBdr>
                <w:top w:val="nil"/>
                <w:left w:val="nil"/>
                <w:bottom w:val="nil"/>
                <w:right w:val="nil"/>
                <w:between w:val="nil"/>
              </w:pBdr>
              <w:spacing w:line="276" w:lineRule="auto"/>
              <w:rPr>
                <w:sz w:val="28"/>
                <w:szCs w:val="28"/>
              </w:rPr>
            </w:pPr>
          </w:p>
        </w:tc>
      </w:tr>
    </w:tbl>
    <w:p w14:paraId="7751E224" w14:textId="77777777" w:rsidR="007C4A3B" w:rsidRDefault="007C4A3B">
      <w:pPr>
        <w:tabs>
          <w:tab w:val="left" w:pos="0"/>
          <w:tab w:val="left" w:pos="4500"/>
        </w:tabs>
        <w:rPr>
          <w:b/>
          <w:bCs/>
          <w:sz w:val="28"/>
          <w:szCs w:val="28"/>
        </w:rPr>
      </w:pPr>
    </w:p>
    <w:p w14:paraId="1B5D6967"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69A164AA"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6F9FBC33"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5E03E6B0" w14:textId="77777777" w:rsidR="007C4A3B" w:rsidRDefault="007C4A3B">
      <w:pPr>
        <w:pBdr>
          <w:top w:val="nil"/>
          <w:left w:val="nil"/>
          <w:bottom w:val="nil"/>
          <w:right w:val="nil"/>
          <w:between w:val="nil"/>
        </w:pBdr>
        <w:ind w:firstLine="720"/>
        <w:jc w:val="both"/>
        <w:rPr>
          <w:b/>
          <w:bCs/>
          <w:color w:val="000000"/>
          <w:sz w:val="28"/>
          <w:szCs w:val="28"/>
        </w:rPr>
      </w:pPr>
    </w:p>
    <w:p w14:paraId="56B5D902" w14:textId="77777777" w:rsidR="007C4A3B" w:rsidRDefault="00000000">
      <w:pPr>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Academic studies”</w:t>
      </w:r>
      <w:r>
        <w:rPr>
          <w:color w:val="000000"/>
          <w:sz w:val="28"/>
          <w:szCs w:val="28"/>
        </w:rPr>
        <w:t xml:space="preserve"> is conducted in written form as testing using closed-type test items, including alternative and matching formats.</w:t>
      </w:r>
    </w:p>
    <w:p w14:paraId="19531139" w14:textId="77777777" w:rsidR="007C4A3B" w:rsidRDefault="007C4A3B">
      <w:pPr>
        <w:pBdr>
          <w:top w:val="nil"/>
          <w:left w:val="nil"/>
          <w:bottom w:val="nil"/>
          <w:right w:val="nil"/>
          <w:between w:val="nil"/>
        </w:pBdr>
        <w:ind w:firstLine="720"/>
        <w:jc w:val="both"/>
        <w:rPr>
          <w:color w:val="000000"/>
          <w:sz w:val="28"/>
          <w:szCs w:val="28"/>
        </w:rPr>
      </w:pPr>
    </w:p>
    <w:p w14:paraId="22C875F9"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Academic studies”</w:t>
      </w:r>
      <w:r>
        <w:rPr>
          <w:color w:val="000000"/>
          <w:sz w:val="28"/>
          <w:szCs w:val="28"/>
        </w:rPr>
        <w:t>:</w:t>
      </w:r>
    </w:p>
    <w:p w14:paraId="7F62A91F"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06FEF809"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7E7E28CA"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48EFBE13"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305BBFF0"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4ADF1648"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6B66958E"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59845AC7"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459B573D" w14:textId="77777777" w:rsidR="007C4A3B" w:rsidRDefault="007C4A3B">
      <w:pPr>
        <w:pBdr>
          <w:top w:val="nil"/>
          <w:left w:val="nil"/>
          <w:bottom w:val="nil"/>
          <w:right w:val="nil"/>
          <w:between w:val="nil"/>
        </w:pBdr>
        <w:ind w:firstLine="720"/>
        <w:jc w:val="both"/>
        <w:rPr>
          <w:color w:val="000000"/>
          <w:sz w:val="28"/>
          <w:szCs w:val="28"/>
        </w:rPr>
      </w:pPr>
    </w:p>
    <w:p w14:paraId="736E9BEB"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756081A0"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"A" - 18-20 points;</w:t>
      </w:r>
    </w:p>
    <w:p w14:paraId="1259CFB0"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lastRenderedPageBreak/>
        <w:t>"B" - 16-17 points;</w:t>
      </w:r>
    </w:p>
    <w:p w14:paraId="1A815075"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"C" - 14-15 points;</w:t>
      </w:r>
    </w:p>
    <w:p w14:paraId="6DF850D9"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"D" - 12-13 points.</w:t>
      </w:r>
    </w:p>
    <w:p w14:paraId="6A428572"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"E" - 10-11 points;</w:t>
      </w:r>
    </w:p>
    <w:p w14:paraId="150666EB"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"FX" - less than 10 points.</w:t>
      </w:r>
    </w:p>
    <w:p w14:paraId="31A70C8E" w14:textId="77777777" w:rsidR="007C4A3B" w:rsidRDefault="007C4A3B">
      <w:pPr>
        <w:pBdr>
          <w:top w:val="nil"/>
          <w:left w:val="nil"/>
          <w:bottom w:val="nil"/>
          <w:right w:val="nil"/>
          <w:between w:val="nil"/>
        </w:pBdr>
        <w:ind w:firstLine="720"/>
        <w:jc w:val="both"/>
        <w:rPr>
          <w:color w:val="000000"/>
          <w:sz w:val="28"/>
          <w:szCs w:val="28"/>
        </w:rPr>
      </w:pPr>
    </w:p>
    <w:p w14:paraId="70996C7D"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final semester assessment in the discipline “</w:t>
      </w:r>
      <w:r>
        <w:rPr>
          <w:sz w:val="28"/>
          <w:szCs w:val="28"/>
        </w:rPr>
        <w:t>Academic studies”</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48E3ED7F"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6B1B052A"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06A208E8"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Students who have completed all required tasks and achieved a rating score of 60 points or higher receive a grade corresponding to the obtained rating without additional testing.</w:t>
      </w:r>
    </w:p>
    <w:p w14:paraId="113C6E72"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5665CDCD" w14:textId="77777777" w:rsidR="007C4A3B" w:rsidRDefault="007C4A3B">
      <w:pPr>
        <w:pBdr>
          <w:top w:val="nil"/>
          <w:left w:val="nil"/>
          <w:bottom w:val="nil"/>
          <w:right w:val="nil"/>
          <w:between w:val="nil"/>
        </w:pBdr>
        <w:ind w:firstLine="720"/>
        <w:jc w:val="both"/>
        <w:rPr>
          <w:b/>
          <w:bCs/>
          <w:color w:val="000000"/>
          <w:sz w:val="28"/>
          <w:szCs w:val="28"/>
        </w:rPr>
      </w:pPr>
    </w:p>
    <w:p w14:paraId="1A9508C4" w14:textId="77777777" w:rsidR="007C4A3B"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627E1221"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198A6E68"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6EBA4D44"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7C332076" w14:textId="77777777" w:rsidR="007C4A3B" w:rsidRDefault="007C4A3B">
      <w:pPr>
        <w:pBdr>
          <w:top w:val="nil"/>
          <w:left w:val="nil"/>
          <w:bottom w:val="nil"/>
          <w:right w:val="nil"/>
          <w:between w:val="nil"/>
        </w:pBdr>
        <w:ind w:firstLine="720"/>
        <w:jc w:val="both"/>
        <w:rPr>
          <w:b/>
          <w:bCs/>
          <w:color w:val="000000"/>
          <w:sz w:val="28"/>
          <w:szCs w:val="28"/>
        </w:rPr>
      </w:pPr>
    </w:p>
    <w:p w14:paraId="50714B53" w14:textId="77777777" w:rsidR="007C4A3B" w:rsidRDefault="00000000">
      <w:pPr>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25637DC1"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3 points using standardized and generalized knowledge assessment criteria.</w:t>
      </w:r>
    </w:p>
    <w:p w14:paraId="74DC1D57" w14:textId="77777777" w:rsidR="007C4A3B" w:rsidRDefault="007C4A3B">
      <w:pPr>
        <w:pBdr>
          <w:top w:val="nil"/>
          <w:left w:val="nil"/>
          <w:bottom w:val="nil"/>
          <w:right w:val="nil"/>
          <w:between w:val="nil"/>
        </w:pBdr>
        <w:ind w:firstLine="720"/>
        <w:rPr>
          <w:color w:val="000000"/>
          <w:sz w:val="28"/>
          <w:szCs w:val="28"/>
        </w:rPr>
      </w:pPr>
    </w:p>
    <w:p w14:paraId="3B5E96B4"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7"/>
        <w:tblW w:w="9692" w:type="dxa"/>
        <w:tblInd w:w="55" w:type="dxa"/>
        <w:tblLayout w:type="fixed"/>
        <w:tblLook w:val="0000" w:firstRow="0" w:lastRow="0" w:firstColumn="0" w:lastColumn="0" w:noHBand="0" w:noVBand="0"/>
      </w:tblPr>
      <w:tblGrid>
        <w:gridCol w:w="2592"/>
        <w:gridCol w:w="1689"/>
        <w:gridCol w:w="1442"/>
        <w:gridCol w:w="1560"/>
        <w:gridCol w:w="2409"/>
      </w:tblGrid>
      <w:tr w:rsidR="007C4A3B" w14:paraId="301B8614" w14:textId="77777777">
        <w:tc>
          <w:tcPr>
            <w:tcW w:w="2592" w:type="dxa"/>
            <w:vMerge w:val="restart"/>
            <w:tcBorders>
              <w:top w:val="single" w:sz="4" w:space="0" w:color="000000"/>
              <w:left w:val="single" w:sz="4" w:space="0" w:color="000000"/>
              <w:bottom w:val="single" w:sz="4" w:space="0" w:color="000000"/>
            </w:tcBorders>
          </w:tcPr>
          <w:p w14:paraId="36C85A39" w14:textId="77777777" w:rsidR="007C4A3B" w:rsidRDefault="00000000">
            <w:pPr>
              <w:pBdr>
                <w:top w:val="nil"/>
                <w:left w:val="nil"/>
                <w:bottom w:val="nil"/>
                <w:right w:val="nil"/>
                <w:between w:val="nil"/>
              </w:pBdr>
              <w:rPr>
                <w:color w:val="000000"/>
                <w:sz w:val="28"/>
                <w:szCs w:val="28"/>
              </w:rPr>
            </w:pPr>
            <w:r>
              <w:rPr>
                <w:color w:val="000000"/>
                <w:sz w:val="28"/>
                <w:szCs w:val="28"/>
              </w:rPr>
              <w:t xml:space="preserve">The maximum possible assessment </w:t>
            </w:r>
            <w:r>
              <w:rPr>
                <w:color w:val="000000"/>
                <w:sz w:val="28"/>
                <w:szCs w:val="28"/>
              </w:rPr>
              <w:lastRenderedPageBreak/>
              <w:t>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3F3A0696" w14:textId="77777777" w:rsidR="007C4A3B" w:rsidRDefault="00000000">
            <w:pPr>
              <w:pBdr>
                <w:top w:val="nil"/>
                <w:left w:val="nil"/>
                <w:bottom w:val="nil"/>
                <w:right w:val="nil"/>
                <w:between w:val="nil"/>
              </w:pBdr>
              <w:jc w:val="center"/>
              <w:rPr>
                <w:color w:val="000000"/>
                <w:sz w:val="28"/>
                <w:szCs w:val="28"/>
              </w:rPr>
            </w:pPr>
            <w:r>
              <w:rPr>
                <w:color w:val="000000"/>
                <w:sz w:val="28"/>
                <w:szCs w:val="28"/>
              </w:rPr>
              <w:lastRenderedPageBreak/>
              <w:t>Execution level</w:t>
            </w:r>
          </w:p>
        </w:tc>
      </w:tr>
      <w:tr w:rsidR="007C4A3B" w14:paraId="349E5A45" w14:textId="77777777">
        <w:tc>
          <w:tcPr>
            <w:tcW w:w="2592" w:type="dxa"/>
            <w:vMerge/>
            <w:tcBorders>
              <w:top w:val="single" w:sz="4" w:space="0" w:color="000000"/>
              <w:left w:val="single" w:sz="4" w:space="0" w:color="000000"/>
              <w:bottom w:val="single" w:sz="4" w:space="0" w:color="000000"/>
            </w:tcBorders>
          </w:tcPr>
          <w:p w14:paraId="2AF38216" w14:textId="77777777" w:rsidR="007C4A3B" w:rsidRDefault="007C4A3B">
            <w:pPr>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5AD25125" w14:textId="77777777" w:rsidR="007C4A3B" w:rsidRDefault="00000000">
            <w:pPr>
              <w:pBdr>
                <w:top w:val="nil"/>
                <w:left w:val="nil"/>
                <w:bottom w:val="nil"/>
                <w:right w:val="nil"/>
                <w:between w:val="nil"/>
              </w:pBdr>
              <w:jc w:val="center"/>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517FD966" w14:textId="77777777" w:rsidR="007C4A3B" w:rsidRDefault="00000000">
            <w:pPr>
              <w:pBdr>
                <w:top w:val="nil"/>
                <w:left w:val="nil"/>
                <w:bottom w:val="nil"/>
                <w:right w:val="nil"/>
                <w:between w:val="nil"/>
              </w:pBdr>
              <w:jc w:val="center"/>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30C3F98B" w14:textId="77777777" w:rsidR="007C4A3B" w:rsidRDefault="00000000">
            <w:pPr>
              <w:pBdr>
                <w:top w:val="nil"/>
                <w:left w:val="nil"/>
                <w:bottom w:val="nil"/>
                <w:right w:val="nil"/>
                <w:between w:val="nil"/>
              </w:pBdr>
              <w:jc w:val="center"/>
              <w:rPr>
                <w:color w:val="000000"/>
                <w:sz w:val="28"/>
                <w:szCs w:val="28"/>
              </w:rPr>
            </w:pPr>
            <w:r>
              <w:rPr>
                <w:color w:val="000000"/>
                <w:sz w:val="28"/>
                <w:szCs w:val="28"/>
              </w:rPr>
              <w:t>Satisfactor</w:t>
            </w:r>
            <w:r>
              <w:rPr>
                <w:color w:val="000000"/>
                <w:sz w:val="28"/>
                <w:szCs w:val="28"/>
              </w:rPr>
              <w:lastRenderedPageBreak/>
              <w:t>y</w:t>
            </w:r>
          </w:p>
        </w:tc>
        <w:tc>
          <w:tcPr>
            <w:tcW w:w="2409" w:type="dxa"/>
            <w:tcBorders>
              <w:left w:val="single" w:sz="4" w:space="0" w:color="000000"/>
              <w:bottom w:val="single" w:sz="4" w:space="0" w:color="000000"/>
              <w:right w:val="single" w:sz="4" w:space="0" w:color="000000"/>
            </w:tcBorders>
            <w:vAlign w:val="center"/>
          </w:tcPr>
          <w:p w14:paraId="69491B04" w14:textId="77777777" w:rsidR="007C4A3B" w:rsidRDefault="00000000">
            <w:pPr>
              <w:pBdr>
                <w:top w:val="nil"/>
                <w:left w:val="nil"/>
                <w:bottom w:val="nil"/>
                <w:right w:val="nil"/>
                <w:between w:val="nil"/>
              </w:pBdr>
              <w:jc w:val="center"/>
              <w:rPr>
                <w:color w:val="000000"/>
                <w:sz w:val="28"/>
                <w:szCs w:val="28"/>
              </w:rPr>
            </w:pPr>
            <w:r>
              <w:rPr>
                <w:color w:val="000000"/>
                <w:sz w:val="28"/>
                <w:szCs w:val="28"/>
              </w:rPr>
              <w:lastRenderedPageBreak/>
              <w:t>Unsatisfactory</w:t>
            </w:r>
          </w:p>
        </w:tc>
      </w:tr>
      <w:tr w:rsidR="007C4A3B" w14:paraId="740BA2FF" w14:textId="77777777">
        <w:tc>
          <w:tcPr>
            <w:tcW w:w="2592" w:type="dxa"/>
            <w:tcBorders>
              <w:left w:val="single" w:sz="4" w:space="0" w:color="000000"/>
              <w:bottom w:val="single" w:sz="4" w:space="0" w:color="000000"/>
            </w:tcBorders>
          </w:tcPr>
          <w:p w14:paraId="39F9DF89" w14:textId="77777777" w:rsidR="007C4A3B" w:rsidRDefault="00000000">
            <w:pPr>
              <w:pBdr>
                <w:top w:val="nil"/>
                <w:left w:val="nil"/>
                <w:bottom w:val="nil"/>
                <w:right w:val="nil"/>
                <w:between w:val="nil"/>
              </w:pBdr>
              <w:jc w:val="center"/>
              <w:rPr>
                <w:color w:val="000000"/>
                <w:sz w:val="28"/>
                <w:szCs w:val="28"/>
              </w:rPr>
            </w:pPr>
            <w:r>
              <w:rPr>
                <w:color w:val="000000"/>
                <w:sz w:val="28"/>
                <w:szCs w:val="28"/>
              </w:rPr>
              <w:t>3</w:t>
            </w:r>
          </w:p>
        </w:tc>
        <w:tc>
          <w:tcPr>
            <w:tcW w:w="1689" w:type="dxa"/>
            <w:tcBorders>
              <w:left w:val="single" w:sz="4" w:space="0" w:color="000000"/>
              <w:bottom w:val="single" w:sz="4" w:space="0" w:color="000000"/>
            </w:tcBorders>
          </w:tcPr>
          <w:p w14:paraId="420155C6" w14:textId="77777777" w:rsidR="007C4A3B" w:rsidRDefault="00000000">
            <w:pPr>
              <w:pBdr>
                <w:top w:val="nil"/>
                <w:left w:val="nil"/>
                <w:bottom w:val="nil"/>
                <w:right w:val="nil"/>
                <w:between w:val="nil"/>
              </w:pBdr>
              <w:jc w:val="center"/>
              <w:rPr>
                <w:color w:val="000000"/>
                <w:sz w:val="28"/>
                <w:szCs w:val="28"/>
              </w:rPr>
            </w:pPr>
            <w:r>
              <w:rPr>
                <w:color w:val="000000"/>
                <w:sz w:val="28"/>
                <w:szCs w:val="28"/>
              </w:rPr>
              <w:t>3</w:t>
            </w:r>
          </w:p>
        </w:tc>
        <w:tc>
          <w:tcPr>
            <w:tcW w:w="1442" w:type="dxa"/>
            <w:tcBorders>
              <w:left w:val="single" w:sz="4" w:space="0" w:color="000000"/>
              <w:bottom w:val="single" w:sz="4" w:space="0" w:color="000000"/>
            </w:tcBorders>
          </w:tcPr>
          <w:p w14:paraId="48445FF3" w14:textId="77777777" w:rsidR="007C4A3B" w:rsidRDefault="00000000">
            <w:pPr>
              <w:pBdr>
                <w:top w:val="nil"/>
                <w:left w:val="nil"/>
                <w:bottom w:val="nil"/>
                <w:right w:val="nil"/>
                <w:between w:val="nil"/>
              </w:pBdr>
              <w:jc w:val="center"/>
              <w:rPr>
                <w:color w:val="000000"/>
                <w:sz w:val="28"/>
                <w:szCs w:val="28"/>
              </w:rPr>
            </w:pPr>
            <w:r>
              <w:rPr>
                <w:color w:val="000000"/>
                <w:sz w:val="28"/>
                <w:szCs w:val="28"/>
              </w:rPr>
              <w:t>2</w:t>
            </w:r>
          </w:p>
        </w:tc>
        <w:tc>
          <w:tcPr>
            <w:tcW w:w="1560" w:type="dxa"/>
            <w:tcBorders>
              <w:left w:val="single" w:sz="4" w:space="0" w:color="000000"/>
              <w:bottom w:val="single" w:sz="4" w:space="0" w:color="000000"/>
            </w:tcBorders>
          </w:tcPr>
          <w:p w14:paraId="0221D103" w14:textId="77777777" w:rsidR="007C4A3B" w:rsidRDefault="00000000">
            <w:pPr>
              <w:pBdr>
                <w:top w:val="nil"/>
                <w:left w:val="nil"/>
                <w:bottom w:val="nil"/>
                <w:right w:val="nil"/>
                <w:between w:val="nil"/>
              </w:pBdr>
              <w:jc w:val="center"/>
              <w:rPr>
                <w:color w:val="000000"/>
                <w:sz w:val="28"/>
                <w:szCs w:val="28"/>
              </w:rPr>
            </w:pPr>
            <w:r>
              <w:rPr>
                <w:color w:val="000000"/>
                <w:sz w:val="28"/>
                <w:szCs w:val="28"/>
              </w:rPr>
              <w:t>1</w:t>
            </w:r>
          </w:p>
        </w:tc>
        <w:tc>
          <w:tcPr>
            <w:tcW w:w="2409" w:type="dxa"/>
            <w:tcBorders>
              <w:left w:val="single" w:sz="4" w:space="0" w:color="000000"/>
              <w:bottom w:val="single" w:sz="4" w:space="0" w:color="000000"/>
              <w:right w:val="single" w:sz="4" w:space="0" w:color="000000"/>
            </w:tcBorders>
          </w:tcPr>
          <w:p w14:paraId="665C0A7F" w14:textId="77777777" w:rsidR="007C4A3B" w:rsidRDefault="00000000">
            <w:pPr>
              <w:pBdr>
                <w:top w:val="nil"/>
                <w:left w:val="nil"/>
                <w:bottom w:val="nil"/>
                <w:right w:val="nil"/>
                <w:between w:val="nil"/>
              </w:pBdr>
              <w:jc w:val="center"/>
              <w:rPr>
                <w:color w:val="000000"/>
                <w:sz w:val="28"/>
                <w:szCs w:val="28"/>
              </w:rPr>
            </w:pPr>
            <w:r>
              <w:rPr>
                <w:color w:val="000000"/>
                <w:sz w:val="28"/>
                <w:szCs w:val="28"/>
              </w:rPr>
              <w:t>0</w:t>
            </w:r>
          </w:p>
        </w:tc>
      </w:tr>
    </w:tbl>
    <w:p w14:paraId="7D7900F3" w14:textId="77777777" w:rsidR="007C4A3B" w:rsidRDefault="007C4A3B">
      <w:pPr>
        <w:pBdr>
          <w:top w:val="nil"/>
          <w:left w:val="nil"/>
          <w:bottom w:val="nil"/>
          <w:right w:val="nil"/>
          <w:between w:val="nil"/>
        </w:pBdr>
        <w:ind w:firstLine="720"/>
        <w:rPr>
          <w:color w:val="000000"/>
          <w:sz w:val="28"/>
          <w:szCs w:val="28"/>
        </w:rPr>
      </w:pPr>
    </w:p>
    <w:p w14:paraId="26267545" w14:textId="77777777" w:rsidR="007C4A3B" w:rsidRDefault="00000000">
      <w:pPr>
        <w:widowControl/>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C6DAFCF" w14:textId="77777777" w:rsidR="007C4A3B" w:rsidRDefault="007C4A3B">
      <w:pPr>
        <w:widowControl/>
        <w:pBdr>
          <w:top w:val="nil"/>
          <w:left w:val="nil"/>
          <w:bottom w:val="nil"/>
          <w:right w:val="nil"/>
          <w:between w:val="nil"/>
        </w:pBdr>
        <w:ind w:firstLine="720"/>
        <w:jc w:val="both"/>
        <w:rPr>
          <w:color w:val="000000"/>
          <w:sz w:val="28"/>
          <w:szCs w:val="28"/>
        </w:rPr>
      </w:pPr>
    </w:p>
    <w:p w14:paraId="06FE6694"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68B1EF17" w14:textId="77777777" w:rsidR="007C4A3B" w:rsidRDefault="007C4A3B">
      <w:pPr>
        <w:pBdr>
          <w:top w:val="nil"/>
          <w:left w:val="nil"/>
          <w:bottom w:val="nil"/>
          <w:right w:val="nil"/>
          <w:between w:val="nil"/>
        </w:pBdr>
        <w:ind w:firstLine="720"/>
        <w:rPr>
          <w:color w:val="000000"/>
          <w:sz w:val="28"/>
          <w:szCs w:val="28"/>
        </w:rPr>
      </w:pPr>
    </w:p>
    <w:p w14:paraId="0D2E2F75"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Summary assessment scale: national and ECTS</w:t>
      </w:r>
    </w:p>
    <w:tbl>
      <w:tblPr>
        <w:tblStyle w:val="af8"/>
        <w:tblW w:w="9535" w:type="dxa"/>
        <w:tblInd w:w="113" w:type="dxa"/>
        <w:tblLayout w:type="fixed"/>
        <w:tblLook w:val="0000" w:firstRow="0" w:lastRow="0" w:firstColumn="0" w:lastColumn="0" w:noHBand="0" w:noVBand="0"/>
      </w:tblPr>
      <w:tblGrid>
        <w:gridCol w:w="2009"/>
        <w:gridCol w:w="1501"/>
        <w:gridCol w:w="3581"/>
        <w:gridCol w:w="2444"/>
      </w:tblGrid>
      <w:tr w:rsidR="007C4A3B" w14:paraId="3F1F73AA" w14:textId="77777777">
        <w:trPr>
          <w:trHeight w:val="850"/>
        </w:trPr>
        <w:tc>
          <w:tcPr>
            <w:tcW w:w="2009" w:type="dxa"/>
            <w:vMerge w:val="restart"/>
            <w:tcBorders>
              <w:top w:val="single" w:sz="4" w:space="0" w:color="000000"/>
              <w:left w:val="single" w:sz="4" w:space="0" w:color="000000"/>
            </w:tcBorders>
            <w:shd w:val="clear" w:color="auto" w:fill="FFFFFF"/>
            <w:vAlign w:val="center"/>
          </w:tcPr>
          <w:p w14:paraId="3FDF56C6"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7610B767"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7A58E393"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r>
      <w:tr w:rsidR="007C4A3B" w14:paraId="1326AD88" w14:textId="77777777">
        <w:trPr>
          <w:trHeight w:val="962"/>
        </w:trPr>
        <w:tc>
          <w:tcPr>
            <w:tcW w:w="2009" w:type="dxa"/>
            <w:vMerge/>
            <w:tcBorders>
              <w:top w:val="single" w:sz="4" w:space="0" w:color="000000"/>
              <w:left w:val="single" w:sz="4" w:space="0" w:color="000000"/>
            </w:tcBorders>
            <w:shd w:val="clear" w:color="auto" w:fill="FFFFFF"/>
            <w:vAlign w:val="center"/>
          </w:tcPr>
          <w:p w14:paraId="34A524F0" w14:textId="77777777" w:rsidR="007C4A3B" w:rsidRDefault="007C4A3B">
            <w:pPr>
              <w:pBdr>
                <w:top w:val="nil"/>
                <w:left w:val="nil"/>
                <w:bottom w:val="nil"/>
                <w:right w:val="nil"/>
                <w:between w:val="nil"/>
              </w:pBdr>
              <w:spacing w:line="276" w:lineRule="auto"/>
              <w:rPr>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3E86DF68" w14:textId="77777777" w:rsidR="007C4A3B" w:rsidRDefault="007C4A3B">
            <w:pPr>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vAlign w:val="center"/>
          </w:tcPr>
          <w:p w14:paraId="573578EA"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396C8492"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For pass/fail (credit)</w:t>
            </w:r>
          </w:p>
        </w:tc>
      </w:tr>
      <w:tr w:rsidR="007C4A3B" w14:paraId="675662FD" w14:textId="77777777">
        <w:trPr>
          <w:trHeight w:val="362"/>
        </w:trPr>
        <w:tc>
          <w:tcPr>
            <w:tcW w:w="2009" w:type="dxa"/>
            <w:tcBorders>
              <w:top w:val="single" w:sz="4" w:space="0" w:color="000000"/>
              <w:left w:val="single" w:sz="4" w:space="0" w:color="000000"/>
            </w:tcBorders>
            <w:shd w:val="clear" w:color="auto" w:fill="FFFFFF"/>
          </w:tcPr>
          <w:p w14:paraId="4DDC01BD"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90 – 100</w:t>
            </w:r>
          </w:p>
        </w:tc>
        <w:tc>
          <w:tcPr>
            <w:tcW w:w="1501" w:type="dxa"/>
            <w:tcBorders>
              <w:top w:val="single" w:sz="4" w:space="0" w:color="000000"/>
              <w:left w:val="single" w:sz="4" w:space="0" w:color="000000"/>
            </w:tcBorders>
            <w:shd w:val="clear" w:color="auto" w:fill="FFFFFF"/>
          </w:tcPr>
          <w:p w14:paraId="0C3B8681"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62A3CA58"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409676BF"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pass</w:t>
            </w:r>
          </w:p>
        </w:tc>
      </w:tr>
      <w:tr w:rsidR="007C4A3B" w14:paraId="370929F1" w14:textId="77777777">
        <w:trPr>
          <w:trHeight w:val="357"/>
        </w:trPr>
        <w:tc>
          <w:tcPr>
            <w:tcW w:w="2009" w:type="dxa"/>
            <w:tcBorders>
              <w:top w:val="single" w:sz="4" w:space="0" w:color="000000"/>
              <w:left w:val="single" w:sz="4" w:space="0" w:color="000000"/>
            </w:tcBorders>
            <w:shd w:val="clear" w:color="auto" w:fill="FFFFFF"/>
          </w:tcPr>
          <w:p w14:paraId="7820696F"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82 – 89</w:t>
            </w:r>
          </w:p>
        </w:tc>
        <w:tc>
          <w:tcPr>
            <w:tcW w:w="1501" w:type="dxa"/>
            <w:tcBorders>
              <w:top w:val="single" w:sz="4" w:space="0" w:color="000000"/>
              <w:left w:val="single" w:sz="4" w:space="0" w:color="000000"/>
            </w:tcBorders>
            <w:shd w:val="clear" w:color="auto" w:fill="FFFFFF"/>
          </w:tcPr>
          <w:p w14:paraId="0E79CC40"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719D6FB7"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3FD3AFB9" w14:textId="77777777" w:rsidR="007C4A3B" w:rsidRDefault="007C4A3B">
            <w:pPr>
              <w:pBdr>
                <w:top w:val="nil"/>
                <w:left w:val="nil"/>
                <w:bottom w:val="nil"/>
                <w:right w:val="nil"/>
                <w:between w:val="nil"/>
              </w:pBdr>
              <w:spacing w:line="276" w:lineRule="auto"/>
              <w:rPr>
                <w:color w:val="000000"/>
                <w:sz w:val="28"/>
                <w:szCs w:val="28"/>
              </w:rPr>
            </w:pPr>
          </w:p>
        </w:tc>
      </w:tr>
      <w:tr w:rsidR="007C4A3B" w14:paraId="13F8FF25" w14:textId="77777777">
        <w:trPr>
          <w:trHeight w:val="353"/>
        </w:trPr>
        <w:tc>
          <w:tcPr>
            <w:tcW w:w="2009" w:type="dxa"/>
            <w:tcBorders>
              <w:top w:val="single" w:sz="4" w:space="0" w:color="000000"/>
              <w:left w:val="single" w:sz="4" w:space="0" w:color="000000"/>
            </w:tcBorders>
            <w:shd w:val="clear" w:color="auto" w:fill="FFFFFF"/>
          </w:tcPr>
          <w:p w14:paraId="759AE54E"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75 – 81</w:t>
            </w:r>
          </w:p>
        </w:tc>
        <w:tc>
          <w:tcPr>
            <w:tcW w:w="1501" w:type="dxa"/>
            <w:tcBorders>
              <w:top w:val="single" w:sz="4" w:space="0" w:color="000000"/>
              <w:left w:val="single" w:sz="4" w:space="0" w:color="000000"/>
            </w:tcBorders>
            <w:shd w:val="clear" w:color="auto" w:fill="FFFFFF"/>
          </w:tcPr>
          <w:p w14:paraId="525BCA9C"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2678A475" w14:textId="77777777" w:rsidR="007C4A3B" w:rsidRDefault="007C4A3B">
            <w:pPr>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7D49D18D" w14:textId="77777777" w:rsidR="007C4A3B" w:rsidRDefault="007C4A3B">
            <w:pPr>
              <w:pBdr>
                <w:top w:val="nil"/>
                <w:left w:val="nil"/>
                <w:bottom w:val="nil"/>
                <w:right w:val="nil"/>
                <w:between w:val="nil"/>
              </w:pBdr>
              <w:spacing w:line="276" w:lineRule="auto"/>
              <w:rPr>
                <w:color w:val="000000"/>
                <w:sz w:val="28"/>
                <w:szCs w:val="28"/>
              </w:rPr>
            </w:pPr>
          </w:p>
        </w:tc>
      </w:tr>
      <w:tr w:rsidR="007C4A3B" w14:paraId="11BFE25F" w14:textId="77777777">
        <w:trPr>
          <w:trHeight w:val="364"/>
        </w:trPr>
        <w:tc>
          <w:tcPr>
            <w:tcW w:w="2009" w:type="dxa"/>
            <w:tcBorders>
              <w:top w:val="single" w:sz="4" w:space="0" w:color="000000"/>
              <w:left w:val="single" w:sz="4" w:space="0" w:color="000000"/>
            </w:tcBorders>
            <w:shd w:val="clear" w:color="auto" w:fill="FFFFFF"/>
          </w:tcPr>
          <w:p w14:paraId="5260D7BA"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68 – 74</w:t>
            </w:r>
          </w:p>
        </w:tc>
        <w:tc>
          <w:tcPr>
            <w:tcW w:w="1501" w:type="dxa"/>
            <w:tcBorders>
              <w:top w:val="single" w:sz="4" w:space="0" w:color="000000"/>
              <w:left w:val="single" w:sz="4" w:space="0" w:color="000000"/>
            </w:tcBorders>
            <w:shd w:val="clear" w:color="auto" w:fill="FFFFFF"/>
          </w:tcPr>
          <w:p w14:paraId="6840D7A1"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1A9D2C42"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1AB7A19E" w14:textId="77777777" w:rsidR="007C4A3B" w:rsidRDefault="007C4A3B">
            <w:pPr>
              <w:pBdr>
                <w:top w:val="nil"/>
                <w:left w:val="nil"/>
                <w:bottom w:val="nil"/>
                <w:right w:val="nil"/>
                <w:between w:val="nil"/>
              </w:pBdr>
              <w:spacing w:line="276" w:lineRule="auto"/>
              <w:rPr>
                <w:color w:val="000000"/>
                <w:sz w:val="28"/>
                <w:szCs w:val="28"/>
              </w:rPr>
            </w:pPr>
          </w:p>
        </w:tc>
      </w:tr>
      <w:tr w:rsidR="007C4A3B" w14:paraId="59248BC4" w14:textId="77777777">
        <w:trPr>
          <w:trHeight w:val="344"/>
        </w:trPr>
        <w:tc>
          <w:tcPr>
            <w:tcW w:w="2009" w:type="dxa"/>
            <w:tcBorders>
              <w:top w:val="single" w:sz="4" w:space="0" w:color="000000"/>
              <w:left w:val="single" w:sz="4" w:space="0" w:color="000000"/>
            </w:tcBorders>
            <w:shd w:val="clear" w:color="auto" w:fill="FFFFFF"/>
          </w:tcPr>
          <w:p w14:paraId="095C244A"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60 – 67</w:t>
            </w:r>
          </w:p>
        </w:tc>
        <w:tc>
          <w:tcPr>
            <w:tcW w:w="1501" w:type="dxa"/>
            <w:tcBorders>
              <w:top w:val="single" w:sz="4" w:space="0" w:color="000000"/>
              <w:left w:val="single" w:sz="4" w:space="0" w:color="000000"/>
            </w:tcBorders>
            <w:shd w:val="clear" w:color="auto" w:fill="FFFFFF"/>
          </w:tcPr>
          <w:p w14:paraId="2EE8F331"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39C65D24" w14:textId="77777777" w:rsidR="007C4A3B" w:rsidRDefault="007C4A3B">
            <w:pPr>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09F00CB7" w14:textId="77777777" w:rsidR="007C4A3B" w:rsidRDefault="007C4A3B">
            <w:pPr>
              <w:pBdr>
                <w:top w:val="nil"/>
                <w:left w:val="nil"/>
                <w:bottom w:val="nil"/>
                <w:right w:val="nil"/>
                <w:between w:val="nil"/>
              </w:pBdr>
              <w:spacing w:line="276" w:lineRule="auto"/>
              <w:rPr>
                <w:color w:val="000000"/>
                <w:sz w:val="28"/>
                <w:szCs w:val="28"/>
              </w:rPr>
            </w:pPr>
          </w:p>
        </w:tc>
      </w:tr>
      <w:tr w:rsidR="007C4A3B" w14:paraId="7330143D" w14:textId="77777777">
        <w:trPr>
          <w:trHeight w:val="1362"/>
        </w:trPr>
        <w:tc>
          <w:tcPr>
            <w:tcW w:w="2009" w:type="dxa"/>
            <w:tcBorders>
              <w:top w:val="single" w:sz="4" w:space="0" w:color="000000"/>
              <w:left w:val="single" w:sz="4" w:space="0" w:color="000000"/>
            </w:tcBorders>
            <w:shd w:val="clear" w:color="auto" w:fill="FFFFFF"/>
          </w:tcPr>
          <w:p w14:paraId="6A12BC63"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35 – 59</w:t>
            </w:r>
          </w:p>
        </w:tc>
        <w:tc>
          <w:tcPr>
            <w:tcW w:w="1501" w:type="dxa"/>
            <w:tcBorders>
              <w:top w:val="single" w:sz="4" w:space="0" w:color="000000"/>
              <w:left w:val="single" w:sz="4" w:space="0" w:color="000000"/>
            </w:tcBorders>
            <w:shd w:val="clear" w:color="auto" w:fill="FFFFFF"/>
          </w:tcPr>
          <w:p w14:paraId="6BD2082A"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73902A2B"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7CAE97A6"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50FCA806" w14:textId="77777777" w:rsidR="007C4A3B" w:rsidRDefault="007C4A3B">
            <w:pPr>
              <w:pBdr>
                <w:top w:val="nil"/>
                <w:left w:val="nil"/>
                <w:bottom w:val="nil"/>
                <w:right w:val="nil"/>
                <w:between w:val="nil"/>
              </w:pBdr>
              <w:ind w:firstLine="29"/>
              <w:jc w:val="center"/>
              <w:rPr>
                <w:color w:val="000000"/>
                <w:sz w:val="28"/>
                <w:szCs w:val="28"/>
              </w:rPr>
            </w:pPr>
          </w:p>
          <w:p w14:paraId="07C6DD9A"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r>
      <w:tr w:rsidR="007C4A3B" w14:paraId="60789040"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16856A50"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0 – 34</w:t>
            </w:r>
          </w:p>
        </w:tc>
        <w:tc>
          <w:tcPr>
            <w:tcW w:w="1501" w:type="dxa"/>
            <w:tcBorders>
              <w:top w:val="single" w:sz="4" w:space="0" w:color="000000"/>
              <w:left w:val="single" w:sz="4" w:space="0" w:color="000000"/>
              <w:bottom w:val="single" w:sz="4" w:space="0" w:color="000000"/>
            </w:tcBorders>
            <w:shd w:val="clear" w:color="auto" w:fill="FFFFFF"/>
          </w:tcPr>
          <w:p w14:paraId="174C462C"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642CC7EB"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24FE7C95"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51FE1D6B" w14:textId="77777777" w:rsidR="007C4A3B" w:rsidRDefault="007C4A3B">
            <w:pPr>
              <w:pBdr>
                <w:top w:val="nil"/>
                <w:left w:val="nil"/>
                <w:bottom w:val="nil"/>
                <w:right w:val="nil"/>
                <w:between w:val="nil"/>
              </w:pBdr>
              <w:ind w:firstLine="29"/>
              <w:jc w:val="center"/>
              <w:rPr>
                <w:color w:val="000000"/>
                <w:sz w:val="28"/>
                <w:szCs w:val="28"/>
              </w:rPr>
            </w:pPr>
          </w:p>
          <w:p w14:paraId="1CBB820B" w14:textId="77777777" w:rsidR="007C4A3B"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r>
    </w:tbl>
    <w:p w14:paraId="0C42C032" w14:textId="77777777" w:rsidR="007C4A3B" w:rsidRDefault="007C4A3B">
      <w:pPr>
        <w:pBdr>
          <w:top w:val="nil"/>
          <w:left w:val="nil"/>
          <w:bottom w:val="nil"/>
          <w:right w:val="nil"/>
          <w:between w:val="nil"/>
        </w:pBdr>
        <w:ind w:firstLine="720"/>
        <w:rPr>
          <w:color w:val="000000"/>
          <w:sz w:val="28"/>
          <w:szCs w:val="28"/>
        </w:rPr>
      </w:pPr>
    </w:p>
    <w:p w14:paraId="77D3E293" w14:textId="77777777" w:rsidR="007C4A3B" w:rsidRDefault="00000000">
      <w:pPr>
        <w:pBdr>
          <w:top w:val="nil"/>
          <w:left w:val="nil"/>
          <w:bottom w:val="nil"/>
          <w:right w:val="nil"/>
          <w:between w:val="nil"/>
        </w:pBdr>
        <w:ind w:firstLine="720"/>
        <w:rPr>
          <w:color w:val="000000"/>
          <w:sz w:val="28"/>
          <w:szCs w:val="28"/>
        </w:rPr>
      </w:pPr>
      <w:r>
        <w:rPr>
          <w:b/>
          <w:bCs/>
          <w:color w:val="000000"/>
          <w:sz w:val="28"/>
          <w:szCs w:val="28"/>
        </w:rPr>
        <w:t>Discipline’s Policy:</w:t>
      </w:r>
    </w:p>
    <w:p w14:paraId="16A82C3F"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4CB636B1"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055CFAEC"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5B12E24F"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lastRenderedPageBreak/>
        <w:t>- perform the tasks required by the syllabus in full and with appropriate quality;</w:t>
      </w:r>
    </w:p>
    <w:p w14:paraId="7E80E1D6"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3164D996" w14:textId="77777777" w:rsidR="007C4A3B" w:rsidRDefault="00000000">
      <w:pPr>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04FC194D" w14:textId="77777777" w:rsidR="007C4A3B" w:rsidRDefault="007C4A3B">
      <w:pPr>
        <w:pBdr>
          <w:top w:val="nil"/>
          <w:left w:val="nil"/>
          <w:bottom w:val="nil"/>
          <w:right w:val="nil"/>
          <w:between w:val="nil"/>
        </w:pBdr>
        <w:ind w:firstLine="720"/>
        <w:rPr>
          <w:color w:val="000000"/>
          <w:sz w:val="28"/>
          <w:szCs w:val="28"/>
        </w:rPr>
      </w:pPr>
    </w:p>
    <w:p w14:paraId="56634F3A"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The discipline “</w:t>
      </w:r>
      <w:r>
        <w:rPr>
          <w:sz w:val="28"/>
          <w:szCs w:val="28"/>
        </w:rPr>
        <w:t>Academic studies”</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3AE33D03" w14:textId="77777777" w:rsidR="007C4A3B" w:rsidRDefault="007C4A3B">
      <w:pPr>
        <w:pBdr>
          <w:top w:val="nil"/>
          <w:left w:val="nil"/>
          <w:bottom w:val="nil"/>
          <w:right w:val="nil"/>
          <w:between w:val="nil"/>
        </w:pBdr>
        <w:ind w:firstLine="720"/>
        <w:jc w:val="both"/>
        <w:rPr>
          <w:color w:val="000000"/>
          <w:sz w:val="28"/>
          <w:szCs w:val="28"/>
        </w:rPr>
      </w:pPr>
    </w:p>
    <w:p w14:paraId="3AA866DE" w14:textId="77777777" w:rsidR="007C4A3B" w:rsidRDefault="00000000">
      <w:pPr>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97F3720" w14:textId="77777777" w:rsidR="007C4A3B" w:rsidRDefault="007C4A3B">
      <w:pPr>
        <w:pBdr>
          <w:top w:val="nil"/>
          <w:left w:val="nil"/>
          <w:bottom w:val="nil"/>
          <w:right w:val="nil"/>
          <w:between w:val="nil"/>
        </w:pBdr>
        <w:ind w:firstLine="720"/>
        <w:rPr>
          <w:color w:val="000000"/>
          <w:sz w:val="28"/>
          <w:szCs w:val="28"/>
        </w:rPr>
      </w:pPr>
    </w:p>
    <w:p w14:paraId="5072B6B8" w14:textId="77777777" w:rsidR="007C4A3B"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5BD8807E" w14:textId="77777777" w:rsidR="007C4A3B" w:rsidRDefault="00000000">
      <w:pPr>
        <w:jc w:val="both"/>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Academic studies”</w:t>
      </w:r>
      <w:r>
        <w:rPr>
          <w:color w:val="000000"/>
          <w:sz w:val="28"/>
          <w:szCs w:val="28"/>
        </w:rPr>
        <w:t>.</w:t>
      </w:r>
    </w:p>
    <w:p w14:paraId="1BC63ED6" w14:textId="77777777" w:rsidR="007C4A3B" w:rsidRDefault="007C4A3B">
      <w:pPr>
        <w:pStyle w:val="1"/>
        <w:ind w:firstLine="579"/>
        <w:rPr>
          <w:sz w:val="28"/>
          <w:szCs w:val="28"/>
        </w:rPr>
      </w:pPr>
    </w:p>
    <w:p w14:paraId="1F656226" w14:textId="77777777" w:rsidR="007C4A3B" w:rsidRDefault="00000000">
      <w:pPr>
        <w:pBdr>
          <w:top w:val="nil"/>
          <w:left w:val="nil"/>
          <w:bottom w:val="nil"/>
          <w:right w:val="nil"/>
          <w:between w:val="nil"/>
        </w:pBdr>
        <w:tabs>
          <w:tab w:val="left" w:pos="993"/>
        </w:tabs>
        <w:ind w:firstLine="709"/>
        <w:jc w:val="center"/>
        <w:rPr>
          <w:b/>
          <w:bCs/>
          <w:color w:val="000000"/>
          <w:sz w:val="28"/>
          <w:szCs w:val="28"/>
        </w:rPr>
      </w:pPr>
      <w:r>
        <w:rPr>
          <w:b/>
          <w:bCs/>
          <w:color w:val="000000"/>
          <w:sz w:val="28"/>
          <w:szCs w:val="28"/>
        </w:rPr>
        <w:t>Recommended sources of information:</w:t>
      </w:r>
    </w:p>
    <w:p w14:paraId="0F730D72" w14:textId="77777777" w:rsidR="007C4A3B" w:rsidRDefault="00000000">
      <w:pPr>
        <w:jc w:val="both"/>
        <w:rPr>
          <w:b/>
          <w:bCs/>
          <w:sz w:val="28"/>
          <w:szCs w:val="28"/>
        </w:rPr>
      </w:pPr>
      <w:r>
        <w:rPr>
          <w:b/>
          <w:bCs/>
          <w:sz w:val="28"/>
          <w:szCs w:val="28"/>
        </w:rPr>
        <w:t>Basic literature:</w:t>
      </w:r>
    </w:p>
    <w:p w14:paraId="4BD78663" w14:textId="77777777" w:rsidR="007C4A3B" w:rsidRDefault="00000000">
      <w:pPr>
        <w:numPr>
          <w:ilvl w:val="0"/>
          <w:numId w:val="1"/>
        </w:numPr>
        <w:pBdr>
          <w:top w:val="nil"/>
          <w:left w:val="nil"/>
          <w:bottom w:val="nil"/>
          <w:right w:val="nil"/>
          <w:between w:val="nil"/>
        </w:pBdr>
        <w:jc w:val="both"/>
        <w:rPr>
          <w:color w:val="000000"/>
          <w:sz w:val="28"/>
          <w:szCs w:val="28"/>
        </w:rPr>
      </w:pPr>
      <w:r>
        <w:rPr>
          <w:color w:val="000000"/>
          <w:sz w:val="28"/>
          <w:szCs w:val="28"/>
        </w:rPr>
        <w:t>Law of Ukraine «On higher education» dated 07/01/2014 №1556-VII. URL: http://zakon3.rada.gov.ua/laws/show/1556-18.</w:t>
      </w:r>
    </w:p>
    <w:p w14:paraId="264B51BE" w14:textId="77777777" w:rsidR="007C4A3B" w:rsidRDefault="00000000">
      <w:pPr>
        <w:numPr>
          <w:ilvl w:val="0"/>
          <w:numId w:val="1"/>
        </w:numPr>
        <w:pBdr>
          <w:top w:val="nil"/>
          <w:left w:val="nil"/>
          <w:bottom w:val="nil"/>
          <w:right w:val="nil"/>
          <w:between w:val="nil"/>
        </w:pBdr>
        <w:jc w:val="both"/>
        <w:rPr>
          <w:color w:val="000000"/>
          <w:sz w:val="28"/>
          <w:szCs w:val="28"/>
        </w:rPr>
      </w:pPr>
      <w:r>
        <w:rPr>
          <w:color w:val="000000"/>
          <w:sz w:val="28"/>
          <w:szCs w:val="28"/>
        </w:rPr>
        <w:t xml:space="preserve">Communal institution of higher education «Lutsk Pedagogical College» of the Volyn Regional Council Academic Studies. Series «Pedagogy». Issue 3 Part 2. Publishing house «Helvetica», 2021, 208p. </w:t>
      </w:r>
      <w:proofErr w:type="gramStart"/>
      <w:r>
        <w:rPr>
          <w:color w:val="000000"/>
          <w:sz w:val="28"/>
          <w:szCs w:val="28"/>
        </w:rPr>
        <w:t>URL:http://lpcdspace.org.ua/bitstream/123456789/63/1/Academ%20st%20%E2%84%961%2C%202022.pdf</w:t>
      </w:r>
      <w:proofErr w:type="gramEnd"/>
    </w:p>
    <w:p w14:paraId="328BAE55" w14:textId="77777777" w:rsidR="007C4A3B" w:rsidRDefault="00000000">
      <w:pPr>
        <w:numPr>
          <w:ilvl w:val="0"/>
          <w:numId w:val="1"/>
        </w:numPr>
        <w:pBdr>
          <w:top w:val="nil"/>
          <w:left w:val="nil"/>
          <w:bottom w:val="nil"/>
          <w:right w:val="nil"/>
          <w:between w:val="nil"/>
        </w:pBdr>
        <w:jc w:val="both"/>
        <w:rPr>
          <w:color w:val="000000"/>
          <w:sz w:val="28"/>
          <w:szCs w:val="28"/>
        </w:rPr>
      </w:pPr>
      <w:proofErr w:type="spellStart"/>
      <w:r>
        <w:rPr>
          <w:color w:val="000000"/>
          <w:sz w:val="28"/>
          <w:szCs w:val="28"/>
        </w:rPr>
        <w:t>Zdioruk</w:t>
      </w:r>
      <w:proofErr w:type="spellEnd"/>
      <w:r>
        <w:rPr>
          <w:color w:val="000000"/>
          <w:sz w:val="28"/>
          <w:szCs w:val="28"/>
        </w:rPr>
        <w:t xml:space="preserve"> SI. Academic mobility as a factor of Ukraine's integration into the world scientific and educational space. Analytical note/URL: http://www.niss.gov.ua/articles/1421/.</w:t>
      </w:r>
    </w:p>
    <w:p w14:paraId="33ABB138" w14:textId="77777777" w:rsidR="007C4A3B" w:rsidRDefault="00000000">
      <w:pPr>
        <w:numPr>
          <w:ilvl w:val="0"/>
          <w:numId w:val="1"/>
        </w:numPr>
        <w:pBdr>
          <w:top w:val="nil"/>
          <w:left w:val="nil"/>
          <w:bottom w:val="nil"/>
          <w:right w:val="nil"/>
          <w:between w:val="nil"/>
        </w:pBdr>
        <w:jc w:val="both"/>
        <w:rPr>
          <w:color w:val="000000"/>
          <w:sz w:val="28"/>
          <w:szCs w:val="28"/>
        </w:rPr>
      </w:pPr>
      <w:r>
        <w:rPr>
          <w:color w:val="000000"/>
          <w:sz w:val="28"/>
          <w:szCs w:val="28"/>
        </w:rPr>
        <w:t xml:space="preserve">Bologna process and higher education of Ukraine: teaching-method. manual. N. M. Myronchuk, M. IN. </w:t>
      </w:r>
      <w:proofErr w:type="spellStart"/>
      <w:r>
        <w:rPr>
          <w:color w:val="000000"/>
          <w:sz w:val="28"/>
          <w:szCs w:val="28"/>
        </w:rPr>
        <w:t>Levkivskyi</w:t>
      </w:r>
      <w:proofErr w:type="spellEnd"/>
      <w:r>
        <w:rPr>
          <w:color w:val="000000"/>
          <w:sz w:val="28"/>
          <w:szCs w:val="28"/>
        </w:rPr>
        <w:t>. Zhytomyr, 2010. 152 p.</w:t>
      </w:r>
    </w:p>
    <w:p w14:paraId="5CBA8FFA" w14:textId="77777777" w:rsidR="007C4A3B" w:rsidRDefault="00000000">
      <w:pPr>
        <w:numPr>
          <w:ilvl w:val="0"/>
          <w:numId w:val="1"/>
        </w:numPr>
        <w:pBdr>
          <w:top w:val="nil"/>
          <w:left w:val="nil"/>
          <w:bottom w:val="nil"/>
          <w:right w:val="nil"/>
          <w:between w:val="nil"/>
        </w:pBdr>
        <w:jc w:val="both"/>
        <w:rPr>
          <w:color w:val="000000"/>
          <w:sz w:val="28"/>
          <w:szCs w:val="28"/>
        </w:rPr>
      </w:pPr>
      <w:proofErr w:type="spellStart"/>
      <w:r>
        <w:rPr>
          <w:color w:val="000000"/>
          <w:sz w:val="28"/>
          <w:szCs w:val="28"/>
        </w:rPr>
        <w:t>Ditkovska</w:t>
      </w:r>
      <w:proofErr w:type="spellEnd"/>
      <w:r>
        <w:rPr>
          <w:color w:val="000000"/>
          <w:sz w:val="28"/>
          <w:szCs w:val="28"/>
        </w:rPr>
        <w:t xml:space="preserve"> L. A., </w:t>
      </w:r>
      <w:proofErr w:type="spellStart"/>
      <w:r>
        <w:rPr>
          <w:color w:val="000000"/>
          <w:sz w:val="28"/>
          <w:szCs w:val="28"/>
        </w:rPr>
        <w:t>Buyashenko</w:t>
      </w:r>
      <w:proofErr w:type="spellEnd"/>
      <w:r>
        <w:rPr>
          <w:color w:val="000000"/>
          <w:sz w:val="28"/>
          <w:szCs w:val="28"/>
        </w:rPr>
        <w:t xml:space="preserve"> V. V., </w:t>
      </w:r>
      <w:proofErr w:type="spellStart"/>
      <w:r>
        <w:rPr>
          <w:color w:val="000000"/>
          <w:sz w:val="28"/>
          <w:szCs w:val="28"/>
        </w:rPr>
        <w:t>Onishchyk</w:t>
      </w:r>
      <w:proofErr w:type="spellEnd"/>
      <w:r>
        <w:rPr>
          <w:color w:val="000000"/>
          <w:sz w:val="28"/>
          <w:szCs w:val="28"/>
        </w:rPr>
        <w:t xml:space="preserve"> Yu. IN. Academic studies: educational and methodological manual. Kyiv: Academy of Labor, Social Relations and Tourism, 2019. 36 p. URL: </w:t>
      </w:r>
      <w:hyperlink r:id="rId9">
        <w:r>
          <w:rPr>
            <w:color w:val="000000"/>
            <w:sz w:val="28"/>
            <w:szCs w:val="28"/>
            <w:u w:val="single"/>
          </w:rPr>
          <w:t>https://www.researchgate.net/publication/341203990_Akademicni_studii_navcalno-metodicnij_posibnik</w:t>
        </w:r>
      </w:hyperlink>
    </w:p>
    <w:p w14:paraId="7C325377" w14:textId="77777777" w:rsidR="007C4A3B" w:rsidRDefault="007C4A3B">
      <w:pPr>
        <w:jc w:val="both"/>
        <w:rPr>
          <w:sz w:val="28"/>
          <w:szCs w:val="28"/>
        </w:rPr>
      </w:pPr>
    </w:p>
    <w:p w14:paraId="31B900C8" w14:textId="77777777" w:rsidR="007C4A3B" w:rsidRDefault="00000000">
      <w:pPr>
        <w:pBdr>
          <w:top w:val="nil"/>
          <w:left w:val="nil"/>
          <w:bottom w:val="nil"/>
          <w:right w:val="nil"/>
          <w:between w:val="nil"/>
        </w:pBdr>
        <w:tabs>
          <w:tab w:val="left" w:pos="0"/>
        </w:tabs>
        <w:jc w:val="both"/>
        <w:rPr>
          <w:b/>
          <w:bCs/>
          <w:color w:val="000000"/>
          <w:sz w:val="28"/>
          <w:szCs w:val="28"/>
        </w:rPr>
      </w:pPr>
      <w:r>
        <w:rPr>
          <w:b/>
          <w:bCs/>
          <w:color w:val="000000"/>
          <w:sz w:val="28"/>
          <w:szCs w:val="28"/>
        </w:rPr>
        <w:t>Additional literature:</w:t>
      </w:r>
    </w:p>
    <w:p w14:paraId="215FB893" w14:textId="77777777" w:rsidR="007C4A3B" w:rsidRDefault="00000000">
      <w:pPr>
        <w:numPr>
          <w:ilvl w:val="0"/>
          <w:numId w:val="2"/>
        </w:numPr>
        <w:pBdr>
          <w:top w:val="nil"/>
          <w:left w:val="nil"/>
          <w:bottom w:val="nil"/>
          <w:right w:val="nil"/>
          <w:between w:val="nil"/>
        </w:pBdr>
        <w:tabs>
          <w:tab w:val="left" w:pos="0"/>
        </w:tabs>
        <w:jc w:val="both"/>
        <w:rPr>
          <w:color w:val="000000"/>
          <w:sz w:val="28"/>
          <w:szCs w:val="28"/>
        </w:rPr>
      </w:pPr>
      <w:r>
        <w:rPr>
          <w:color w:val="000000"/>
          <w:sz w:val="28"/>
          <w:szCs w:val="28"/>
        </w:rPr>
        <w:lastRenderedPageBreak/>
        <w:t>Regulations on the organization of the educational process at the PJSC “HEI «MAUP” URL: https://drive.google.com/file/d/1AqRVS7krPmQ27CQaUkoCOcBhoWxutG4R/view</w:t>
      </w:r>
    </w:p>
    <w:p w14:paraId="7038908D" w14:textId="77777777" w:rsidR="007C4A3B" w:rsidRDefault="00000000">
      <w:pPr>
        <w:numPr>
          <w:ilvl w:val="0"/>
          <w:numId w:val="2"/>
        </w:numPr>
        <w:pBdr>
          <w:top w:val="nil"/>
          <w:left w:val="nil"/>
          <w:bottom w:val="nil"/>
          <w:right w:val="nil"/>
          <w:between w:val="nil"/>
        </w:pBdr>
        <w:tabs>
          <w:tab w:val="left" w:pos="0"/>
        </w:tabs>
        <w:jc w:val="both"/>
        <w:rPr>
          <w:color w:val="000000"/>
          <w:sz w:val="28"/>
          <w:szCs w:val="28"/>
        </w:rPr>
      </w:pPr>
      <w:r>
        <w:rPr>
          <w:color w:val="000000"/>
          <w:sz w:val="28"/>
          <w:szCs w:val="28"/>
        </w:rPr>
        <w:t xml:space="preserve">Regulations on the procedure and conditions for selection by students of elective disciplines at PJSC “HEI “MAUP”. </w:t>
      </w:r>
      <w:proofErr w:type="gramStart"/>
      <w:r>
        <w:rPr>
          <w:color w:val="000000"/>
          <w:sz w:val="28"/>
          <w:szCs w:val="28"/>
        </w:rPr>
        <w:t>URL:https://drive.google.com/file/d/1iOeZCLOHjS0rG7_1RMsZ9PN1-iTI7PcK/view</w:t>
      </w:r>
      <w:proofErr w:type="gramEnd"/>
    </w:p>
    <w:p w14:paraId="450E776B" w14:textId="77777777" w:rsidR="007C4A3B" w:rsidRDefault="00000000">
      <w:pPr>
        <w:numPr>
          <w:ilvl w:val="0"/>
          <w:numId w:val="2"/>
        </w:numPr>
        <w:pBdr>
          <w:top w:val="nil"/>
          <w:left w:val="nil"/>
          <w:bottom w:val="nil"/>
          <w:right w:val="nil"/>
          <w:between w:val="nil"/>
        </w:pBdr>
        <w:tabs>
          <w:tab w:val="left" w:pos="0"/>
        </w:tabs>
        <w:jc w:val="both"/>
        <w:rPr>
          <w:color w:val="000000"/>
          <w:sz w:val="28"/>
          <w:szCs w:val="28"/>
        </w:rPr>
      </w:pPr>
      <w:r>
        <w:rPr>
          <w:color w:val="000000"/>
          <w:sz w:val="28"/>
          <w:szCs w:val="28"/>
        </w:rPr>
        <w:t>Regulations on the evaluation of educational achievements of higher education applicants at PJSC “HEI “MAUP”. Electronic resource. URL: http://maup.com.ua/assets/files/publ-adm/nakaz-191.1-0.pdf.</w:t>
      </w:r>
    </w:p>
    <w:p w14:paraId="570829FF" w14:textId="77777777" w:rsidR="007C4A3B" w:rsidRDefault="00000000">
      <w:pPr>
        <w:numPr>
          <w:ilvl w:val="0"/>
          <w:numId w:val="2"/>
        </w:numPr>
        <w:pBdr>
          <w:top w:val="nil"/>
          <w:left w:val="nil"/>
          <w:bottom w:val="nil"/>
          <w:right w:val="nil"/>
          <w:between w:val="nil"/>
        </w:pBdr>
        <w:tabs>
          <w:tab w:val="left" w:pos="0"/>
        </w:tabs>
        <w:jc w:val="both"/>
        <w:rPr>
          <w:color w:val="000000"/>
          <w:sz w:val="28"/>
          <w:szCs w:val="28"/>
        </w:rPr>
      </w:pPr>
      <w:r>
        <w:rPr>
          <w:color w:val="000000"/>
          <w:sz w:val="28"/>
          <w:szCs w:val="28"/>
        </w:rPr>
        <w:t>Regulations on student self-government at PJSC “HEI “MAUP” URL: https://drive.google.com/file/d/1Bp8oZUmUhEffvT0vpsDYBuEVWpDrILrS/view</w:t>
      </w:r>
    </w:p>
    <w:p w14:paraId="6F400B94" w14:textId="77777777" w:rsidR="007C4A3B" w:rsidRDefault="007C4A3B">
      <w:pPr>
        <w:pBdr>
          <w:top w:val="nil"/>
          <w:left w:val="nil"/>
          <w:bottom w:val="nil"/>
          <w:right w:val="nil"/>
          <w:between w:val="nil"/>
        </w:pBdr>
        <w:tabs>
          <w:tab w:val="left" w:pos="0"/>
        </w:tabs>
        <w:jc w:val="both"/>
        <w:rPr>
          <w:color w:val="000000"/>
          <w:sz w:val="28"/>
          <w:szCs w:val="28"/>
        </w:rPr>
      </w:pPr>
    </w:p>
    <w:p w14:paraId="070914D8" w14:textId="77777777" w:rsidR="007C4A3B" w:rsidRDefault="00000000">
      <w:pPr>
        <w:pBdr>
          <w:top w:val="nil"/>
          <w:left w:val="nil"/>
          <w:bottom w:val="nil"/>
          <w:right w:val="nil"/>
          <w:between w:val="nil"/>
        </w:pBdr>
        <w:tabs>
          <w:tab w:val="left" w:pos="0"/>
        </w:tabs>
        <w:jc w:val="both"/>
        <w:rPr>
          <w:b/>
          <w:bCs/>
          <w:color w:val="000000"/>
          <w:sz w:val="28"/>
          <w:szCs w:val="28"/>
        </w:rPr>
      </w:pPr>
      <w:r>
        <w:rPr>
          <w:b/>
          <w:bCs/>
          <w:color w:val="000000"/>
          <w:sz w:val="28"/>
          <w:szCs w:val="28"/>
        </w:rPr>
        <w:t xml:space="preserve">Information resources: </w:t>
      </w:r>
    </w:p>
    <w:p w14:paraId="0271617D" w14:textId="77777777" w:rsidR="007C4A3B" w:rsidRDefault="00000000">
      <w:pPr>
        <w:numPr>
          <w:ilvl w:val="0"/>
          <w:numId w:val="3"/>
        </w:numPr>
        <w:pBdr>
          <w:top w:val="nil"/>
          <w:left w:val="nil"/>
          <w:bottom w:val="nil"/>
          <w:right w:val="nil"/>
          <w:between w:val="nil"/>
        </w:pBdr>
        <w:tabs>
          <w:tab w:val="left" w:pos="0"/>
        </w:tabs>
        <w:jc w:val="both"/>
        <w:rPr>
          <w:color w:val="000000"/>
          <w:sz w:val="28"/>
          <w:szCs w:val="28"/>
        </w:rPr>
      </w:pPr>
      <w:r>
        <w:rPr>
          <w:color w:val="000000"/>
          <w:sz w:val="28"/>
          <w:szCs w:val="28"/>
        </w:rPr>
        <w:t>Higher education of Ukraine. URL: http://www.mon.gov.ua/ua/activity/education/58/</w:t>
      </w:r>
    </w:p>
    <w:sectPr w:rsidR="007C4A3B">
      <w:pgSz w:w="11910" w:h="16840"/>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1524FE2-77CF-4874-9CEE-6891BABFA25A}"/>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2" w:fontKey="{05F45A36-43FF-4910-AEB1-4C8BBB7B2459}"/>
    <w:embedItalic r:id="rId3" w:fontKey="{91718C82-8381-4331-9493-5F26E90EB709}"/>
  </w:font>
  <w:font w:name="Tahoma">
    <w:panose1 w:val="020B0604030504040204"/>
    <w:charset w:val="CC"/>
    <w:family w:val="swiss"/>
    <w:pitch w:val="variable"/>
    <w:sig w:usb0="E1002EFF" w:usb1="C000605B" w:usb2="00000029" w:usb3="00000000" w:csb0="000101FF" w:csb1="00000000"/>
    <w:embedRegular r:id="rId4" w:fontKey="{89C0A9E0-3008-4A62-BE06-ACA273A97C66}"/>
  </w:font>
  <w:font w:name="Calibri">
    <w:panose1 w:val="020F0502020204030204"/>
    <w:charset w:val="CC"/>
    <w:family w:val="swiss"/>
    <w:pitch w:val="variable"/>
    <w:sig w:usb0="E4002EFF" w:usb1="C200247B" w:usb2="00000009" w:usb3="00000000" w:csb0="000001FF" w:csb1="00000000"/>
    <w:embedRegular r:id="rId5" w:fontKey="{288AAF35-040F-493A-B7A8-4378212D6E09}"/>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embedRegular r:id="rId6" w:fontKey="{7E8B1B1B-4CC1-495A-B8C3-3B86E20757C4}"/>
  </w:font>
  <w:font w:name="Georgia">
    <w:panose1 w:val="02040502050405020303"/>
    <w:charset w:val="CC"/>
    <w:family w:val="roman"/>
    <w:pitch w:val="variable"/>
    <w:sig w:usb0="00000287" w:usb1="00000000" w:usb2="00000000" w:usb3="00000000" w:csb0="0000009F" w:csb1="00000000"/>
    <w:embedItalic r:id="rId7" w:fontKey="{997A05E2-54CA-408E-898E-423C4EB92D2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3BFB"/>
    <w:multiLevelType w:val="multilevel"/>
    <w:tmpl w:val="895AE1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525512"/>
    <w:multiLevelType w:val="multilevel"/>
    <w:tmpl w:val="9DF8B8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50C5906"/>
    <w:multiLevelType w:val="multilevel"/>
    <w:tmpl w:val="F3EA0A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974907"/>
    <w:multiLevelType w:val="multilevel"/>
    <w:tmpl w:val="26F26B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0956187"/>
    <w:multiLevelType w:val="multilevel"/>
    <w:tmpl w:val="740ECA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09A0C64"/>
    <w:multiLevelType w:val="multilevel"/>
    <w:tmpl w:val="1360B51A"/>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16cid:durableId="564610538">
    <w:abstractNumId w:val="3"/>
  </w:num>
  <w:num w:numId="2" w16cid:durableId="1740442522">
    <w:abstractNumId w:val="1"/>
  </w:num>
  <w:num w:numId="3" w16cid:durableId="1574898116">
    <w:abstractNumId w:val="2"/>
  </w:num>
  <w:num w:numId="4" w16cid:durableId="136339731">
    <w:abstractNumId w:val="5"/>
  </w:num>
  <w:num w:numId="5" w16cid:durableId="1603219329">
    <w:abstractNumId w:val="0"/>
  </w:num>
  <w:num w:numId="6" w16cid:durableId="15001912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A3B"/>
    <w:rsid w:val="00401974"/>
    <w:rsid w:val="005C2941"/>
    <w:rsid w:val="007C4A3B"/>
    <w:rsid w:val="00EB3F1B"/>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2D2E9"/>
  <w15:docId w15:val="{13039643-D3BF-4B97-9CA6-130C7301B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ru-UA"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spacing w:line="272" w:lineRule="auto"/>
      <w:ind w:left="579"/>
      <w:jc w:val="both"/>
      <w:outlineLvl w:val="0"/>
    </w:pPr>
    <w:rPr>
      <w:b/>
      <w:bCs/>
      <w:sz w:val="24"/>
      <w:szCs w:val="24"/>
    </w:rPr>
  </w:style>
  <w:style w:type="paragraph" w:styleId="2">
    <w:name w:val="heading 2"/>
    <w:basedOn w:val="a"/>
    <w:next w:val="a"/>
    <w:uiPriority w:val="9"/>
    <w:unhideWhenUsed/>
    <w:qFormat/>
    <w:pPr>
      <w:keepNext/>
      <w:keepLines/>
      <w:spacing w:before="40"/>
      <w:outlineLvl w:val="1"/>
    </w:pPr>
    <w:rPr>
      <w:rFonts w:ascii="Cambria" w:eastAsia="Cambria" w:hAnsi="Cambria" w:cs="Cambria"/>
      <w:color w:val="366091"/>
      <w:sz w:val="26"/>
      <w:szCs w:val="26"/>
    </w:rPr>
  </w:style>
  <w:style w:type="paragraph" w:styleId="3">
    <w:name w:val="heading 3"/>
    <w:basedOn w:val="a"/>
    <w:next w:val="a"/>
    <w:uiPriority w:val="9"/>
    <w:unhideWhenUsed/>
    <w:qFormat/>
    <w:pPr>
      <w:keepNext/>
      <w:keepLines/>
      <w:spacing w:before="280" w:after="80"/>
      <w:outlineLvl w:val="2"/>
    </w:pPr>
    <w:rPr>
      <w:b/>
      <w:bCs/>
      <w:sz w:val="28"/>
      <w:szCs w:val="28"/>
    </w:rPr>
  </w:style>
  <w:style w:type="paragraph" w:styleId="4">
    <w:name w:val="heading 4"/>
    <w:basedOn w:val="a"/>
    <w:next w:val="a"/>
    <w:uiPriority w:val="9"/>
    <w:unhideWhenUsed/>
    <w:qFormat/>
    <w:pPr>
      <w:keepNext/>
      <w:keepLines/>
      <w:widowControl/>
      <w:spacing w:before="40"/>
      <w:outlineLvl w:val="3"/>
    </w:pPr>
    <w:rPr>
      <w:rFonts w:ascii="Cambria" w:eastAsia="Cambria" w:hAnsi="Cambria" w:cs="Cambria"/>
      <w:i/>
      <w:iCs/>
      <w:color w:val="366091"/>
      <w:sz w:val="20"/>
      <w:szCs w:val="20"/>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Hyperlink"/>
    <w:basedOn w:val="a0"/>
    <w:unhideWhenUsed/>
    <w:rPr>
      <w:color w:val="0000FF" w:themeColor="hyperlink"/>
      <w:u w:val="single"/>
    </w:rPr>
  </w:style>
  <w:style w:type="paragraph" w:styleId="a5">
    <w:name w:val="Balloon Text"/>
    <w:link w:val="a6"/>
    <w:uiPriority w:val="99"/>
    <w:semiHidden/>
    <w:unhideWhenUsed/>
    <w:rPr>
      <w:rFonts w:ascii="Tahoma" w:hAnsi="Tahoma" w:cs="Tahoma"/>
      <w:sz w:val="16"/>
      <w:szCs w:val="16"/>
    </w:rPr>
  </w:style>
  <w:style w:type="paragraph" w:styleId="a7">
    <w:name w:val="Body Text"/>
    <w:uiPriority w:val="1"/>
    <w:qFormat/>
    <w:pPr>
      <w:ind w:left="219" w:hanging="360"/>
      <w:jc w:val="both"/>
    </w:pPr>
    <w:rPr>
      <w:sz w:val="24"/>
      <w:szCs w:val="24"/>
    </w:rPr>
  </w:style>
  <w:style w:type="table" w:styleId="a8">
    <w:name w:val="Table Grid"/>
    <w:basedOn w:val="a1"/>
    <w:uiPriority w:val="39"/>
    <w:qFormat/>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0">
    <w:name w:val="Table Normal"/>
    <w:uiPriority w:val="2"/>
    <w:semiHidden/>
    <w:unhideWhenUsed/>
    <w:qFormat/>
    <w:tblPr>
      <w:tblCellMar>
        <w:top w:w="0" w:type="dxa"/>
        <w:left w:w="0" w:type="dxa"/>
        <w:bottom w:w="0" w:type="dxa"/>
        <w:right w:w="0" w:type="dxa"/>
      </w:tblCellMar>
    </w:tblPr>
  </w:style>
  <w:style w:type="paragraph" w:styleId="a9">
    <w:name w:val="List Paragraph"/>
    <w:uiPriority w:val="34"/>
    <w:qFormat/>
    <w:pPr>
      <w:ind w:left="1242" w:hanging="360"/>
      <w:jc w:val="both"/>
    </w:pPr>
  </w:style>
  <w:style w:type="paragraph" w:customStyle="1" w:styleId="TableParagraph">
    <w:name w:val="Table Paragraph"/>
    <w:uiPriority w:val="1"/>
    <w:qFormat/>
    <w:pPr>
      <w:ind w:left="110"/>
    </w:pPr>
  </w:style>
  <w:style w:type="paragraph" w:customStyle="1" w:styleId="Default">
    <w:name w:val="Default"/>
    <w:pPr>
      <w:autoSpaceDE w:val="0"/>
      <w:autoSpaceDN w:val="0"/>
      <w:adjustRightInd w:val="0"/>
    </w:pPr>
    <w:rPr>
      <w:color w:val="000000"/>
      <w:sz w:val="24"/>
      <w:szCs w:val="24"/>
      <w:lang w:eastAsia="en-US"/>
    </w:rPr>
  </w:style>
  <w:style w:type="paragraph" w:customStyle="1" w:styleId="docdata">
    <w:name w:val="docdata"/>
    <w:qFormat/>
    <w:pPr>
      <w:widowControl/>
      <w:spacing w:before="100" w:beforeAutospacing="1" w:after="100" w:afterAutospacing="1"/>
    </w:pPr>
    <w:rPr>
      <w:sz w:val="24"/>
      <w:szCs w:val="24"/>
      <w:lang w:val="ru-RU" w:eastAsia="ru-RU"/>
    </w:rPr>
  </w:style>
  <w:style w:type="character" w:customStyle="1" w:styleId="uv3um">
    <w:name w:val="uv3um"/>
    <w:basedOn w:val="a0"/>
  </w:style>
  <w:style w:type="character" w:customStyle="1" w:styleId="oxzekf">
    <w:name w:val="oxzekf"/>
    <w:basedOn w:val="a0"/>
    <w:qFormat/>
  </w:style>
  <w:style w:type="paragraph" w:customStyle="1" w:styleId="10">
    <w:name w:val="Основной текст1"/>
    <w:rPr>
      <w:sz w:val="28"/>
      <w:szCs w:val="28"/>
      <w:lang w:eastAsia="zh-CN"/>
    </w:rPr>
  </w:style>
  <w:style w:type="character" w:customStyle="1" w:styleId="40">
    <w:name w:val="Заголовок 4 Знак"/>
    <w:basedOn w:val="a0"/>
    <w:uiPriority w:val="9"/>
    <w:qFormat/>
    <w:rPr>
      <w:rFonts w:asciiTheme="majorHAnsi" w:eastAsiaTheme="majorEastAsia" w:hAnsiTheme="majorHAnsi" w:cstheme="majorBidi"/>
      <w:i/>
      <w:iCs/>
      <w:color w:val="365F91" w:themeColor="accent1" w:themeShade="BF"/>
      <w:sz w:val="20"/>
      <w:szCs w:val="20"/>
      <w:lang w:val="ru-RU" w:eastAsia="ru-RU"/>
    </w:rPr>
  </w:style>
  <w:style w:type="character" w:customStyle="1" w:styleId="30">
    <w:name w:val="Основной текст (3) + Не полужирный"/>
    <w:qFormat/>
    <w:rPr>
      <w:rFonts w:ascii="Times New Roman" w:eastAsia="Times New Roman" w:hAnsi="Times New Roman" w:cs="Times New Roman"/>
      <w:b/>
      <w:bCs/>
      <w:color w:val="000000"/>
      <w:spacing w:val="0"/>
      <w:w w:val="100"/>
      <w:position w:val="0"/>
      <w:sz w:val="24"/>
      <w:szCs w:val="24"/>
      <w:u w:val="none"/>
      <w:lang w:val="uk-UA" w:eastAsia="uk-UA" w:bidi="uk-UA"/>
    </w:rPr>
  </w:style>
  <w:style w:type="character" w:customStyle="1" w:styleId="20">
    <w:name w:val="Заголовок 2 Знак"/>
    <w:basedOn w:val="a0"/>
    <w:uiPriority w:val="9"/>
    <w:semiHidden/>
    <w:rPr>
      <w:rFonts w:asciiTheme="majorHAnsi" w:eastAsiaTheme="majorEastAsia" w:hAnsiTheme="majorHAnsi" w:cstheme="majorBidi"/>
      <w:color w:val="365F91" w:themeColor="accent1" w:themeShade="BF"/>
      <w:sz w:val="26"/>
      <w:szCs w:val="26"/>
      <w:lang w:val="uk-UA"/>
    </w:rPr>
  </w:style>
  <w:style w:type="character" w:customStyle="1" w:styleId="a6">
    <w:name w:val="Текст выноски Знак"/>
    <w:basedOn w:val="a0"/>
    <w:link w:val="a5"/>
    <w:uiPriority w:val="99"/>
    <w:semiHidden/>
    <w:qFormat/>
    <w:rPr>
      <w:rFonts w:ascii="Tahoma" w:eastAsia="Times New Roman" w:hAnsi="Tahoma" w:cs="Tahoma"/>
      <w:sz w:val="16"/>
      <w:szCs w:val="16"/>
      <w:lang w:val="uk-UA"/>
    </w:rPr>
  </w:style>
  <w:style w:type="character" w:customStyle="1" w:styleId="aa">
    <w:name w:val="Верхний колонтитул Знак"/>
    <w:basedOn w:val="a0"/>
    <w:link w:val="ab"/>
    <w:qFormat/>
    <w:rsid w:val="008F6782"/>
    <w:rPr>
      <w:rFonts w:eastAsia="Times New Roman"/>
      <w:lang w:val="uk-UA"/>
    </w:rPr>
  </w:style>
  <w:style w:type="paragraph" w:styleId="ab">
    <w:name w:val="header"/>
    <w:link w:val="aa"/>
    <w:rsid w:val="008F6782"/>
    <w:pPr>
      <w:widowControl/>
      <w:tabs>
        <w:tab w:val="center" w:pos="4677"/>
        <w:tab w:val="right" w:pos="9355"/>
      </w:tabs>
      <w:suppressAutoHyphens/>
    </w:pPr>
    <w:rPr>
      <w:rFonts w:asciiTheme="minorHAnsi" w:hAnsiTheme="minorHAnsi" w:cstheme="minorBidi"/>
      <w:sz w:val="20"/>
      <w:szCs w:val="20"/>
      <w:lang w:eastAsia="ru-RU"/>
    </w:rPr>
  </w:style>
  <w:style w:type="character" w:customStyle="1" w:styleId="11">
    <w:name w:val="Верхний колонтитул Знак1"/>
    <w:basedOn w:val="a0"/>
    <w:uiPriority w:val="99"/>
    <w:semiHidden/>
    <w:rsid w:val="008F6782"/>
    <w:rPr>
      <w:rFonts w:ascii="Times New Roman" w:eastAsia="Times New Roman" w:hAnsi="Times New Roman" w:cs="Times New Roman"/>
      <w:sz w:val="22"/>
      <w:szCs w:val="22"/>
      <w:lang w:val="uk-UA" w:eastAsia="en-US"/>
    </w:rPr>
  </w:style>
  <w:style w:type="paragraph" w:customStyle="1" w:styleId="ac">
    <w:name w:val="Вміст таблиці"/>
    <w:rsid w:val="004E70C5"/>
    <w:pPr>
      <w:suppressLineNumbers/>
      <w:suppressAutoHyphens/>
    </w:pPr>
    <w:rPr>
      <w:rFonts w:eastAsia="SimSun"/>
      <w:sz w:val="20"/>
      <w:szCs w:val="20"/>
      <w:lang w:val="ru-RU" w:eastAsia="ru-RU"/>
    </w:rPr>
  </w:style>
  <w:style w:type="character" w:customStyle="1" w:styleId="12">
    <w:name w:val="Неразрешенное упоминание1"/>
    <w:basedOn w:val="a0"/>
    <w:uiPriority w:val="99"/>
    <w:semiHidden/>
    <w:unhideWhenUsed/>
    <w:rsid w:val="00203793"/>
    <w:rPr>
      <w:color w:val="605E5C"/>
      <w:shd w:val="clear" w:color="auto" w:fill="E1DFDD"/>
    </w:rPr>
  </w:style>
  <w:style w:type="paragraph" w:styleId="ad">
    <w:name w:val="No Spacing"/>
    <w:uiPriority w:val="1"/>
    <w:qFormat/>
    <w:rsid w:val="005F289F"/>
    <w:rPr>
      <w:rFonts w:ascii="Aptos" w:eastAsia="Aptos" w:hAnsi="Aptos"/>
      <w:kern w:val="2"/>
      <w:sz w:val="24"/>
      <w:szCs w:val="24"/>
      <w:lang w:val="en-US" w:eastAsia="en-US"/>
    </w:rPr>
  </w:style>
  <w:style w:type="character" w:customStyle="1" w:styleId="WW8Num3z0">
    <w:name w:val="WW8Num3z0"/>
    <w:rsid w:val="005F289F"/>
    <w:rPr>
      <w:rFonts w:cs="Times New Roman"/>
    </w:rPr>
  </w:style>
  <w:style w:type="paragraph" w:customStyle="1" w:styleId="ae">
    <w:next w:val="af"/>
    <w:uiPriority w:val="99"/>
    <w:unhideWhenUsed/>
    <w:qFormat/>
    <w:rsid w:val="005F289F"/>
    <w:pPr>
      <w:widowControl/>
      <w:spacing w:before="100" w:beforeAutospacing="1" w:after="100" w:afterAutospacing="1"/>
      <w:ind w:firstLine="709"/>
      <w:jc w:val="both"/>
    </w:pPr>
    <w:rPr>
      <w:sz w:val="24"/>
      <w:szCs w:val="24"/>
      <w:lang w:val="ru-RU" w:eastAsia="ru-RU"/>
    </w:rPr>
  </w:style>
  <w:style w:type="paragraph" w:styleId="af">
    <w:name w:val="Normal (Web)"/>
    <w:uiPriority w:val="99"/>
    <w:semiHidden/>
    <w:unhideWhenUsed/>
    <w:rsid w:val="005F289F"/>
    <w:rPr>
      <w:sz w:val="24"/>
      <w:szCs w:val="24"/>
    </w:rPr>
  </w:style>
  <w:style w:type="paragraph" w:styleId="af0">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left w:w="115" w:type="dxa"/>
        <w:right w:w="115" w:type="dxa"/>
      </w:tblCellMar>
    </w:tblPr>
  </w:style>
  <w:style w:type="table" w:customStyle="1" w:styleId="af3">
    <w:basedOn w:val="TableNormal0"/>
    <w:tblPr>
      <w:tblStyleRowBandSize w:val="1"/>
      <w:tblStyleColBandSize w:val="1"/>
      <w:tblCellMar>
        <w:top w:w="15" w:type="dxa"/>
        <w:left w:w="15" w:type="dxa"/>
        <w:bottom w:w="15" w:type="dxa"/>
        <w:right w:w="15" w:type="dxa"/>
      </w:tblCellMar>
    </w:tblPr>
  </w:style>
  <w:style w:type="table" w:customStyle="1" w:styleId="af4">
    <w:basedOn w:val="TableNormal0"/>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top w:w="55" w:type="dxa"/>
        <w:left w:w="55" w:type="dxa"/>
        <w:bottom w:w="55" w:type="dxa"/>
        <w:right w:w="5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5/09/2025-26_sazonova_portfolio.pdf" TargetMode="External"/><Relationship Id="rId3" Type="http://schemas.openxmlformats.org/officeDocument/2006/relationships/styles" Target="styles.xml"/><Relationship Id="rId7" Type="http://schemas.openxmlformats.org/officeDocument/2006/relationships/hyperlink" Target="https://scholar.google.com/citations?hl=ru&amp;user=JJkBqScAAAA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searchgate.net/publication/341203990_Akademicni_studii_navcalno-metodicnij_posibnik"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PcZq6LTQDQ3oknedlTopQF6oew==">CgMxLjAyDmgueWs2dW9nNWJpZmViMg5oLnYyMWI3bHk4c3l4dzgAciExZlkxcV9ES1R3ZlpKaG5CUTNCYkRrakRaM3RrTjJxVTU=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2703</Words>
  <Characters>15413</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sliepykh.kateryna</dc:creator>
  <cp:lastModifiedBy>Kateryna Polozhentseva</cp:lastModifiedBy>
  <cp:revision>2</cp:revision>
  <dcterms:created xsi:type="dcterms:W3CDTF">2026-02-17T17:00:00Z</dcterms:created>
  <dcterms:modified xsi:type="dcterms:W3CDTF">2026-02-17T17:00:00Z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2023-04-09T00:00:00Z</vt:filetime>
  </property>
  <property fmtid="{D5CDD505-2E9C-101B-9397-08002B2CF9AE}" pid="3" name="KSOProductBuildVer">
    <vt:lpwstr>1049-12.2.0.22549</vt:lpwstr>
  </property>
  <property fmtid="{D5CDD505-2E9C-101B-9397-08002B2CF9AE}" pid="4" name="ICV">
    <vt:lpwstr>DFB7121160E546D5A308B9E073BDAEB8_12</vt:lpwstr>
  </property>
</Properties>
</file>