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16887" w14:textId="77777777" w:rsidR="005860E3" w:rsidRPr="00BF1AB9" w:rsidRDefault="005860E3" w:rsidP="005860E3">
      <w:pPr>
        <w:spacing w:line="360" w:lineRule="auto"/>
        <w:ind w:left="-1000" w:right="-244"/>
        <w:jc w:val="center"/>
        <w:rPr>
          <w:b/>
          <w:bCs/>
          <w:sz w:val="28"/>
          <w:szCs w:val="28"/>
          <w:lang w:val="uk-UA"/>
        </w:rPr>
      </w:pPr>
      <w:r w:rsidRPr="00BF1AB9">
        <w:rPr>
          <w:b/>
          <w:bCs/>
          <w:sz w:val="28"/>
          <w:szCs w:val="28"/>
          <w:lang w:val="uk-UA"/>
        </w:rPr>
        <w:t>ПрАТ  «ВНЗ «МІЖРЕГІОНАЛЬНА АКАДЕМІЯ УПРАВЛІННЯ ПЕРСОНАЛОМ»</w:t>
      </w:r>
    </w:p>
    <w:p w14:paraId="4283E713" w14:textId="77777777" w:rsidR="005860E3" w:rsidRPr="00BF1AB9" w:rsidRDefault="005860E3" w:rsidP="005860E3">
      <w:pPr>
        <w:spacing w:line="360" w:lineRule="auto"/>
        <w:ind w:left="-1000" w:right="-244"/>
        <w:jc w:val="center"/>
        <w:rPr>
          <w:b/>
          <w:bCs/>
          <w:sz w:val="28"/>
          <w:szCs w:val="28"/>
          <w:lang w:val="uk-UA"/>
        </w:rPr>
      </w:pPr>
      <w:r w:rsidRPr="00BF1AB9">
        <w:rPr>
          <w:b/>
          <w:bCs/>
          <w:sz w:val="28"/>
          <w:szCs w:val="28"/>
          <w:lang w:val="uk-UA"/>
        </w:rPr>
        <w:t>Північноукраїнський інститут імені Героїв Крут</w:t>
      </w:r>
    </w:p>
    <w:p w14:paraId="59448A2F" w14:textId="77777777" w:rsidR="005860E3" w:rsidRPr="00BF1AB9" w:rsidRDefault="005860E3" w:rsidP="005860E3">
      <w:pPr>
        <w:rPr>
          <w:b/>
          <w:bCs/>
          <w:sz w:val="28"/>
          <w:szCs w:val="28"/>
          <w:lang w:val="uk-UA"/>
        </w:rPr>
      </w:pPr>
    </w:p>
    <w:p w14:paraId="35761573" w14:textId="3E18E16C" w:rsidR="005860E3" w:rsidRPr="00BF1AB9" w:rsidRDefault="0008234F" w:rsidP="005860E3">
      <w:pPr>
        <w:jc w:val="center"/>
        <w:rPr>
          <w:sz w:val="28"/>
          <w:szCs w:val="28"/>
          <w:u w:val="single"/>
          <w:lang w:val="uk-UA" w:eastAsia="uk-UA"/>
        </w:rPr>
      </w:pPr>
      <w:r w:rsidRPr="00545D42">
        <w:rPr>
          <w:noProof/>
          <w:sz w:val="24"/>
          <w:szCs w:val="24"/>
          <w:lang w:val="uk-UA"/>
        </w:rPr>
        <w:drawing>
          <wp:inline distT="0" distB="0" distL="0" distR="0" wp14:anchorId="74AA3147" wp14:editId="52666AB7">
            <wp:extent cx="685800" cy="838200"/>
            <wp:effectExtent l="0" t="0" r="0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7" r="-291" b="-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1B798" w14:textId="77777777" w:rsidR="005860E3" w:rsidRPr="00BF1AB9" w:rsidRDefault="005860E3" w:rsidP="005860E3">
      <w:pPr>
        <w:jc w:val="center"/>
        <w:rPr>
          <w:sz w:val="28"/>
          <w:szCs w:val="28"/>
          <w:u w:val="single"/>
          <w:lang w:val="uk-UA" w:eastAsia="uk-UA"/>
        </w:rPr>
      </w:pPr>
      <w:r w:rsidRPr="00BF1AB9">
        <w:rPr>
          <w:sz w:val="28"/>
          <w:szCs w:val="28"/>
          <w:u w:val="single"/>
          <w:lang w:val="uk-UA" w:eastAsia="uk-UA"/>
        </w:rPr>
        <w:t xml:space="preserve">Кафедра </w:t>
      </w:r>
      <w:r w:rsidRPr="00BF1AB9">
        <w:rPr>
          <w:sz w:val="28"/>
          <w:szCs w:val="28"/>
          <w:u w:val="single"/>
          <w:lang w:val="uk-UA"/>
        </w:rPr>
        <w:t>Управління персоналом, економіки праці та публічного управління</w:t>
      </w:r>
    </w:p>
    <w:p w14:paraId="3E8CFB64" w14:textId="77777777" w:rsidR="005860E3" w:rsidRPr="00BF1AB9" w:rsidRDefault="005860E3" w:rsidP="005860E3">
      <w:pPr>
        <w:jc w:val="center"/>
        <w:rPr>
          <w:sz w:val="28"/>
          <w:szCs w:val="28"/>
          <w:u w:val="single"/>
          <w:lang w:val="uk-UA" w:eastAsia="uk-UA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27"/>
        <w:gridCol w:w="984"/>
        <w:gridCol w:w="4316"/>
      </w:tblGrid>
      <w:tr w:rsidR="005860E3" w:rsidRPr="00BF1AB9" w14:paraId="237F6AB7" w14:textId="77777777" w:rsidTr="00AD69D1">
        <w:tc>
          <w:tcPr>
            <w:tcW w:w="4027" w:type="dxa"/>
          </w:tcPr>
          <w:p w14:paraId="4194F582" w14:textId="77777777" w:rsidR="005860E3" w:rsidRPr="00BF1AB9" w:rsidRDefault="005860E3" w:rsidP="00AD69D1">
            <w:pPr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>Затверджую:</w:t>
            </w:r>
          </w:p>
          <w:p w14:paraId="0A9B4F53" w14:textId="77777777" w:rsidR="005860E3" w:rsidRPr="00BF1AB9" w:rsidRDefault="005860E3" w:rsidP="00AD69D1">
            <w:pPr>
              <w:pBdr>
                <w:bottom w:val="single" w:sz="12" w:space="0" w:color="000000"/>
              </w:pBdr>
              <w:jc w:val="both"/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 xml:space="preserve">Директор Північноукраїнського інституту ім. Героїв Крут </w:t>
            </w:r>
          </w:p>
          <w:p w14:paraId="033EE77E" w14:textId="77777777" w:rsidR="005860E3" w:rsidRPr="00BF1AB9" w:rsidRDefault="005860E3" w:rsidP="00AD69D1">
            <w:pPr>
              <w:pBdr>
                <w:bottom w:val="single" w:sz="12" w:space="0" w:color="000000"/>
              </w:pBdr>
              <w:jc w:val="both"/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 xml:space="preserve">          </w:t>
            </w:r>
          </w:p>
          <w:p w14:paraId="1F437310" w14:textId="77777777" w:rsidR="005860E3" w:rsidRPr="00BF1AB9" w:rsidRDefault="005860E3" w:rsidP="00AD69D1">
            <w:pPr>
              <w:jc w:val="center"/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>Віталій ГОЛЕЦЬ</w:t>
            </w:r>
          </w:p>
          <w:p w14:paraId="79A1FFAF" w14:textId="77777777" w:rsidR="005860E3" w:rsidRPr="00BF1AB9" w:rsidRDefault="005860E3" w:rsidP="00AD69D1">
            <w:pPr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>“____”____________ 2025 р.</w:t>
            </w:r>
          </w:p>
          <w:p w14:paraId="56DAC95E" w14:textId="77777777" w:rsidR="005860E3" w:rsidRPr="00BF1AB9" w:rsidRDefault="005860E3" w:rsidP="00AD69D1">
            <w:pPr>
              <w:jc w:val="right"/>
              <w:rPr>
                <w:sz w:val="26"/>
                <w:szCs w:val="28"/>
                <w:lang w:val="uk-UA"/>
              </w:rPr>
            </w:pPr>
          </w:p>
        </w:tc>
        <w:tc>
          <w:tcPr>
            <w:tcW w:w="984" w:type="dxa"/>
          </w:tcPr>
          <w:p w14:paraId="226C1176" w14:textId="77777777" w:rsidR="005860E3" w:rsidRPr="00BF1AB9" w:rsidRDefault="005860E3" w:rsidP="00AD69D1">
            <w:pPr>
              <w:snapToGrid w:val="0"/>
              <w:jc w:val="right"/>
              <w:rPr>
                <w:sz w:val="26"/>
                <w:szCs w:val="28"/>
                <w:lang w:val="uk-UA"/>
              </w:rPr>
            </w:pPr>
          </w:p>
        </w:tc>
        <w:tc>
          <w:tcPr>
            <w:tcW w:w="4316" w:type="dxa"/>
          </w:tcPr>
          <w:p w14:paraId="26E6AE71" w14:textId="77777777" w:rsidR="005860E3" w:rsidRPr="00BF1AB9" w:rsidRDefault="005860E3" w:rsidP="00AD69D1">
            <w:pPr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 xml:space="preserve">Схвалено на засіданні кафедри </w:t>
            </w:r>
          </w:p>
          <w:p w14:paraId="7ABEDEF8" w14:textId="77777777" w:rsidR="005860E3" w:rsidRPr="00BF1AB9" w:rsidRDefault="005860E3" w:rsidP="00AD69D1">
            <w:pPr>
              <w:rPr>
                <w:sz w:val="26"/>
                <w:lang w:val="uk-UA"/>
              </w:rPr>
            </w:pPr>
            <w:r w:rsidRPr="00BF1AB9">
              <w:rPr>
                <w:sz w:val="26"/>
                <w:lang w:val="uk-UA"/>
              </w:rPr>
              <w:t>Управління персоналом, економіки праці та публічного управління</w:t>
            </w:r>
          </w:p>
          <w:p w14:paraId="077CB999" w14:textId="77777777" w:rsidR="005860E3" w:rsidRPr="00BF1AB9" w:rsidRDefault="005860E3" w:rsidP="00AD69D1">
            <w:pPr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>Протокол № _ від __ _____ 2025 р.</w:t>
            </w:r>
          </w:p>
          <w:p w14:paraId="56E8CC77" w14:textId="77777777" w:rsidR="005860E3" w:rsidRPr="00BF1AB9" w:rsidRDefault="005860E3" w:rsidP="00AD69D1">
            <w:pPr>
              <w:rPr>
                <w:b/>
                <w:bCs/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 xml:space="preserve">Завідувач кафедри </w:t>
            </w:r>
          </w:p>
          <w:p w14:paraId="3BF8DFAD" w14:textId="77777777" w:rsidR="005860E3" w:rsidRPr="00BF1AB9" w:rsidRDefault="005860E3" w:rsidP="00AD69D1">
            <w:pPr>
              <w:jc w:val="center"/>
              <w:rPr>
                <w:sz w:val="26"/>
                <w:szCs w:val="28"/>
                <w:lang w:val="uk-UA"/>
              </w:rPr>
            </w:pPr>
            <w:r w:rsidRPr="00BF1AB9">
              <w:rPr>
                <w:b/>
                <w:bCs/>
                <w:sz w:val="26"/>
                <w:szCs w:val="28"/>
                <w:lang w:val="uk-UA"/>
              </w:rPr>
              <w:t>_______________________________</w:t>
            </w:r>
            <w:r w:rsidRPr="00BF1AB9">
              <w:rPr>
                <w:bCs/>
                <w:sz w:val="26"/>
                <w:szCs w:val="28"/>
                <w:lang w:val="uk-UA"/>
              </w:rPr>
              <w:t>Ганна</w:t>
            </w:r>
            <w:r w:rsidRPr="00BF1AB9">
              <w:rPr>
                <w:sz w:val="26"/>
                <w:szCs w:val="28"/>
                <w:lang w:val="uk-UA"/>
              </w:rPr>
              <w:t xml:space="preserve"> ПОПОВА</w:t>
            </w:r>
          </w:p>
          <w:p w14:paraId="55A9BFA5" w14:textId="77777777" w:rsidR="005860E3" w:rsidRPr="00BF1AB9" w:rsidRDefault="005860E3" w:rsidP="00AD69D1">
            <w:pPr>
              <w:rPr>
                <w:sz w:val="26"/>
                <w:szCs w:val="28"/>
                <w:lang w:val="uk-UA"/>
              </w:rPr>
            </w:pPr>
          </w:p>
          <w:p w14:paraId="6C2A07F0" w14:textId="77777777" w:rsidR="005860E3" w:rsidRPr="00BF1AB9" w:rsidRDefault="005860E3" w:rsidP="00AD69D1">
            <w:pPr>
              <w:jc w:val="right"/>
              <w:rPr>
                <w:sz w:val="26"/>
                <w:szCs w:val="28"/>
                <w:lang w:val="uk-UA"/>
              </w:rPr>
            </w:pPr>
          </w:p>
        </w:tc>
      </w:tr>
    </w:tbl>
    <w:p w14:paraId="4AE67369" w14:textId="0A113F25" w:rsidR="00690959" w:rsidRPr="005860E3" w:rsidRDefault="00690959">
      <w:pPr>
        <w:rPr>
          <w:color w:val="000000"/>
          <w:lang w:val="uk-UA"/>
        </w:rPr>
      </w:pPr>
    </w:p>
    <w:p w14:paraId="006BC567" w14:textId="77777777" w:rsidR="00690959" w:rsidRDefault="00000000">
      <w:pPr>
        <w:spacing w:before="240" w:after="60"/>
        <w:ind w:right="-5"/>
        <w:jc w:val="center"/>
        <w:textAlignment w:val="baseline"/>
        <w:rPr>
          <w:rFonts w:ascii="Calibri" w:hAnsi="Calibri" w:cs="Calibri"/>
          <w:b/>
          <w:bCs/>
          <w:i/>
          <w:iCs/>
          <w:color w:val="000000"/>
          <w:sz w:val="32"/>
          <w:szCs w:val="32"/>
        </w:rPr>
      </w:pPr>
      <w:r>
        <w:rPr>
          <w:b/>
          <w:bCs/>
          <w:i/>
          <w:iCs/>
          <w:color w:val="000000"/>
          <w:sz w:val="32"/>
          <w:szCs w:val="32"/>
        </w:rPr>
        <w:t>СИЛАБУС НАВЧАЛЬНОЇ ДИСЦИПЛІНИ</w:t>
      </w:r>
    </w:p>
    <w:p w14:paraId="56F13E0C" w14:textId="77777777" w:rsidR="00690959" w:rsidRDefault="00000000">
      <w:pPr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«</w:t>
      </w:r>
      <w:r>
        <w:rPr>
          <w:b/>
          <w:i/>
          <w:iCs/>
          <w:sz w:val="32"/>
          <w:szCs w:val="32"/>
          <w:lang w:val="uk-UA"/>
        </w:rPr>
        <w:t>МАКРОЕКОНОМІКА</w:t>
      </w:r>
      <w:r>
        <w:rPr>
          <w:b/>
          <w:bCs/>
          <w:color w:val="000000"/>
          <w:sz w:val="32"/>
          <w:szCs w:val="32"/>
        </w:rPr>
        <w:t>»</w:t>
      </w:r>
    </w:p>
    <w:p w14:paraId="5609A5C3" w14:textId="77777777" w:rsidR="00690959" w:rsidRDefault="00690959">
      <w:pPr>
        <w:spacing w:after="240"/>
        <w:rPr>
          <w:color w:val="00000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35"/>
        <w:gridCol w:w="6115"/>
      </w:tblGrid>
      <w:tr w:rsidR="00690959" w14:paraId="7D2F5182" w14:textId="77777777">
        <w:tc>
          <w:tcPr>
            <w:tcW w:w="3235" w:type="dxa"/>
          </w:tcPr>
          <w:p w14:paraId="4E147098" w14:textId="77777777" w:rsidR="00690959" w:rsidRDefault="00000000">
            <w:pPr>
              <w:spacing w:after="240"/>
              <w:rPr>
                <w:color w:val="000000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Спеціальність:</w:t>
            </w:r>
          </w:p>
        </w:tc>
        <w:tc>
          <w:tcPr>
            <w:tcW w:w="6115" w:type="dxa"/>
          </w:tcPr>
          <w:p w14:paraId="7A39F557" w14:textId="77777777" w:rsidR="00690959" w:rsidRDefault="00000000">
            <w:pPr>
              <w:spacing w:after="240"/>
              <w:rPr>
                <w:color w:val="000000"/>
                <w:lang w:val="uk-UA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uk-UA"/>
              </w:rPr>
              <w:t>D3 Менеджмент </w:t>
            </w:r>
          </w:p>
        </w:tc>
      </w:tr>
      <w:tr w:rsidR="00690959" w14:paraId="758564DD" w14:textId="77777777">
        <w:tc>
          <w:tcPr>
            <w:tcW w:w="3235" w:type="dxa"/>
          </w:tcPr>
          <w:p w14:paraId="4F1F186B" w14:textId="77777777" w:rsidR="00690959" w:rsidRDefault="00000000">
            <w:pPr>
              <w:spacing w:after="240"/>
              <w:rPr>
                <w:color w:val="000000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Освітній рівень:</w:t>
            </w:r>
          </w:p>
        </w:tc>
        <w:tc>
          <w:tcPr>
            <w:tcW w:w="6115" w:type="dxa"/>
          </w:tcPr>
          <w:p w14:paraId="2F61B84B" w14:textId="77777777" w:rsidR="00690959" w:rsidRDefault="00000000">
            <w:pPr>
              <w:spacing w:after="240"/>
              <w:rPr>
                <w:color w:val="000000"/>
                <w:lang w:val="uk-UA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uk-UA"/>
              </w:rPr>
              <w:t>перший (бакалаврський) рівень</w:t>
            </w:r>
          </w:p>
        </w:tc>
      </w:tr>
      <w:tr w:rsidR="00690959" w14:paraId="0BA28337" w14:textId="77777777">
        <w:tc>
          <w:tcPr>
            <w:tcW w:w="3235" w:type="dxa"/>
          </w:tcPr>
          <w:p w14:paraId="0571A9BD" w14:textId="77777777" w:rsidR="00690959" w:rsidRDefault="00000000">
            <w:pPr>
              <w:spacing w:after="240"/>
              <w:rPr>
                <w:color w:val="000000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Освітня програма:     </w:t>
            </w:r>
          </w:p>
        </w:tc>
        <w:tc>
          <w:tcPr>
            <w:tcW w:w="6115" w:type="dxa"/>
          </w:tcPr>
          <w:p w14:paraId="3BF50EEE" w14:textId="77777777" w:rsidR="00690959" w:rsidRDefault="00000000">
            <w:pPr>
              <w:ind w:right="-5"/>
              <w:jc w:val="both"/>
              <w:rPr>
                <w:color w:val="000000"/>
                <w:lang w:val="uk-UA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uk-UA"/>
              </w:rPr>
              <w:t>Менеджмент</w:t>
            </w:r>
          </w:p>
        </w:tc>
      </w:tr>
    </w:tbl>
    <w:p w14:paraId="6F055710" w14:textId="77777777" w:rsidR="00690959" w:rsidRDefault="00690959">
      <w:pPr>
        <w:spacing w:after="240"/>
        <w:rPr>
          <w:color w:val="000000"/>
        </w:rPr>
      </w:pPr>
    </w:p>
    <w:p w14:paraId="62B9536C" w14:textId="77777777" w:rsidR="00690959" w:rsidRDefault="00000000">
      <w:pPr>
        <w:jc w:val="both"/>
        <w:rPr>
          <w:color w:val="000000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</w:p>
    <w:p w14:paraId="67706DA5" w14:textId="77777777" w:rsidR="00690959" w:rsidRDefault="00690959">
      <w:pPr>
        <w:rPr>
          <w:color w:val="000000"/>
        </w:rPr>
      </w:pPr>
    </w:p>
    <w:p w14:paraId="10EEFC98" w14:textId="77777777" w:rsidR="00690959" w:rsidRDefault="00000000">
      <w:pPr>
        <w:jc w:val="both"/>
        <w:rPr>
          <w:color w:val="000000"/>
        </w:rPr>
      </w:pPr>
      <w:r>
        <w:rPr>
          <w:color w:val="000000"/>
          <w:sz w:val="28"/>
          <w:szCs w:val="28"/>
        </w:rPr>
        <w:tab/>
      </w:r>
    </w:p>
    <w:p w14:paraId="02CCC5E9" w14:textId="77777777" w:rsidR="00690959" w:rsidRDefault="00690959">
      <w:pPr>
        <w:rPr>
          <w:color w:val="000000"/>
        </w:rPr>
      </w:pPr>
    </w:p>
    <w:p w14:paraId="3C0107A7" w14:textId="77777777" w:rsidR="00690959" w:rsidRDefault="00690959">
      <w:pPr>
        <w:rPr>
          <w:color w:val="000000"/>
        </w:rPr>
      </w:pPr>
    </w:p>
    <w:p w14:paraId="0AAF1A4F" w14:textId="77777777" w:rsidR="00690959" w:rsidRDefault="00000000">
      <w:pPr>
        <w:spacing w:after="240"/>
        <w:rPr>
          <w:color w:val="000000"/>
        </w:rPr>
      </w:pP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</w:p>
    <w:p w14:paraId="3856C1B3" w14:textId="77777777" w:rsidR="00690959" w:rsidRDefault="00000000">
      <w:pPr>
        <w:jc w:val="center"/>
        <w:rPr>
          <w:color w:val="000000"/>
        </w:rPr>
      </w:pPr>
      <w:r>
        <w:rPr>
          <w:color w:val="000000"/>
          <w:sz w:val="28"/>
          <w:szCs w:val="28"/>
        </w:rPr>
        <w:t>МАУП 2025</w:t>
      </w:r>
    </w:p>
    <w:p w14:paraId="1441B579" w14:textId="77777777" w:rsidR="00690959" w:rsidRDefault="00690959">
      <w:pPr>
        <w:rPr>
          <w:lang w:val="uk-UA"/>
        </w:rPr>
      </w:pPr>
    </w:p>
    <w:p w14:paraId="331FC4A4" w14:textId="77777777" w:rsidR="00690959" w:rsidRDefault="00690959">
      <w:pPr>
        <w:jc w:val="both"/>
        <w:rPr>
          <w:sz w:val="28"/>
          <w:szCs w:val="28"/>
          <w:lang w:val="uk-UA"/>
        </w:rPr>
      </w:pPr>
    </w:p>
    <w:p w14:paraId="575F8928" w14:textId="77777777" w:rsidR="00690959" w:rsidRDefault="00690959" w:rsidP="005860E3">
      <w:pPr>
        <w:rPr>
          <w:b/>
          <w:szCs w:val="24"/>
          <w:lang w:val="uk-UA"/>
        </w:rPr>
      </w:pPr>
    </w:p>
    <w:p w14:paraId="06FDEC72" w14:textId="77777777" w:rsidR="00690959" w:rsidRDefault="00000000">
      <w:pPr>
        <w:jc w:val="center"/>
        <w:rPr>
          <w:bCs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lastRenderedPageBreak/>
        <w:t>Загальна інформація про навчальну дисципліну</w:t>
      </w:r>
    </w:p>
    <w:tbl>
      <w:tblPr>
        <w:tblpPr w:leftFromText="180" w:rightFromText="180" w:vertAnchor="text" w:tblpX="91" w:tblpY="293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3393"/>
        <w:gridCol w:w="6034"/>
      </w:tblGrid>
      <w:tr w:rsidR="00690959" w14:paraId="72A323E3" w14:textId="77777777">
        <w:trPr>
          <w:trHeight w:val="290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ACD51" w14:textId="77777777" w:rsidR="00690959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Назва навчальної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76048" w14:textId="77777777" w:rsidR="00690959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Макроекономіка</w:t>
            </w:r>
          </w:p>
        </w:tc>
      </w:tr>
      <w:tr w:rsidR="00690959" w14:paraId="6308B676" w14:textId="77777777">
        <w:trPr>
          <w:trHeight w:val="289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96DD4" w14:textId="77777777" w:rsidR="00690959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Шифр та назва спеціальності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6BA2F" w14:textId="77777777" w:rsidR="00690959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D3 Менеджмент</w:t>
            </w:r>
          </w:p>
        </w:tc>
      </w:tr>
      <w:tr w:rsidR="00690959" w14:paraId="42C40F91" w14:textId="77777777">
        <w:trPr>
          <w:trHeight w:val="372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24F8A" w14:textId="77777777" w:rsidR="00690959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Рівень вищої освіти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37B80" w14:textId="77777777" w:rsidR="00690959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перший (бакалаврський) </w:t>
            </w:r>
          </w:p>
        </w:tc>
      </w:tr>
      <w:tr w:rsidR="00690959" w14:paraId="11A2774F" w14:textId="77777777">
        <w:trPr>
          <w:trHeight w:val="38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7C1AC" w14:textId="77777777" w:rsidR="00690959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Статус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64208" w14:textId="77777777" w:rsidR="00690959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обов'язкова</w:t>
            </w:r>
          </w:p>
        </w:tc>
      </w:tr>
      <w:tr w:rsidR="00690959" w14:paraId="5FCB4782" w14:textId="77777777">
        <w:trPr>
          <w:trHeight w:val="1189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D152F" w14:textId="77777777" w:rsidR="00690959" w:rsidRDefault="00000000">
            <w:pPr>
              <w:rPr>
                <w:sz w:val="24"/>
                <w:szCs w:val="24"/>
                <w:highlight w:val="cyan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Кількість кредитів і годин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60B7F" w14:textId="77777777" w:rsidR="00690959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4 кредита/120 год</w:t>
            </w:r>
          </w:p>
          <w:p w14:paraId="1B7A58FD" w14:textId="77777777" w:rsidR="00690959" w:rsidRDefault="00000000">
            <w:pPr>
              <w:tabs>
                <w:tab w:val="left" w:pos="8931"/>
                <w:tab w:val="left" w:pos="9356"/>
              </w:tabs>
              <w:ind w:right="103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Лекції : 34</w:t>
            </w:r>
          </w:p>
          <w:p w14:paraId="284CCE05" w14:textId="77777777" w:rsidR="00690959" w:rsidRDefault="00000000">
            <w:pPr>
              <w:tabs>
                <w:tab w:val="left" w:pos="8931"/>
                <w:tab w:val="left" w:pos="9356"/>
              </w:tabs>
              <w:ind w:right="103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Семінарські заняття</w:t>
            </w:r>
            <w:r>
              <w:rPr>
                <w:bCs/>
                <w:sz w:val="24"/>
                <w:szCs w:val="24"/>
                <w:lang w:val="uk-UA"/>
              </w:rPr>
              <w:t>: 18</w:t>
            </w:r>
          </w:p>
          <w:p w14:paraId="000A8838" w14:textId="77777777" w:rsidR="00690959" w:rsidRDefault="00000000">
            <w:pPr>
              <w:tabs>
                <w:tab w:val="left" w:pos="8931"/>
                <w:tab w:val="left" w:pos="9356"/>
              </w:tabs>
              <w:ind w:right="103"/>
              <w:rPr>
                <w:sz w:val="24"/>
                <w:szCs w:val="24"/>
                <w:highlight w:val="cyan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Самостійна робота студентів: 68</w:t>
            </w:r>
          </w:p>
        </w:tc>
      </w:tr>
      <w:tr w:rsidR="00690959" w14:paraId="65210169" w14:textId="77777777">
        <w:trPr>
          <w:trHeight w:val="393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99C58" w14:textId="77777777" w:rsidR="00690959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Терміни вивчення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E18CA" w14:textId="77777777" w:rsidR="00690959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3 семестр</w:t>
            </w:r>
          </w:p>
        </w:tc>
      </w:tr>
      <w:tr w:rsidR="00690959" w14:paraId="77B02F38" w14:textId="77777777">
        <w:trPr>
          <w:trHeight w:val="37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427AA" w14:textId="77777777" w:rsidR="00690959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Мова викладання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984E0" w14:textId="77777777" w:rsidR="00690959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українська</w:t>
            </w:r>
          </w:p>
        </w:tc>
      </w:tr>
      <w:tr w:rsidR="00690959" w14:paraId="2D70603E" w14:textId="77777777">
        <w:trPr>
          <w:trHeight w:val="335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BC0B8" w14:textId="77777777" w:rsidR="00690959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Вид підсумкового контролю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AC6E5" w14:textId="77777777" w:rsidR="00690959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іспит</w:t>
            </w:r>
          </w:p>
        </w:tc>
      </w:tr>
      <w:tr w:rsidR="00690959" w14:paraId="701AB191" w14:textId="77777777">
        <w:trPr>
          <w:trHeight w:val="67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84A46" w14:textId="77777777" w:rsidR="00690959" w:rsidRDefault="00000000">
            <w:pPr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Сторінка дисципліни на сайті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4F786" w14:textId="77777777" w:rsidR="00690959" w:rsidRDefault="00690959">
            <w:pPr>
              <w:rPr>
                <w:color w:val="FF0000"/>
                <w:sz w:val="24"/>
                <w:szCs w:val="24"/>
                <w:highlight w:val="cyan"/>
                <w:lang w:val="uk-UA"/>
              </w:rPr>
            </w:pPr>
          </w:p>
        </w:tc>
      </w:tr>
    </w:tbl>
    <w:p w14:paraId="27BD578C" w14:textId="77777777" w:rsidR="00690959" w:rsidRDefault="00690959">
      <w:pPr>
        <w:jc w:val="center"/>
        <w:rPr>
          <w:b/>
          <w:sz w:val="24"/>
          <w:szCs w:val="24"/>
          <w:highlight w:val="cyan"/>
          <w:lang w:val="uk-UA"/>
        </w:rPr>
      </w:pPr>
    </w:p>
    <w:p w14:paraId="04F98A69" w14:textId="77777777" w:rsidR="00690959" w:rsidRDefault="00000000">
      <w:pPr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Загальна інформація про викладача. Контактна інформація</w:t>
      </w:r>
    </w:p>
    <w:p w14:paraId="78D8C706" w14:textId="77777777" w:rsidR="00690959" w:rsidRDefault="00690959">
      <w:pPr>
        <w:jc w:val="center"/>
        <w:rPr>
          <w:sz w:val="24"/>
          <w:szCs w:val="24"/>
          <w:lang w:val="uk-UA"/>
        </w:rPr>
      </w:pPr>
    </w:p>
    <w:tbl>
      <w:tblPr>
        <w:tblpPr w:leftFromText="180" w:rightFromText="180" w:vertAnchor="text" w:horzAnchor="page" w:tblpX="1735" w:tblpY="310"/>
        <w:tblOverlap w:val="never"/>
        <w:tblW w:w="5000" w:type="pct"/>
        <w:tblLayout w:type="fixed"/>
        <w:tblLook w:val="0000" w:firstRow="0" w:lastRow="0" w:firstColumn="0" w:lastColumn="0" w:noHBand="0" w:noVBand="0"/>
      </w:tblPr>
      <w:tblGrid>
        <w:gridCol w:w="3055"/>
        <w:gridCol w:w="6372"/>
      </w:tblGrid>
      <w:tr w:rsidR="005860E3" w:rsidRPr="00AF4D4F" w14:paraId="6DFCFEB8" w14:textId="77777777" w:rsidTr="005860E3">
        <w:trPr>
          <w:trHeight w:val="783"/>
        </w:trPr>
        <w:tc>
          <w:tcPr>
            <w:tcW w:w="9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4CE55" w14:textId="77777777" w:rsidR="005860E3" w:rsidRPr="00AF4D4F" w:rsidRDefault="005860E3" w:rsidP="005860E3">
            <w:pPr>
              <w:snapToGrid w:val="0"/>
              <w:jc w:val="both"/>
              <w:rPr>
                <w:sz w:val="24"/>
                <w:szCs w:val="24"/>
                <w:lang w:val="uk-UA"/>
              </w:rPr>
            </w:pPr>
          </w:p>
          <w:p w14:paraId="4F7C48AD" w14:textId="77777777" w:rsidR="005860E3" w:rsidRPr="00AF4D4F" w:rsidRDefault="005860E3" w:rsidP="005860E3">
            <w:pPr>
              <w:jc w:val="center"/>
              <w:rPr>
                <w:sz w:val="24"/>
                <w:szCs w:val="24"/>
              </w:rPr>
            </w:pPr>
            <w:r w:rsidRPr="00AF4D4F">
              <w:rPr>
                <w:sz w:val="24"/>
                <w:szCs w:val="24"/>
              </w:rPr>
              <w:t xml:space="preserve">Маклюк Олег Володимирович </w:t>
            </w:r>
          </w:p>
        </w:tc>
      </w:tr>
      <w:tr w:rsidR="005860E3" w:rsidRPr="00AF4D4F" w14:paraId="5372706E" w14:textId="77777777" w:rsidTr="005860E3">
        <w:trPr>
          <w:trHeight w:val="478"/>
        </w:trPr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4CBF0" w14:textId="77777777" w:rsidR="005860E3" w:rsidRPr="00AF4D4F" w:rsidRDefault="005860E3" w:rsidP="005860E3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bCs/>
                <w:sz w:val="24"/>
                <w:szCs w:val="24"/>
                <w:lang w:val="uk-UA"/>
              </w:rPr>
              <w:t>Науковий ступінь</w:t>
            </w:r>
          </w:p>
        </w:tc>
        <w:tc>
          <w:tcPr>
            <w:tcW w:w="6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069AA" w14:textId="77777777" w:rsidR="005860E3" w:rsidRPr="00AF4D4F" w:rsidRDefault="005860E3" w:rsidP="005860E3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-</w:t>
            </w:r>
          </w:p>
        </w:tc>
      </w:tr>
      <w:tr w:rsidR="005860E3" w:rsidRPr="00AF4D4F" w14:paraId="103DF87D" w14:textId="77777777" w:rsidTr="005860E3">
        <w:trPr>
          <w:trHeight w:val="478"/>
        </w:trPr>
        <w:tc>
          <w:tcPr>
            <w:tcW w:w="3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00559" w14:textId="77777777" w:rsidR="005860E3" w:rsidRPr="00AF4D4F" w:rsidRDefault="005860E3" w:rsidP="005860E3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bCs/>
                <w:sz w:val="24"/>
                <w:szCs w:val="24"/>
                <w:lang w:val="uk-UA"/>
              </w:rPr>
              <w:t>Вчене звання</w:t>
            </w:r>
          </w:p>
        </w:tc>
        <w:tc>
          <w:tcPr>
            <w:tcW w:w="65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A1BEB" w14:textId="77777777" w:rsidR="005860E3" w:rsidRPr="00AF4D4F" w:rsidRDefault="005860E3" w:rsidP="005860E3">
            <w:pPr>
              <w:snapToGrid w:val="0"/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-</w:t>
            </w:r>
          </w:p>
        </w:tc>
      </w:tr>
      <w:tr w:rsidR="005860E3" w:rsidRPr="00AF4D4F" w14:paraId="7FA44E59" w14:textId="77777777" w:rsidTr="005860E3">
        <w:trPr>
          <w:trHeight w:val="665"/>
        </w:trPr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29F63" w14:textId="77777777" w:rsidR="005860E3" w:rsidRPr="00AF4D4F" w:rsidRDefault="005860E3" w:rsidP="005860E3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bCs/>
                <w:sz w:val="24"/>
                <w:szCs w:val="24"/>
                <w:lang w:val="uk-UA"/>
              </w:rPr>
              <w:t>Посада</w:t>
            </w:r>
          </w:p>
        </w:tc>
        <w:tc>
          <w:tcPr>
            <w:tcW w:w="6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979D9" w14:textId="77777777" w:rsidR="005860E3" w:rsidRPr="00AF4D4F" w:rsidRDefault="005860E3" w:rsidP="005860E3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Старший викладач кафедри управління персоналом, економіки праці та публічного управління</w:t>
            </w:r>
          </w:p>
        </w:tc>
      </w:tr>
      <w:tr w:rsidR="005860E3" w:rsidRPr="00AF4D4F" w14:paraId="614A6BE1" w14:textId="77777777" w:rsidTr="005860E3"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EA856" w14:textId="77777777" w:rsidR="005860E3" w:rsidRPr="00AF4D4F" w:rsidRDefault="005860E3" w:rsidP="005860E3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Дисципліни, які викладає НПП</w:t>
            </w:r>
          </w:p>
        </w:tc>
        <w:tc>
          <w:tcPr>
            <w:tcW w:w="6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CDCC3" w14:textId="77777777" w:rsidR="005860E3" w:rsidRPr="00AF4D4F" w:rsidRDefault="005860E3" w:rsidP="005860E3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Мікроекономіка</w:t>
            </w:r>
          </w:p>
          <w:p w14:paraId="525DDF6F" w14:textId="77777777" w:rsidR="005860E3" w:rsidRPr="00AF4D4F" w:rsidRDefault="005860E3" w:rsidP="005860E3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Макроекономіка</w:t>
            </w:r>
          </w:p>
          <w:p w14:paraId="765180CF" w14:textId="77777777" w:rsidR="005860E3" w:rsidRPr="00AF4D4F" w:rsidRDefault="005860E3" w:rsidP="005860E3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Вища математика</w:t>
            </w:r>
          </w:p>
          <w:p w14:paraId="2FC77D16" w14:textId="77777777" w:rsidR="005860E3" w:rsidRPr="00AF4D4F" w:rsidRDefault="005860E3" w:rsidP="005860E3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Бізнес-планування та створення стартапів</w:t>
            </w:r>
          </w:p>
          <w:p w14:paraId="13168073" w14:textId="77777777" w:rsidR="005860E3" w:rsidRPr="00AF4D4F" w:rsidRDefault="005860E3" w:rsidP="005860E3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Теорія ймовірностей</w:t>
            </w:r>
          </w:p>
        </w:tc>
      </w:tr>
      <w:tr w:rsidR="005860E3" w:rsidRPr="00AF4D4F" w14:paraId="0DB516C0" w14:textId="77777777" w:rsidTr="005860E3"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9881A" w14:textId="77777777" w:rsidR="005860E3" w:rsidRPr="00AF4D4F" w:rsidRDefault="005860E3" w:rsidP="005860E3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Напрями наукових досліджень</w:t>
            </w:r>
          </w:p>
        </w:tc>
        <w:tc>
          <w:tcPr>
            <w:tcW w:w="6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8746D5" w14:textId="77777777" w:rsidR="005860E3" w:rsidRPr="00AF4D4F" w:rsidRDefault="005860E3" w:rsidP="005860E3">
            <w:pPr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Менеджмент, економіка, математика</w:t>
            </w:r>
          </w:p>
        </w:tc>
      </w:tr>
      <w:tr w:rsidR="005860E3" w:rsidRPr="00AF4D4F" w14:paraId="174421CB" w14:textId="77777777" w:rsidTr="005860E3"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66E28" w14:textId="77777777" w:rsidR="005860E3" w:rsidRPr="00AF4D4F" w:rsidRDefault="005860E3" w:rsidP="005860E3">
            <w:pPr>
              <w:snapToGrid w:val="0"/>
              <w:jc w:val="both"/>
              <w:rPr>
                <w:b/>
                <w:sz w:val="24"/>
                <w:szCs w:val="24"/>
                <w:highlight w:val="yellow"/>
                <w:lang w:val="uk-UA"/>
              </w:rPr>
            </w:pPr>
          </w:p>
          <w:p w14:paraId="7E2CED63" w14:textId="77777777" w:rsidR="005860E3" w:rsidRPr="00AF4D4F" w:rsidRDefault="005860E3" w:rsidP="005860E3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Посилання на реєстри ідентифікаторів для науковців</w:t>
            </w:r>
          </w:p>
        </w:tc>
        <w:tc>
          <w:tcPr>
            <w:tcW w:w="6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9BEEB8" w14:textId="77777777" w:rsidR="005860E3" w:rsidRPr="00AF4D4F" w:rsidRDefault="005860E3" w:rsidP="005860E3">
            <w:pPr>
              <w:rPr>
                <w:bCs/>
                <w:sz w:val="24"/>
                <w:szCs w:val="24"/>
                <w:lang w:val="uk-UA"/>
              </w:rPr>
            </w:pPr>
            <w:r w:rsidRPr="00AF4D4F">
              <w:rPr>
                <w:bCs/>
                <w:sz w:val="24"/>
                <w:szCs w:val="24"/>
                <w:lang w:val="uk-UA"/>
              </w:rPr>
              <w:t>ORCID: 0000-0002-7429-692X</w:t>
            </w:r>
          </w:p>
          <w:p w14:paraId="2521D725" w14:textId="77777777" w:rsidR="005860E3" w:rsidRPr="00AF4D4F" w:rsidRDefault="005860E3" w:rsidP="005860E3">
            <w:pPr>
              <w:rPr>
                <w:bCs/>
                <w:sz w:val="24"/>
                <w:szCs w:val="24"/>
                <w:lang w:val="uk-UA"/>
              </w:rPr>
            </w:pPr>
            <w:r w:rsidRPr="00AF4D4F">
              <w:rPr>
                <w:bCs/>
                <w:sz w:val="24"/>
                <w:szCs w:val="24"/>
                <w:lang w:val="uk-UA"/>
              </w:rPr>
              <w:t xml:space="preserve">Профіль Google Академія: </w:t>
            </w:r>
          </w:p>
          <w:p w14:paraId="1E47792A" w14:textId="77777777" w:rsidR="005860E3" w:rsidRPr="00AF4D4F" w:rsidRDefault="005860E3" w:rsidP="005860E3">
            <w:pPr>
              <w:rPr>
                <w:bCs/>
                <w:sz w:val="24"/>
                <w:szCs w:val="24"/>
                <w:lang w:val="uk-UA"/>
              </w:rPr>
            </w:pPr>
            <w:r w:rsidRPr="00AF4D4F">
              <w:rPr>
                <w:bCs/>
                <w:sz w:val="24"/>
                <w:szCs w:val="24"/>
                <w:lang w:val="uk-UA"/>
              </w:rPr>
              <w:t>https://scholar.google.com/citations?hl=en&amp;us</w:t>
            </w:r>
          </w:p>
          <w:p w14:paraId="3700081D" w14:textId="77777777" w:rsidR="005860E3" w:rsidRPr="00AF4D4F" w:rsidRDefault="005860E3" w:rsidP="005860E3">
            <w:pPr>
              <w:rPr>
                <w:b/>
                <w:sz w:val="24"/>
                <w:szCs w:val="24"/>
                <w:lang w:val="uk-UA"/>
              </w:rPr>
            </w:pPr>
            <w:r w:rsidRPr="00AF4D4F">
              <w:rPr>
                <w:bCs/>
                <w:sz w:val="24"/>
                <w:szCs w:val="24"/>
                <w:lang w:val="uk-UA"/>
              </w:rPr>
              <w:t>er=H6hgQv0AAAAJ</w:t>
            </w:r>
          </w:p>
        </w:tc>
      </w:tr>
      <w:tr w:rsidR="005860E3" w:rsidRPr="00AF4D4F" w14:paraId="14A1156D" w14:textId="77777777" w:rsidTr="005860E3">
        <w:tc>
          <w:tcPr>
            <w:tcW w:w="9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139BF" w14:textId="77777777" w:rsidR="005860E3" w:rsidRPr="00AF4D4F" w:rsidRDefault="005860E3" w:rsidP="005860E3">
            <w:pPr>
              <w:jc w:val="center"/>
              <w:rPr>
                <w:sz w:val="24"/>
                <w:szCs w:val="24"/>
              </w:rPr>
            </w:pPr>
            <w:r w:rsidRPr="00AF4D4F">
              <w:rPr>
                <w:sz w:val="24"/>
                <w:szCs w:val="24"/>
                <w:lang w:val="uk-UA"/>
              </w:rPr>
              <w:t>Контактна інформація викладача:</w:t>
            </w:r>
          </w:p>
        </w:tc>
      </w:tr>
      <w:tr w:rsidR="005860E3" w:rsidRPr="00AF4D4F" w14:paraId="3792BF9F" w14:textId="77777777" w:rsidTr="005860E3">
        <w:trPr>
          <w:trHeight w:val="376"/>
        </w:trPr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FC38E" w14:textId="77777777" w:rsidR="005860E3" w:rsidRPr="00AF4D4F" w:rsidRDefault="005860E3" w:rsidP="005860E3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E-mail:</w:t>
            </w:r>
          </w:p>
        </w:tc>
        <w:tc>
          <w:tcPr>
            <w:tcW w:w="6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BDC09B" w14:textId="77777777" w:rsidR="005860E3" w:rsidRPr="00AF4D4F" w:rsidRDefault="005860E3" w:rsidP="005860E3">
            <w:pPr>
              <w:rPr>
                <w:sz w:val="24"/>
                <w:szCs w:val="24"/>
                <w:lang w:val="uk-UA" w:eastAsia="en-US"/>
              </w:rPr>
            </w:pPr>
            <w:hyperlink r:id="rId6" w:history="1">
              <w:r w:rsidRPr="00303A90">
                <w:rPr>
                  <w:rStyle w:val="a3"/>
                  <w:sz w:val="24"/>
                  <w:szCs w:val="24"/>
                  <w:lang w:val="en-US" w:eastAsia="en-US"/>
                </w:rPr>
                <w:t>olegmakluk77@gmail.com</w:t>
              </w:r>
            </w:hyperlink>
            <w:r>
              <w:rPr>
                <w:sz w:val="24"/>
                <w:szCs w:val="24"/>
                <w:lang w:val="uk-UA" w:eastAsia="en-US"/>
              </w:rPr>
              <w:t xml:space="preserve"> </w:t>
            </w:r>
          </w:p>
        </w:tc>
      </w:tr>
      <w:tr w:rsidR="005860E3" w:rsidRPr="00AF4D4F" w14:paraId="7BDE3537" w14:textId="77777777" w:rsidTr="005860E3">
        <w:trPr>
          <w:trHeight w:val="320"/>
        </w:trPr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E01EB" w14:textId="77777777" w:rsidR="005860E3" w:rsidRPr="00AF4D4F" w:rsidRDefault="005860E3" w:rsidP="005860E3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Контактний тел.</w:t>
            </w:r>
          </w:p>
        </w:tc>
        <w:tc>
          <w:tcPr>
            <w:tcW w:w="6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C4EF7" w14:textId="77777777" w:rsidR="005860E3" w:rsidRPr="00AF4D4F" w:rsidRDefault="005860E3" w:rsidP="005860E3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5860E3" w:rsidRPr="00AF4D4F" w14:paraId="7BB331E9" w14:textId="77777777" w:rsidTr="005860E3">
        <w:trPr>
          <w:trHeight w:val="323"/>
        </w:trPr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C76DE" w14:textId="77777777" w:rsidR="005860E3" w:rsidRPr="00AF4D4F" w:rsidRDefault="005860E3" w:rsidP="005860E3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Телефон кафедри</w:t>
            </w:r>
          </w:p>
        </w:tc>
        <w:tc>
          <w:tcPr>
            <w:tcW w:w="6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58EE19" w14:textId="77777777" w:rsidR="005860E3" w:rsidRPr="00AF4D4F" w:rsidRDefault="005860E3" w:rsidP="005860E3">
            <w:pPr>
              <w:rPr>
                <w:sz w:val="24"/>
                <w:szCs w:val="24"/>
                <w:lang w:eastAsia="en-US"/>
              </w:rPr>
            </w:pPr>
          </w:p>
        </w:tc>
      </w:tr>
      <w:tr w:rsidR="005860E3" w:rsidRPr="00AF4D4F" w14:paraId="619EE88D" w14:textId="77777777" w:rsidTr="005860E3"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EA92A" w14:textId="77777777" w:rsidR="005860E3" w:rsidRPr="00AF4D4F" w:rsidRDefault="005860E3" w:rsidP="005860E3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Портфоліо викладача на сайті кафедри/Інституту/Академії</w:t>
            </w:r>
          </w:p>
        </w:tc>
        <w:tc>
          <w:tcPr>
            <w:tcW w:w="6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C6AEE" w14:textId="77777777" w:rsidR="005860E3" w:rsidRPr="00AF4D4F" w:rsidRDefault="005860E3" w:rsidP="005860E3">
            <w:pPr>
              <w:rPr>
                <w:sz w:val="24"/>
                <w:szCs w:val="24"/>
                <w:lang w:val="uk-UA" w:eastAsia="en-US"/>
              </w:rPr>
            </w:pPr>
            <w:hyperlink r:id="rId7" w:history="1">
              <w:r w:rsidRPr="00303A90">
                <w:rPr>
                  <w:rStyle w:val="a3"/>
                  <w:sz w:val="24"/>
                  <w:szCs w:val="24"/>
                  <w:lang w:eastAsia="en-US"/>
                </w:rPr>
                <w:t>https://chern.maup.com.ua/wp-content/uploads/2024/02/2024_makljuk-o.v.-portfolio-maup-1.pdf</w:t>
              </w:r>
            </w:hyperlink>
            <w:r>
              <w:rPr>
                <w:sz w:val="24"/>
                <w:szCs w:val="24"/>
                <w:lang w:val="uk-UA" w:eastAsia="en-US"/>
              </w:rPr>
              <w:t xml:space="preserve"> </w:t>
            </w:r>
          </w:p>
        </w:tc>
      </w:tr>
    </w:tbl>
    <w:p w14:paraId="5901EA20" w14:textId="77777777" w:rsidR="00690959" w:rsidRDefault="00690959">
      <w:pPr>
        <w:jc w:val="both"/>
        <w:rPr>
          <w:b/>
          <w:sz w:val="24"/>
          <w:szCs w:val="24"/>
          <w:lang w:val="uk-UA"/>
        </w:rPr>
      </w:pPr>
    </w:p>
    <w:p w14:paraId="425DC21D" w14:textId="77777777" w:rsidR="005860E3" w:rsidRDefault="005860E3">
      <w:pPr>
        <w:jc w:val="center"/>
        <w:rPr>
          <w:b/>
          <w:sz w:val="24"/>
          <w:szCs w:val="24"/>
          <w:lang w:val="uk-UA"/>
        </w:rPr>
      </w:pPr>
    </w:p>
    <w:p w14:paraId="1021EA9A" w14:textId="77777777" w:rsidR="005860E3" w:rsidRDefault="005860E3">
      <w:pPr>
        <w:jc w:val="center"/>
        <w:rPr>
          <w:b/>
          <w:sz w:val="24"/>
          <w:szCs w:val="24"/>
          <w:lang w:val="uk-UA"/>
        </w:rPr>
      </w:pPr>
    </w:p>
    <w:p w14:paraId="04617565" w14:textId="21ECAFD3" w:rsidR="00690959" w:rsidRDefault="00000000">
      <w:pPr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lastRenderedPageBreak/>
        <w:t>Структура курсу</w:t>
      </w:r>
    </w:p>
    <w:p w14:paraId="64432F06" w14:textId="77777777" w:rsidR="00690959" w:rsidRDefault="00690959">
      <w:pPr>
        <w:jc w:val="center"/>
        <w:rPr>
          <w:b/>
          <w:sz w:val="24"/>
          <w:szCs w:val="24"/>
          <w:lang w:val="uk-UA"/>
        </w:rPr>
      </w:pPr>
    </w:p>
    <w:p w14:paraId="23C3D9B1" w14:textId="77777777" w:rsidR="00690959" w:rsidRDefault="00000000">
      <w:pPr>
        <w:shd w:val="clear" w:color="auto" w:fill="FFFFFF"/>
        <w:tabs>
          <w:tab w:val="left" w:pos="900"/>
        </w:tabs>
        <w:ind w:firstLine="540"/>
        <w:contextualSpacing/>
        <w:jc w:val="both"/>
        <w:rPr>
          <w:sz w:val="24"/>
          <w:szCs w:val="24"/>
          <w:lang w:val="uk-UA"/>
        </w:rPr>
      </w:pPr>
      <w:r>
        <w:rPr>
          <w:b/>
          <w:bCs/>
          <w:color w:val="000000"/>
          <w:spacing w:val="-4"/>
          <w:sz w:val="24"/>
          <w:szCs w:val="24"/>
          <w:lang w:val="uk-UA"/>
        </w:rPr>
        <w:t xml:space="preserve">Анотація курсу. </w:t>
      </w:r>
      <w:r>
        <w:rPr>
          <w:sz w:val="24"/>
          <w:szCs w:val="24"/>
          <w:lang w:val="uk-UA"/>
        </w:rPr>
        <w:t>Дисципліна «Макроекономіка» орієнтована на глибоке та ґрунтовне засвоєння студентами сукупності знань з питань макроекономіки та навчитися правильно їх застосовувати в практичній діяльності. У період становлення економіки держави необхідними умовами розвитку товарно-грошових відносин є активна участь у цих процесах широких верств населення, врахування суспільної думки, а також гармонізація суспільних зв’язків.</w:t>
      </w:r>
    </w:p>
    <w:p w14:paraId="5C5785A6" w14:textId="77777777" w:rsidR="00690959" w:rsidRDefault="00000000">
      <w:pPr>
        <w:tabs>
          <w:tab w:val="left" w:pos="900"/>
        </w:tabs>
        <w:ind w:firstLine="540"/>
        <w:jc w:val="both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Предметом вивчення дисципліни </w:t>
      </w:r>
      <w:r>
        <w:rPr>
          <w:sz w:val="24"/>
          <w:szCs w:val="24"/>
          <w:lang w:val="uk-UA"/>
        </w:rPr>
        <w:t>«Макроекономіка» є механізм функціонування та розвитку національної економіки. Макроекономічна теорія пояснює, як на економічний добробут домогосподарств впливають зміни, що відбуваються в економічній системі. Вона з’ясовує, чому фірми можуть здобути або втратити значні суми грошей, коли змінюється економічне середовище, в якому вони функціонують, як і чому змінюються загальні умови ділової активності, як це можна зрозуміти, пояснити, а інколи і передбачити.</w:t>
      </w:r>
    </w:p>
    <w:p w14:paraId="0223B811" w14:textId="77777777" w:rsidR="00690959" w:rsidRDefault="00000000">
      <w:pPr>
        <w:tabs>
          <w:tab w:val="left" w:pos="900"/>
        </w:tabs>
        <w:ind w:firstLine="540"/>
        <w:jc w:val="both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Метою вивчення дисципліни</w:t>
      </w:r>
      <w:r>
        <w:rPr>
          <w:sz w:val="24"/>
          <w:szCs w:val="24"/>
          <w:lang w:val="uk-UA"/>
        </w:rPr>
        <w:t xml:space="preserve"> є формування цілісного уявлення здобувачів вищої освіти про взаємозв’язки між макроекономічними явищами та процесами і забезпечення основ для самостійного аналізу ефективності макроекономічної політики.</w:t>
      </w:r>
    </w:p>
    <w:p w14:paraId="556196D3" w14:textId="77777777" w:rsidR="00690959" w:rsidRDefault="00000000">
      <w:pPr>
        <w:tabs>
          <w:tab w:val="left" w:pos="900"/>
        </w:tabs>
        <w:ind w:firstLine="540"/>
        <w:jc w:val="both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Завдання навчальної дисципліни: </w:t>
      </w:r>
      <w:r>
        <w:rPr>
          <w:sz w:val="24"/>
          <w:szCs w:val="24"/>
          <w:lang w:val="uk-UA"/>
        </w:rPr>
        <w:t>ознайомити здобувачів вищої освіти з понятійно-категоріальним апаратом та інструментарієм сучасної макроекономіки; розкрити природу макроекономічних проблем та особливості агрегованої поведінки суб’єктів національної економіки;  сформувати уявлення про механізми формування макроекономічної рівноваги та причини економічних коливань; розкрити принципи та механізми макроекономічної політики.</w:t>
      </w:r>
    </w:p>
    <w:p w14:paraId="0B6C95BF" w14:textId="77777777" w:rsidR="00690959" w:rsidRDefault="00000000">
      <w:pPr>
        <w:tabs>
          <w:tab w:val="left" w:pos="284"/>
          <w:tab w:val="left" w:pos="900"/>
        </w:tabs>
        <w:ind w:firstLine="540"/>
        <w:jc w:val="both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Пререквізити</w:t>
      </w:r>
      <w:r>
        <w:rPr>
          <w:sz w:val="24"/>
          <w:szCs w:val="24"/>
          <w:lang w:val="uk-UA"/>
        </w:rPr>
        <w:t xml:space="preserve"> </w:t>
      </w:r>
      <w:r>
        <w:rPr>
          <w:b/>
          <w:sz w:val="24"/>
          <w:szCs w:val="24"/>
          <w:lang w:val="uk-UA"/>
        </w:rPr>
        <w:t>навчальної дисципліни:</w:t>
      </w:r>
      <w:r>
        <w:rPr>
          <w:sz w:val="24"/>
          <w:szCs w:val="24"/>
          <w:lang w:val="uk-UA"/>
        </w:rPr>
        <w:t xml:space="preserve"> базовими знаннями для вивчення курсу «Макроекономіка» є дисципліни економічного циклу, такі як «Економічна теорія», «Філософія»; «Мікроекономіка» математичною основою курсу є дисципліни «Вища математика».</w:t>
      </w:r>
    </w:p>
    <w:p w14:paraId="3F76250C" w14:textId="77777777" w:rsidR="00690959" w:rsidRDefault="00000000">
      <w:pPr>
        <w:tabs>
          <w:tab w:val="left" w:pos="284"/>
          <w:tab w:val="left" w:pos="900"/>
        </w:tabs>
        <w:ind w:firstLine="540"/>
        <w:jc w:val="both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Постреквізити</w:t>
      </w:r>
      <w:r>
        <w:rPr>
          <w:sz w:val="24"/>
          <w:szCs w:val="24"/>
          <w:lang w:val="uk-UA"/>
        </w:rPr>
        <w:t xml:space="preserve"> </w:t>
      </w:r>
      <w:r>
        <w:rPr>
          <w:b/>
          <w:sz w:val="24"/>
          <w:szCs w:val="24"/>
          <w:lang w:val="uk-UA"/>
        </w:rPr>
        <w:t>навчальної дисципліни:</w:t>
      </w:r>
      <w:r>
        <w:rPr>
          <w:sz w:val="24"/>
          <w:szCs w:val="24"/>
          <w:lang w:val="uk-UA"/>
        </w:rPr>
        <w:t>: «Макроекономіка» є підґрунтям для викладання таких навчальних кредитних модулів, як  «Фінанси, гроші та кредит» «Менеджмент ЗЕД», «Інвестування» та багатьох інших.</w:t>
      </w:r>
    </w:p>
    <w:p w14:paraId="645C3B41" w14:textId="77777777" w:rsidR="00690959" w:rsidRDefault="00000000">
      <w:pPr>
        <w:tabs>
          <w:tab w:val="left" w:pos="900"/>
        </w:tabs>
        <w:ind w:firstLine="540"/>
        <w:jc w:val="both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Програмні компетенції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44"/>
        <w:gridCol w:w="6362"/>
      </w:tblGrid>
      <w:tr w:rsidR="00690959" w14:paraId="571DF432" w14:textId="77777777">
        <w:tc>
          <w:tcPr>
            <w:tcW w:w="3244" w:type="dxa"/>
          </w:tcPr>
          <w:p w14:paraId="2A00B47F" w14:textId="77777777" w:rsidR="00690959" w:rsidRDefault="00000000">
            <w:pPr>
              <w:tabs>
                <w:tab w:val="left" w:pos="900"/>
              </w:tabs>
              <w:contextualSpacing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Загальні компетентності</w:t>
            </w:r>
          </w:p>
          <w:p w14:paraId="16818892" w14:textId="77777777" w:rsidR="00690959" w:rsidRDefault="00000000">
            <w:pPr>
              <w:tabs>
                <w:tab w:val="left" w:pos="900"/>
              </w:tabs>
              <w:contextualSpacing/>
              <w:jc w:val="both"/>
              <w:rPr>
                <w:b/>
                <w:sz w:val="24"/>
                <w:szCs w:val="24"/>
                <w:lang w:eastAsia="uk-UA"/>
              </w:rPr>
            </w:pPr>
            <w:r>
              <w:rPr>
                <w:b/>
                <w:sz w:val="24"/>
                <w:szCs w:val="24"/>
              </w:rPr>
              <w:t>(ЗК)</w:t>
            </w:r>
          </w:p>
        </w:tc>
        <w:tc>
          <w:tcPr>
            <w:tcW w:w="6362" w:type="dxa"/>
          </w:tcPr>
          <w:p w14:paraId="56BBF141" w14:textId="77777777" w:rsidR="00690959" w:rsidRDefault="00000000">
            <w:pPr>
              <w:tabs>
                <w:tab w:val="left" w:pos="900"/>
              </w:tabs>
              <w:jc w:val="both"/>
              <w:rPr>
                <w:color w:val="000000"/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</w:rPr>
              <w:t>ЗК2. </w:t>
            </w:r>
            <w:r>
              <w:rPr>
                <w:color w:val="000000"/>
                <w:sz w:val="24"/>
                <w:szCs w:val="24"/>
              </w:rPr>
              <w:t>Здатність зберігати та примножувати моральні, культурні, наукові цінності та примножувати досягнення суспільства на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uk-UA"/>
              </w:rPr>
              <w:t>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</w:t>
            </w:r>
          </w:p>
          <w:p w14:paraId="79A3378A" w14:textId="77777777" w:rsidR="00690959" w:rsidRDefault="00000000">
            <w:pPr>
              <w:tabs>
                <w:tab w:val="left" w:pos="900"/>
              </w:tabs>
              <w:jc w:val="both"/>
              <w:rPr>
                <w:color w:val="000000"/>
                <w:sz w:val="24"/>
                <w:szCs w:val="24"/>
                <w:lang w:eastAsia="uk-UA"/>
              </w:rPr>
            </w:pPr>
            <w:r>
              <w:rPr>
                <w:color w:val="000000"/>
                <w:sz w:val="24"/>
                <w:szCs w:val="24"/>
                <w:lang w:eastAsia="uk-UA"/>
              </w:rPr>
              <w:t>ЗК3. Здатність до абстрактного мислення, аналізу, синтезу.</w:t>
            </w:r>
          </w:p>
          <w:p w14:paraId="381CCAA5" w14:textId="77777777" w:rsidR="00690959" w:rsidRDefault="00000000">
            <w:pPr>
              <w:pStyle w:val="Default"/>
              <w:tabs>
                <w:tab w:val="left" w:pos="900"/>
              </w:tabs>
              <w:jc w:val="both"/>
            </w:pPr>
            <w:r>
              <w:rPr>
                <w:lang w:val="uk-UA"/>
              </w:rPr>
              <w:t>ЗК5. Знання та розуміння предметної області та розуміння професійної діяльності.</w:t>
            </w:r>
          </w:p>
        </w:tc>
      </w:tr>
      <w:tr w:rsidR="00690959" w14:paraId="066004C1" w14:textId="77777777">
        <w:tc>
          <w:tcPr>
            <w:tcW w:w="3244" w:type="dxa"/>
          </w:tcPr>
          <w:p w14:paraId="142AE6FB" w14:textId="77777777" w:rsidR="00690959" w:rsidRDefault="00000000">
            <w:pPr>
              <w:tabs>
                <w:tab w:val="left" w:pos="900"/>
              </w:tabs>
              <w:contextualSpacing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Спеціальні (фахові, предметні) компетентності</w:t>
            </w:r>
            <w:r>
              <w:rPr>
                <w:b/>
                <w:sz w:val="24"/>
                <w:szCs w:val="24"/>
                <w:lang w:val="uk-UA"/>
              </w:rPr>
              <w:t xml:space="preserve"> </w:t>
            </w:r>
            <w:r>
              <w:rPr>
                <w:b/>
                <w:sz w:val="24"/>
                <w:szCs w:val="24"/>
              </w:rPr>
              <w:t>(СК)</w:t>
            </w:r>
          </w:p>
        </w:tc>
        <w:tc>
          <w:tcPr>
            <w:tcW w:w="6362" w:type="dxa"/>
          </w:tcPr>
          <w:p w14:paraId="7BC77E22" w14:textId="77777777" w:rsidR="00690959" w:rsidRDefault="00000000">
            <w:pPr>
              <w:tabs>
                <w:tab w:val="left" w:pos="900"/>
              </w:tabs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СК17. Здатність самостійно виявляти проблеми економічного характеру та пропонувати способи їх вирішення для аналізу, прогнозування, планування та оптимізації в управлінні.</w:t>
            </w:r>
          </w:p>
        </w:tc>
      </w:tr>
      <w:tr w:rsidR="00690959" w14:paraId="7F3650C8" w14:textId="77777777">
        <w:tc>
          <w:tcPr>
            <w:tcW w:w="3244" w:type="dxa"/>
          </w:tcPr>
          <w:p w14:paraId="2D72BB28" w14:textId="77777777" w:rsidR="00690959" w:rsidRDefault="00000000">
            <w:pPr>
              <w:tabs>
                <w:tab w:val="left" w:pos="900"/>
              </w:tabs>
              <w:contextualSpacing/>
              <w:jc w:val="both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Результати навчання</w:t>
            </w:r>
          </w:p>
        </w:tc>
        <w:tc>
          <w:tcPr>
            <w:tcW w:w="6362" w:type="dxa"/>
          </w:tcPr>
          <w:p w14:paraId="67E3A729" w14:textId="77777777" w:rsidR="00690959" w:rsidRDefault="00000000">
            <w:pPr>
              <w:pStyle w:val="11"/>
              <w:tabs>
                <w:tab w:val="left" w:pos="382"/>
                <w:tab w:val="left" w:pos="900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РН3. Демонструвати знання теорій, методів і функцій менеджменту, сучасних концепцій лідерства.</w:t>
            </w:r>
          </w:p>
          <w:p w14:paraId="4D95B4C8" w14:textId="77777777" w:rsidR="00690959" w:rsidRDefault="00000000">
            <w:pPr>
              <w:pStyle w:val="11"/>
              <w:tabs>
                <w:tab w:val="left" w:pos="498"/>
                <w:tab w:val="left" w:pos="900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РН12. Оцінювати правові, соціальні та економічні наслідки функціонування організації.</w:t>
            </w:r>
          </w:p>
          <w:p w14:paraId="2D1F3441" w14:textId="77777777" w:rsidR="00690959" w:rsidRDefault="00000000">
            <w:pPr>
              <w:pStyle w:val="11"/>
              <w:tabs>
                <w:tab w:val="left" w:pos="498"/>
                <w:tab w:val="left" w:pos="9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РН18. Демонструвати навички аналізу результативності управління операційною, маркетинговою, </w:t>
            </w:r>
            <w:r>
              <w:rPr>
                <w:sz w:val="24"/>
                <w:szCs w:val="24"/>
              </w:rPr>
              <w:lastRenderedPageBreak/>
              <w:t xml:space="preserve">зовнішньоекономічною діяльністю підприємства, обґрунтувати напрями його перспективного розвитку для підготовки та представлення аналітичних звітів. </w:t>
            </w:r>
          </w:p>
        </w:tc>
      </w:tr>
    </w:tbl>
    <w:p w14:paraId="5B0E480D" w14:textId="77777777" w:rsidR="00690959" w:rsidRDefault="00690959">
      <w:pPr>
        <w:tabs>
          <w:tab w:val="left" w:pos="900"/>
        </w:tabs>
        <w:jc w:val="both"/>
        <w:rPr>
          <w:i/>
          <w:sz w:val="28"/>
          <w:szCs w:val="28"/>
          <w:lang w:val="uk-UA"/>
        </w:rPr>
      </w:pPr>
    </w:p>
    <w:p w14:paraId="17BABDE6" w14:textId="77777777" w:rsidR="00690959" w:rsidRDefault="00690959">
      <w:pPr>
        <w:tabs>
          <w:tab w:val="left" w:pos="900"/>
        </w:tabs>
        <w:jc w:val="both"/>
        <w:rPr>
          <w:i/>
          <w:sz w:val="28"/>
          <w:szCs w:val="28"/>
          <w:lang w:val="uk-UA"/>
        </w:rPr>
      </w:pPr>
    </w:p>
    <w:p w14:paraId="0A60AC05" w14:textId="77777777" w:rsidR="00690959" w:rsidRDefault="00690959">
      <w:pPr>
        <w:tabs>
          <w:tab w:val="left" w:pos="900"/>
        </w:tabs>
        <w:jc w:val="both"/>
        <w:rPr>
          <w:i/>
          <w:sz w:val="28"/>
          <w:szCs w:val="28"/>
          <w:lang w:val="uk-UA"/>
        </w:rPr>
      </w:pPr>
    </w:p>
    <w:p w14:paraId="2BB6DE6F" w14:textId="77777777" w:rsidR="00690959" w:rsidRDefault="00690959">
      <w:pPr>
        <w:tabs>
          <w:tab w:val="left" w:pos="900"/>
        </w:tabs>
        <w:jc w:val="both"/>
        <w:rPr>
          <w:i/>
          <w:sz w:val="28"/>
          <w:szCs w:val="28"/>
          <w:lang w:val="uk-UA"/>
        </w:rPr>
      </w:pPr>
    </w:p>
    <w:p w14:paraId="5C582C8C" w14:textId="77777777" w:rsidR="00690959" w:rsidRDefault="00000000">
      <w:pPr>
        <w:tabs>
          <w:tab w:val="left" w:pos="900"/>
        </w:tabs>
        <w:ind w:firstLine="540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З</w:t>
      </w:r>
      <w:r>
        <w:rPr>
          <w:b/>
          <w:sz w:val="28"/>
          <w:szCs w:val="28"/>
          <w:lang w:val="uk-UA"/>
        </w:rPr>
        <w:t>міст навчальної дисципліни</w:t>
      </w:r>
    </w:p>
    <w:tbl>
      <w:tblPr>
        <w:tblW w:w="4887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4"/>
        <w:gridCol w:w="3489"/>
        <w:gridCol w:w="563"/>
        <w:gridCol w:w="558"/>
        <w:gridCol w:w="717"/>
        <w:gridCol w:w="2773"/>
      </w:tblGrid>
      <w:tr w:rsidR="00690959" w14:paraId="4FE48AF3" w14:textId="77777777">
        <w:trPr>
          <w:cantSplit/>
          <w:trHeight w:val="470"/>
        </w:trPr>
        <w:tc>
          <w:tcPr>
            <w:tcW w:w="604" w:type="pct"/>
            <w:vMerge w:val="restart"/>
            <w:vAlign w:val="center"/>
          </w:tcPr>
          <w:p w14:paraId="5B92CD61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№</w:t>
            </w:r>
          </w:p>
          <w:p w14:paraId="4A9DD82D" w14:textId="77777777" w:rsidR="00690959" w:rsidRDefault="00000000">
            <w:pPr>
              <w:tabs>
                <w:tab w:val="left" w:pos="900"/>
              </w:tabs>
              <w:ind w:firstLine="110"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теми</w:t>
            </w:r>
          </w:p>
        </w:tc>
        <w:tc>
          <w:tcPr>
            <w:tcW w:w="1892" w:type="pct"/>
            <w:vMerge w:val="restart"/>
            <w:vAlign w:val="center"/>
          </w:tcPr>
          <w:p w14:paraId="220D0742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Назва  теми</w:t>
            </w:r>
          </w:p>
        </w:tc>
        <w:tc>
          <w:tcPr>
            <w:tcW w:w="2502" w:type="pct"/>
            <w:gridSpan w:val="4"/>
            <w:vAlign w:val="center"/>
          </w:tcPr>
          <w:p w14:paraId="424B77A5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Кількість годин, з них:</w:t>
            </w:r>
          </w:p>
        </w:tc>
      </w:tr>
      <w:tr w:rsidR="00690959" w14:paraId="0AC1BCB0" w14:textId="77777777">
        <w:trPr>
          <w:cantSplit/>
          <w:trHeight w:val="1707"/>
        </w:trPr>
        <w:tc>
          <w:tcPr>
            <w:tcW w:w="604" w:type="pct"/>
            <w:vMerge/>
            <w:vAlign w:val="center"/>
          </w:tcPr>
          <w:p w14:paraId="29C1B437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2"/>
                <w:szCs w:val="22"/>
                <w:lang w:val="uk-UA"/>
              </w:rPr>
            </w:pPr>
          </w:p>
        </w:tc>
        <w:tc>
          <w:tcPr>
            <w:tcW w:w="1892" w:type="pct"/>
            <w:vMerge/>
            <w:vAlign w:val="center"/>
          </w:tcPr>
          <w:p w14:paraId="0B0832E5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2"/>
                <w:szCs w:val="22"/>
                <w:lang w:val="uk-UA"/>
              </w:rPr>
            </w:pPr>
          </w:p>
        </w:tc>
        <w:tc>
          <w:tcPr>
            <w:tcW w:w="305" w:type="pct"/>
            <w:textDirection w:val="btLr"/>
            <w:vAlign w:val="center"/>
          </w:tcPr>
          <w:p w14:paraId="7C1BE37D" w14:textId="77777777" w:rsidR="00690959" w:rsidRDefault="00000000">
            <w:pPr>
              <w:tabs>
                <w:tab w:val="left" w:pos="900"/>
              </w:tabs>
              <w:ind w:firstLine="360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лекції</w:t>
            </w:r>
          </w:p>
        </w:tc>
        <w:tc>
          <w:tcPr>
            <w:tcW w:w="303" w:type="pct"/>
            <w:textDirection w:val="btLr"/>
            <w:vAlign w:val="center"/>
          </w:tcPr>
          <w:p w14:paraId="49B05364" w14:textId="77777777" w:rsidR="00690959" w:rsidRDefault="00000000">
            <w:pPr>
              <w:tabs>
                <w:tab w:val="left" w:pos="900"/>
              </w:tabs>
              <w:ind w:right="-45" w:firstLine="360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Семінарські/практичні заняття</w:t>
            </w:r>
          </w:p>
        </w:tc>
        <w:tc>
          <w:tcPr>
            <w:tcW w:w="388" w:type="pct"/>
            <w:textDirection w:val="btLr"/>
            <w:vAlign w:val="center"/>
          </w:tcPr>
          <w:p w14:paraId="3979EE86" w14:textId="77777777" w:rsidR="00690959" w:rsidRDefault="00000000">
            <w:pPr>
              <w:tabs>
                <w:tab w:val="left" w:pos="900"/>
              </w:tabs>
              <w:ind w:firstLine="360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Самостійна робота</w:t>
            </w:r>
          </w:p>
        </w:tc>
        <w:tc>
          <w:tcPr>
            <w:tcW w:w="1505" w:type="pct"/>
            <w:vAlign w:val="center"/>
          </w:tcPr>
          <w:p w14:paraId="6F0C6BC6" w14:textId="77777777" w:rsidR="00690959" w:rsidRDefault="00000000">
            <w:pPr>
              <w:tabs>
                <w:tab w:val="left" w:pos="900"/>
              </w:tabs>
              <w:ind w:firstLine="360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Методи навчання/методи оцінювання</w:t>
            </w:r>
          </w:p>
        </w:tc>
      </w:tr>
      <w:tr w:rsidR="00690959" w14:paraId="6DE47FB9" w14:textId="77777777">
        <w:trPr>
          <w:cantSplit/>
          <w:trHeight w:val="164"/>
        </w:trPr>
        <w:tc>
          <w:tcPr>
            <w:tcW w:w="3494" w:type="pct"/>
            <w:gridSpan w:val="5"/>
          </w:tcPr>
          <w:p w14:paraId="57CCEB64" w14:textId="77777777" w:rsidR="00690959" w:rsidRDefault="00000000">
            <w:pPr>
              <w:tabs>
                <w:tab w:val="left" w:pos="284"/>
                <w:tab w:val="left" w:pos="567"/>
                <w:tab w:val="left" w:pos="900"/>
              </w:tabs>
              <w:ind w:left="183" w:firstLine="360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3 семестр</w:t>
            </w:r>
          </w:p>
          <w:p w14:paraId="0072ED76" w14:textId="77777777" w:rsidR="00690959" w:rsidRDefault="00000000">
            <w:pPr>
              <w:tabs>
                <w:tab w:val="left" w:pos="284"/>
                <w:tab w:val="left" w:pos="567"/>
                <w:tab w:val="left" w:pos="900"/>
              </w:tabs>
              <w:ind w:left="183" w:firstLine="360"/>
              <w:rPr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Змістовий модуль 1</w:t>
            </w:r>
            <w:r>
              <w:rPr>
                <w:b/>
                <w:sz w:val="24"/>
                <w:szCs w:val="24"/>
                <w:lang w:val="uk-UA"/>
              </w:rPr>
              <w:t>.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>
              <w:rPr>
                <w:b/>
                <w:sz w:val="24"/>
              </w:rPr>
              <w:t>Макроекономічні показники в системі національних рахунків</w:t>
            </w:r>
          </w:p>
        </w:tc>
        <w:tc>
          <w:tcPr>
            <w:tcW w:w="1505" w:type="pct"/>
            <w:vMerge w:val="restart"/>
          </w:tcPr>
          <w:p w14:paraId="084478F2" w14:textId="77777777" w:rsidR="00690959" w:rsidRDefault="00000000">
            <w:pPr>
              <w:tabs>
                <w:tab w:val="left" w:pos="284"/>
                <w:tab w:val="left" w:pos="567"/>
                <w:tab w:val="left" w:pos="900"/>
              </w:tabs>
              <w:ind w:firstLine="360"/>
              <w:rPr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Методи навчання</w:t>
            </w:r>
            <w:r>
              <w:rPr>
                <w:sz w:val="22"/>
                <w:szCs w:val="22"/>
                <w:lang w:val="uk-UA"/>
              </w:rPr>
              <w:t>: словесні (навчальна лекція; бесіда4 навчальна дискусія); індуктивний метод; дедуктивний метод; аналітичний; синтетичний; практичний; пояснювально-ілюстративний метод проблемного викладу; дослідницький інтерактивні методи (аналіз ситуацій; дискусії, дебати, полеміки; діалог; мозковий штурм; ситуативне моделювання, опрацювання дискусійних питань); інноваційні методи навчання (компетентнісний, кейс-метод).</w:t>
            </w:r>
          </w:p>
          <w:p w14:paraId="344D4BD3" w14:textId="77777777" w:rsidR="00690959" w:rsidRDefault="00000000">
            <w:pPr>
              <w:tabs>
                <w:tab w:val="left" w:pos="284"/>
                <w:tab w:val="left" w:pos="567"/>
                <w:tab w:val="left" w:pos="900"/>
              </w:tabs>
              <w:ind w:firstLine="360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Методи оцінювання:</w:t>
            </w:r>
            <w:r>
              <w:rPr>
                <w:b/>
                <w:sz w:val="24"/>
                <w:szCs w:val="24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усний контроль (усне опитування, оцінювання участі у дискусіях, інших інтерактивних методах навчання); письмовий контроль (контрольні, самостійні роботи); тестовий контроль (тести закритої форми); метод самоконтролю та самооцінки.</w:t>
            </w:r>
          </w:p>
        </w:tc>
      </w:tr>
      <w:tr w:rsidR="00690959" w14:paraId="77111593" w14:textId="77777777">
        <w:trPr>
          <w:trHeight w:val="347"/>
        </w:trPr>
        <w:tc>
          <w:tcPr>
            <w:tcW w:w="604" w:type="pct"/>
          </w:tcPr>
          <w:p w14:paraId="57EA4A9B" w14:textId="77777777" w:rsidR="00690959" w:rsidRDefault="00000000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 1. </w:t>
            </w:r>
          </w:p>
        </w:tc>
        <w:tc>
          <w:tcPr>
            <w:tcW w:w="1892" w:type="pct"/>
          </w:tcPr>
          <w:p w14:paraId="626A53BC" w14:textId="77777777" w:rsidR="00690959" w:rsidRDefault="00000000">
            <w:pPr>
              <w:tabs>
                <w:tab w:val="left" w:pos="900"/>
              </w:tabs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Макроекономіка як наука</w:t>
            </w:r>
          </w:p>
        </w:tc>
        <w:tc>
          <w:tcPr>
            <w:tcW w:w="305" w:type="pct"/>
            <w:vAlign w:val="center"/>
          </w:tcPr>
          <w:p w14:paraId="63D47244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03" w:type="pct"/>
            <w:vAlign w:val="center"/>
          </w:tcPr>
          <w:p w14:paraId="48422F8E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88" w:type="pct"/>
            <w:vAlign w:val="center"/>
          </w:tcPr>
          <w:p w14:paraId="3C9D2EB8" w14:textId="77777777" w:rsidR="00690959" w:rsidRDefault="00000000">
            <w:pPr>
              <w:tabs>
                <w:tab w:val="left" w:pos="900"/>
              </w:tabs>
              <w:ind w:left="-185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1505" w:type="pct"/>
            <w:vMerge/>
            <w:vAlign w:val="center"/>
          </w:tcPr>
          <w:p w14:paraId="0FA9FD82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</w:p>
        </w:tc>
      </w:tr>
      <w:tr w:rsidR="00690959" w14:paraId="613095F8" w14:textId="77777777">
        <w:trPr>
          <w:trHeight w:val="592"/>
        </w:trPr>
        <w:tc>
          <w:tcPr>
            <w:tcW w:w="604" w:type="pct"/>
          </w:tcPr>
          <w:p w14:paraId="76D0D8B6" w14:textId="77777777" w:rsidR="00690959" w:rsidRDefault="00000000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2.</w:t>
            </w:r>
            <w:r>
              <w:rPr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92" w:type="pct"/>
          </w:tcPr>
          <w:p w14:paraId="332AAB24" w14:textId="77777777" w:rsidR="00690959" w:rsidRDefault="00000000">
            <w:pPr>
              <w:tabs>
                <w:tab w:val="left" w:pos="900"/>
              </w:tabs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Макроекономічні показники в системі національних рахунків </w:t>
            </w:r>
          </w:p>
        </w:tc>
        <w:tc>
          <w:tcPr>
            <w:tcW w:w="305" w:type="pct"/>
            <w:vAlign w:val="center"/>
          </w:tcPr>
          <w:p w14:paraId="59CAF241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03" w:type="pct"/>
            <w:vAlign w:val="center"/>
          </w:tcPr>
          <w:p w14:paraId="1D30033F" w14:textId="77777777" w:rsidR="00690959" w:rsidRDefault="00690959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</w:p>
        </w:tc>
        <w:tc>
          <w:tcPr>
            <w:tcW w:w="388" w:type="pct"/>
            <w:vAlign w:val="center"/>
          </w:tcPr>
          <w:p w14:paraId="04054DE5" w14:textId="77777777" w:rsidR="00690959" w:rsidRDefault="00000000">
            <w:pPr>
              <w:tabs>
                <w:tab w:val="left" w:pos="900"/>
              </w:tabs>
              <w:ind w:left="-185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  <w:tc>
          <w:tcPr>
            <w:tcW w:w="1505" w:type="pct"/>
            <w:vMerge/>
            <w:vAlign w:val="center"/>
          </w:tcPr>
          <w:p w14:paraId="25317EBF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</w:p>
        </w:tc>
      </w:tr>
      <w:tr w:rsidR="00690959" w14:paraId="432334FC" w14:textId="77777777">
        <w:trPr>
          <w:trHeight w:val="293"/>
        </w:trPr>
        <w:tc>
          <w:tcPr>
            <w:tcW w:w="604" w:type="pct"/>
          </w:tcPr>
          <w:p w14:paraId="08C8300E" w14:textId="77777777" w:rsidR="00690959" w:rsidRDefault="00000000">
            <w:pPr>
              <w:tabs>
                <w:tab w:val="left" w:pos="900"/>
              </w:tabs>
              <w:ind w:firstLine="36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3. </w:t>
            </w:r>
          </w:p>
        </w:tc>
        <w:tc>
          <w:tcPr>
            <w:tcW w:w="1892" w:type="pct"/>
          </w:tcPr>
          <w:p w14:paraId="156C5AA5" w14:textId="77777777" w:rsidR="00690959" w:rsidRDefault="00000000">
            <w:pPr>
              <w:tabs>
                <w:tab w:val="left" w:pos="8931"/>
              </w:tabs>
              <w:rPr>
                <w:sz w:val="24"/>
              </w:rPr>
            </w:pPr>
            <w:r>
              <w:rPr>
                <w:sz w:val="24"/>
              </w:rPr>
              <w:t>Макроекономічна нестабільність</w:t>
            </w:r>
          </w:p>
          <w:p w14:paraId="5840D103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</w:p>
        </w:tc>
        <w:tc>
          <w:tcPr>
            <w:tcW w:w="305" w:type="pct"/>
            <w:vAlign w:val="center"/>
          </w:tcPr>
          <w:p w14:paraId="06755A93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03" w:type="pct"/>
            <w:vAlign w:val="center"/>
          </w:tcPr>
          <w:p w14:paraId="6DB72C21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88" w:type="pct"/>
            <w:vAlign w:val="center"/>
          </w:tcPr>
          <w:p w14:paraId="410FB125" w14:textId="77777777" w:rsidR="00690959" w:rsidRDefault="00000000">
            <w:pPr>
              <w:tabs>
                <w:tab w:val="left" w:pos="900"/>
              </w:tabs>
              <w:ind w:left="-185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1505" w:type="pct"/>
            <w:vMerge/>
            <w:vAlign w:val="center"/>
          </w:tcPr>
          <w:p w14:paraId="1328A695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</w:p>
        </w:tc>
      </w:tr>
      <w:tr w:rsidR="00690959" w14:paraId="44FB37A7" w14:textId="77777777">
        <w:trPr>
          <w:trHeight w:val="240"/>
        </w:trPr>
        <w:tc>
          <w:tcPr>
            <w:tcW w:w="604" w:type="pct"/>
          </w:tcPr>
          <w:p w14:paraId="33655A7C" w14:textId="77777777" w:rsidR="00690959" w:rsidRDefault="00000000">
            <w:pPr>
              <w:tabs>
                <w:tab w:val="left" w:pos="900"/>
              </w:tabs>
              <w:ind w:firstLine="36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4. </w:t>
            </w:r>
          </w:p>
        </w:tc>
        <w:tc>
          <w:tcPr>
            <w:tcW w:w="1892" w:type="pct"/>
          </w:tcPr>
          <w:p w14:paraId="729F7149" w14:textId="77777777" w:rsidR="00690959" w:rsidRDefault="00000000">
            <w:pPr>
              <w:tabs>
                <w:tab w:val="left" w:pos="8931"/>
              </w:tabs>
              <w:rPr>
                <w:sz w:val="24"/>
              </w:rPr>
            </w:pPr>
            <w:r>
              <w:rPr>
                <w:sz w:val="24"/>
              </w:rPr>
              <w:t>Товарний ринок, сукупний попит -  сукупна пропозиція</w:t>
            </w:r>
          </w:p>
          <w:p w14:paraId="46BC847B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4"/>
                <w:szCs w:val="24"/>
              </w:rPr>
            </w:pPr>
          </w:p>
        </w:tc>
        <w:tc>
          <w:tcPr>
            <w:tcW w:w="305" w:type="pct"/>
            <w:vAlign w:val="center"/>
          </w:tcPr>
          <w:p w14:paraId="7AC33640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03" w:type="pct"/>
            <w:vAlign w:val="center"/>
          </w:tcPr>
          <w:p w14:paraId="1A5D2F54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88" w:type="pct"/>
            <w:vAlign w:val="center"/>
          </w:tcPr>
          <w:p w14:paraId="303AAC57" w14:textId="77777777" w:rsidR="00690959" w:rsidRDefault="00000000">
            <w:pPr>
              <w:tabs>
                <w:tab w:val="left" w:pos="900"/>
              </w:tabs>
              <w:ind w:left="-185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1505" w:type="pct"/>
            <w:vMerge/>
            <w:vAlign w:val="center"/>
          </w:tcPr>
          <w:p w14:paraId="5B23FA83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</w:p>
        </w:tc>
      </w:tr>
      <w:tr w:rsidR="00690959" w14:paraId="3D4250BC" w14:textId="77777777">
        <w:trPr>
          <w:trHeight w:val="278"/>
        </w:trPr>
        <w:tc>
          <w:tcPr>
            <w:tcW w:w="604" w:type="pct"/>
          </w:tcPr>
          <w:p w14:paraId="1463FF69" w14:textId="77777777" w:rsidR="00690959" w:rsidRDefault="00000000">
            <w:pPr>
              <w:tabs>
                <w:tab w:val="left" w:pos="900"/>
              </w:tabs>
              <w:ind w:firstLine="36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 5. </w:t>
            </w:r>
          </w:p>
        </w:tc>
        <w:tc>
          <w:tcPr>
            <w:tcW w:w="1892" w:type="pct"/>
          </w:tcPr>
          <w:p w14:paraId="1F91CD78" w14:textId="77777777" w:rsidR="00690959" w:rsidRDefault="00000000">
            <w:pPr>
              <w:tabs>
                <w:tab w:val="left" w:pos="900"/>
              </w:tabs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Споживання, заощадження, інвестиції</w:t>
            </w:r>
          </w:p>
        </w:tc>
        <w:tc>
          <w:tcPr>
            <w:tcW w:w="305" w:type="pct"/>
            <w:vAlign w:val="center"/>
          </w:tcPr>
          <w:p w14:paraId="0272677E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03" w:type="pct"/>
            <w:vAlign w:val="center"/>
          </w:tcPr>
          <w:p w14:paraId="2504568E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88" w:type="pct"/>
            <w:vAlign w:val="center"/>
          </w:tcPr>
          <w:p w14:paraId="431EF082" w14:textId="77777777" w:rsidR="00690959" w:rsidRDefault="00000000">
            <w:pPr>
              <w:tabs>
                <w:tab w:val="left" w:pos="900"/>
              </w:tabs>
              <w:ind w:left="-185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1505" w:type="pct"/>
            <w:vMerge/>
            <w:vAlign w:val="center"/>
          </w:tcPr>
          <w:p w14:paraId="500D420D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</w:p>
        </w:tc>
      </w:tr>
      <w:tr w:rsidR="00690959" w14:paraId="54F2D451" w14:textId="77777777">
        <w:trPr>
          <w:trHeight w:val="234"/>
        </w:trPr>
        <w:tc>
          <w:tcPr>
            <w:tcW w:w="3494" w:type="pct"/>
            <w:gridSpan w:val="5"/>
          </w:tcPr>
          <w:p w14:paraId="39BE0BAE" w14:textId="77777777" w:rsidR="00690959" w:rsidRDefault="00000000">
            <w:pPr>
              <w:tabs>
                <w:tab w:val="left" w:pos="900"/>
              </w:tabs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Змістовий модуль 2</w:t>
            </w:r>
            <w:r>
              <w:rPr>
                <w:b/>
                <w:sz w:val="24"/>
                <w:szCs w:val="24"/>
                <w:lang w:val="uk-UA"/>
              </w:rPr>
              <w:t xml:space="preserve">. </w:t>
            </w:r>
            <w:r>
              <w:rPr>
                <w:b/>
                <w:sz w:val="22"/>
                <w:szCs w:val="22"/>
                <w:lang w:val="uk-UA"/>
              </w:rPr>
              <w:t>Економічна роль держави</w:t>
            </w:r>
          </w:p>
        </w:tc>
        <w:tc>
          <w:tcPr>
            <w:tcW w:w="1505" w:type="pct"/>
            <w:vMerge/>
          </w:tcPr>
          <w:p w14:paraId="627B58FB" w14:textId="77777777" w:rsidR="00690959" w:rsidRDefault="00690959">
            <w:pPr>
              <w:tabs>
                <w:tab w:val="left" w:pos="900"/>
              </w:tabs>
              <w:ind w:firstLine="360"/>
              <w:rPr>
                <w:b/>
                <w:sz w:val="24"/>
                <w:szCs w:val="24"/>
                <w:lang w:val="uk-UA"/>
              </w:rPr>
            </w:pPr>
          </w:p>
        </w:tc>
      </w:tr>
      <w:tr w:rsidR="00690959" w14:paraId="6CE5408D" w14:textId="77777777">
        <w:trPr>
          <w:trHeight w:val="365"/>
        </w:trPr>
        <w:tc>
          <w:tcPr>
            <w:tcW w:w="604" w:type="pct"/>
          </w:tcPr>
          <w:p w14:paraId="3E8CDBB0" w14:textId="77777777" w:rsidR="00690959" w:rsidRDefault="00000000">
            <w:pPr>
              <w:pStyle w:val="4"/>
              <w:tabs>
                <w:tab w:val="left" w:pos="900"/>
              </w:tabs>
              <w:ind w:firstLine="360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 xml:space="preserve">6. </w:t>
            </w:r>
          </w:p>
        </w:tc>
        <w:tc>
          <w:tcPr>
            <w:tcW w:w="1892" w:type="pct"/>
          </w:tcPr>
          <w:p w14:paraId="388F32C5" w14:textId="77777777" w:rsidR="00690959" w:rsidRDefault="00000000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lang w:val="uk-UA"/>
              </w:rPr>
              <w:t>Моделі витрати –випуск, вилучення ін’єкції, прецесійний та інфляційний розриви</w:t>
            </w:r>
          </w:p>
        </w:tc>
        <w:tc>
          <w:tcPr>
            <w:tcW w:w="305" w:type="pct"/>
          </w:tcPr>
          <w:p w14:paraId="2FF04316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03" w:type="pct"/>
          </w:tcPr>
          <w:p w14:paraId="65417941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88" w:type="pct"/>
          </w:tcPr>
          <w:p w14:paraId="3C751632" w14:textId="77777777" w:rsidR="00690959" w:rsidRDefault="00000000">
            <w:pPr>
              <w:tabs>
                <w:tab w:val="left" w:pos="900"/>
              </w:tabs>
              <w:ind w:left="-185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1505" w:type="pct"/>
            <w:vMerge/>
          </w:tcPr>
          <w:p w14:paraId="793BBE57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</w:p>
        </w:tc>
      </w:tr>
      <w:tr w:rsidR="00690959" w14:paraId="73884258" w14:textId="77777777">
        <w:trPr>
          <w:trHeight w:val="413"/>
        </w:trPr>
        <w:tc>
          <w:tcPr>
            <w:tcW w:w="604" w:type="pct"/>
          </w:tcPr>
          <w:p w14:paraId="2A709DD8" w14:textId="77777777" w:rsidR="00690959" w:rsidRDefault="00000000">
            <w:pPr>
              <w:pStyle w:val="4"/>
              <w:tabs>
                <w:tab w:val="left" w:pos="900"/>
              </w:tabs>
              <w:ind w:firstLine="360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 xml:space="preserve">7. </w:t>
            </w:r>
          </w:p>
        </w:tc>
        <w:tc>
          <w:tcPr>
            <w:tcW w:w="1892" w:type="pct"/>
          </w:tcPr>
          <w:p w14:paraId="600C5B73" w14:textId="77777777" w:rsidR="00690959" w:rsidRDefault="00000000">
            <w:pPr>
              <w:tabs>
                <w:tab w:val="left" w:pos="8931"/>
              </w:tabs>
              <w:rPr>
                <w:sz w:val="24"/>
              </w:rPr>
            </w:pPr>
            <w:r>
              <w:rPr>
                <w:sz w:val="24"/>
              </w:rPr>
              <w:t xml:space="preserve">Фіскальна </w:t>
            </w:r>
            <w:r>
              <w:rPr>
                <w:sz w:val="24"/>
                <w:lang w:val="uk-UA"/>
              </w:rPr>
              <w:t xml:space="preserve"> і монетарна </w:t>
            </w:r>
            <w:r>
              <w:rPr>
                <w:sz w:val="24"/>
              </w:rPr>
              <w:t>політика</w:t>
            </w:r>
          </w:p>
          <w:p w14:paraId="2B768DF0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</w:p>
        </w:tc>
        <w:tc>
          <w:tcPr>
            <w:tcW w:w="305" w:type="pct"/>
          </w:tcPr>
          <w:p w14:paraId="7805EFC4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03" w:type="pct"/>
          </w:tcPr>
          <w:p w14:paraId="0C8F1094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88" w:type="pct"/>
          </w:tcPr>
          <w:p w14:paraId="6D0F7511" w14:textId="77777777" w:rsidR="00690959" w:rsidRDefault="00000000">
            <w:pPr>
              <w:tabs>
                <w:tab w:val="left" w:pos="900"/>
              </w:tabs>
              <w:ind w:left="-185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1505" w:type="pct"/>
            <w:vMerge/>
          </w:tcPr>
          <w:p w14:paraId="443217CB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</w:p>
        </w:tc>
      </w:tr>
      <w:tr w:rsidR="00690959" w14:paraId="4C98C5E4" w14:textId="77777777">
        <w:trPr>
          <w:trHeight w:val="351"/>
        </w:trPr>
        <w:tc>
          <w:tcPr>
            <w:tcW w:w="604" w:type="pct"/>
          </w:tcPr>
          <w:p w14:paraId="05DFB3CB" w14:textId="77777777" w:rsidR="00690959" w:rsidRDefault="00000000">
            <w:pPr>
              <w:pStyle w:val="4"/>
              <w:tabs>
                <w:tab w:val="left" w:pos="900"/>
              </w:tabs>
              <w:ind w:firstLine="360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 xml:space="preserve">8. </w:t>
            </w:r>
          </w:p>
        </w:tc>
        <w:tc>
          <w:tcPr>
            <w:tcW w:w="1892" w:type="pct"/>
          </w:tcPr>
          <w:p w14:paraId="6DC54E07" w14:textId="77777777" w:rsidR="00690959" w:rsidRDefault="00000000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</w:rPr>
              <w:t>Модель одночасної рівноваги на товарному і грошовому ринках</w:t>
            </w:r>
            <w:r>
              <w:rPr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305" w:type="pct"/>
          </w:tcPr>
          <w:p w14:paraId="7E24D7F4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03" w:type="pct"/>
          </w:tcPr>
          <w:p w14:paraId="72B3AE3E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88" w:type="pct"/>
          </w:tcPr>
          <w:p w14:paraId="647CD9E0" w14:textId="77777777" w:rsidR="00690959" w:rsidRDefault="00000000">
            <w:pPr>
              <w:tabs>
                <w:tab w:val="left" w:pos="900"/>
              </w:tabs>
              <w:ind w:left="-185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1505" w:type="pct"/>
            <w:vMerge/>
          </w:tcPr>
          <w:p w14:paraId="0FA8504C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</w:p>
        </w:tc>
      </w:tr>
      <w:tr w:rsidR="00690959" w14:paraId="132A8FE7" w14:textId="77777777">
        <w:trPr>
          <w:trHeight w:val="656"/>
        </w:trPr>
        <w:tc>
          <w:tcPr>
            <w:tcW w:w="604" w:type="pct"/>
          </w:tcPr>
          <w:p w14:paraId="6AB3A707" w14:textId="77777777" w:rsidR="00690959" w:rsidRDefault="00000000">
            <w:pPr>
              <w:pStyle w:val="4"/>
              <w:tabs>
                <w:tab w:val="left" w:pos="900"/>
              </w:tabs>
              <w:ind w:firstLine="360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 xml:space="preserve">9. </w:t>
            </w:r>
          </w:p>
        </w:tc>
        <w:tc>
          <w:tcPr>
            <w:tcW w:w="1892" w:type="pct"/>
          </w:tcPr>
          <w:p w14:paraId="22638B87" w14:textId="77777777" w:rsidR="00690959" w:rsidRDefault="00000000">
            <w:pPr>
              <w:tabs>
                <w:tab w:val="left" w:pos="8931"/>
              </w:tabs>
              <w:rPr>
                <w:sz w:val="24"/>
              </w:rPr>
            </w:pPr>
            <w:r>
              <w:rPr>
                <w:sz w:val="24"/>
              </w:rPr>
              <w:t>Ринок праці та соціальна політика</w:t>
            </w:r>
          </w:p>
          <w:p w14:paraId="21079A32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</w:p>
        </w:tc>
        <w:tc>
          <w:tcPr>
            <w:tcW w:w="305" w:type="pct"/>
          </w:tcPr>
          <w:p w14:paraId="396BB7CD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03" w:type="pct"/>
          </w:tcPr>
          <w:p w14:paraId="15930B49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88" w:type="pct"/>
          </w:tcPr>
          <w:p w14:paraId="06A56EA8" w14:textId="77777777" w:rsidR="00690959" w:rsidRDefault="00000000">
            <w:pPr>
              <w:tabs>
                <w:tab w:val="left" w:pos="900"/>
              </w:tabs>
              <w:ind w:left="-185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1505" w:type="pct"/>
            <w:vMerge/>
          </w:tcPr>
          <w:p w14:paraId="21734E93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</w:p>
        </w:tc>
      </w:tr>
      <w:tr w:rsidR="00690959" w14:paraId="65A9AC9E" w14:textId="77777777">
        <w:trPr>
          <w:trHeight w:val="313"/>
        </w:trPr>
        <w:tc>
          <w:tcPr>
            <w:tcW w:w="604" w:type="pct"/>
          </w:tcPr>
          <w:p w14:paraId="66020359" w14:textId="77777777" w:rsidR="00690959" w:rsidRDefault="00000000">
            <w:pPr>
              <w:pStyle w:val="4"/>
              <w:tabs>
                <w:tab w:val="left" w:pos="900"/>
              </w:tabs>
              <w:ind w:firstLine="360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 xml:space="preserve"> 10. </w:t>
            </w:r>
          </w:p>
        </w:tc>
        <w:tc>
          <w:tcPr>
            <w:tcW w:w="1892" w:type="pct"/>
          </w:tcPr>
          <w:p w14:paraId="65A49E95" w14:textId="77777777" w:rsidR="00690959" w:rsidRDefault="00000000">
            <w:pPr>
              <w:tabs>
                <w:tab w:val="left" w:pos="8931"/>
              </w:tabs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Економічне зростання</w:t>
            </w:r>
          </w:p>
        </w:tc>
        <w:tc>
          <w:tcPr>
            <w:tcW w:w="305" w:type="pct"/>
          </w:tcPr>
          <w:p w14:paraId="6B355608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303" w:type="pct"/>
          </w:tcPr>
          <w:p w14:paraId="7161D130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88" w:type="pct"/>
          </w:tcPr>
          <w:p w14:paraId="713E4B1E" w14:textId="77777777" w:rsidR="00690959" w:rsidRDefault="00000000">
            <w:pPr>
              <w:tabs>
                <w:tab w:val="left" w:pos="900"/>
              </w:tabs>
              <w:ind w:left="-185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1505" w:type="pct"/>
            <w:vMerge/>
          </w:tcPr>
          <w:p w14:paraId="38118032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</w:p>
        </w:tc>
      </w:tr>
      <w:tr w:rsidR="00690959" w14:paraId="69AEA3D3" w14:textId="77777777">
        <w:trPr>
          <w:trHeight w:val="477"/>
        </w:trPr>
        <w:tc>
          <w:tcPr>
            <w:tcW w:w="604" w:type="pct"/>
          </w:tcPr>
          <w:p w14:paraId="69619EA0" w14:textId="77777777" w:rsidR="00690959" w:rsidRDefault="00000000">
            <w:pPr>
              <w:pStyle w:val="4"/>
              <w:tabs>
                <w:tab w:val="left" w:pos="900"/>
              </w:tabs>
              <w:ind w:firstLine="360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 xml:space="preserve"> 11. </w:t>
            </w:r>
          </w:p>
        </w:tc>
        <w:tc>
          <w:tcPr>
            <w:tcW w:w="1892" w:type="pct"/>
          </w:tcPr>
          <w:p w14:paraId="0CBE7F18" w14:textId="77777777" w:rsidR="00690959" w:rsidRDefault="00000000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Зовнішньоекономічна діяльність</w:t>
            </w:r>
          </w:p>
        </w:tc>
        <w:tc>
          <w:tcPr>
            <w:tcW w:w="305" w:type="pct"/>
          </w:tcPr>
          <w:p w14:paraId="6B773629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03" w:type="pct"/>
          </w:tcPr>
          <w:p w14:paraId="1D03715C" w14:textId="77777777" w:rsidR="00690959" w:rsidRDefault="00690959">
            <w:pPr>
              <w:tabs>
                <w:tab w:val="left" w:pos="900"/>
              </w:tabs>
              <w:ind w:left="-329" w:firstLine="360"/>
              <w:rPr>
                <w:sz w:val="24"/>
                <w:szCs w:val="24"/>
                <w:lang w:val="uk-UA"/>
              </w:rPr>
            </w:pPr>
          </w:p>
        </w:tc>
        <w:tc>
          <w:tcPr>
            <w:tcW w:w="388" w:type="pct"/>
          </w:tcPr>
          <w:p w14:paraId="0BA0D83B" w14:textId="77777777" w:rsidR="00690959" w:rsidRDefault="00000000">
            <w:pPr>
              <w:tabs>
                <w:tab w:val="left" w:pos="900"/>
              </w:tabs>
              <w:ind w:left="-185" w:firstLine="36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  <w:tc>
          <w:tcPr>
            <w:tcW w:w="1505" w:type="pct"/>
            <w:vMerge/>
          </w:tcPr>
          <w:p w14:paraId="590732C2" w14:textId="77777777" w:rsidR="00690959" w:rsidRDefault="00690959">
            <w:pPr>
              <w:tabs>
                <w:tab w:val="left" w:pos="900"/>
              </w:tabs>
              <w:ind w:firstLine="360"/>
              <w:rPr>
                <w:sz w:val="24"/>
                <w:szCs w:val="24"/>
                <w:lang w:val="uk-UA"/>
              </w:rPr>
            </w:pPr>
          </w:p>
        </w:tc>
      </w:tr>
      <w:tr w:rsidR="00690959" w14:paraId="53895986" w14:textId="77777777">
        <w:trPr>
          <w:trHeight w:val="253"/>
        </w:trPr>
        <w:tc>
          <w:tcPr>
            <w:tcW w:w="2497" w:type="pct"/>
            <w:gridSpan w:val="2"/>
          </w:tcPr>
          <w:p w14:paraId="4387D432" w14:textId="77777777" w:rsidR="00690959" w:rsidRDefault="00000000">
            <w:pPr>
              <w:tabs>
                <w:tab w:val="left" w:pos="900"/>
              </w:tabs>
              <w:ind w:firstLine="360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Всього</w:t>
            </w:r>
          </w:p>
        </w:tc>
        <w:tc>
          <w:tcPr>
            <w:tcW w:w="305" w:type="pct"/>
          </w:tcPr>
          <w:p w14:paraId="35C130B5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34</w:t>
            </w:r>
          </w:p>
        </w:tc>
        <w:tc>
          <w:tcPr>
            <w:tcW w:w="303" w:type="pct"/>
          </w:tcPr>
          <w:p w14:paraId="2A60B991" w14:textId="77777777" w:rsidR="00690959" w:rsidRDefault="00000000">
            <w:pPr>
              <w:tabs>
                <w:tab w:val="left" w:pos="900"/>
              </w:tabs>
              <w:ind w:left="-329" w:firstLine="360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18</w:t>
            </w:r>
          </w:p>
        </w:tc>
        <w:tc>
          <w:tcPr>
            <w:tcW w:w="388" w:type="pct"/>
          </w:tcPr>
          <w:p w14:paraId="0002F3CC" w14:textId="77777777" w:rsidR="00690959" w:rsidRDefault="00000000">
            <w:pPr>
              <w:tabs>
                <w:tab w:val="left" w:pos="900"/>
              </w:tabs>
              <w:ind w:left="-185" w:firstLine="360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68</w:t>
            </w:r>
          </w:p>
        </w:tc>
        <w:tc>
          <w:tcPr>
            <w:tcW w:w="1505" w:type="pct"/>
            <w:vMerge/>
          </w:tcPr>
          <w:p w14:paraId="428431A6" w14:textId="77777777" w:rsidR="00690959" w:rsidRDefault="00690959">
            <w:pPr>
              <w:tabs>
                <w:tab w:val="left" w:pos="900"/>
              </w:tabs>
              <w:ind w:firstLine="360"/>
              <w:rPr>
                <w:b/>
                <w:sz w:val="24"/>
                <w:szCs w:val="24"/>
                <w:lang w:val="uk-UA"/>
              </w:rPr>
            </w:pPr>
          </w:p>
        </w:tc>
      </w:tr>
    </w:tbl>
    <w:p w14:paraId="2BA7717F" w14:textId="77777777" w:rsidR="00690959" w:rsidRDefault="00690959">
      <w:pPr>
        <w:tabs>
          <w:tab w:val="left" w:pos="900"/>
        </w:tabs>
        <w:ind w:firstLine="540"/>
        <w:jc w:val="both"/>
        <w:rPr>
          <w:sz w:val="24"/>
          <w:szCs w:val="24"/>
          <w:lang w:val="uk-UA"/>
        </w:rPr>
      </w:pPr>
    </w:p>
    <w:p w14:paraId="1B9C5E84" w14:textId="77777777" w:rsidR="00690959" w:rsidRDefault="00000000">
      <w:pPr>
        <w:ind w:firstLine="450"/>
        <w:jc w:val="both"/>
        <w:rPr>
          <w:b/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 xml:space="preserve">Технічне обладнання та/або програмне забезпечення. </w:t>
      </w:r>
      <w:r>
        <w:rPr>
          <w:sz w:val="24"/>
          <w:szCs w:val="24"/>
          <w:lang w:val="uk-UA"/>
        </w:rPr>
        <w:t xml:space="preserve">В освітньому процесі використовуються навчальні аудиторії, бібліотека, мультимедійний проектор та комп'ютер для проведення лекційних та семінарських занять з елементам презентації. Вивчення </w:t>
      </w:r>
      <w:r>
        <w:rPr>
          <w:sz w:val="24"/>
          <w:szCs w:val="24"/>
          <w:lang w:val="uk-UA"/>
        </w:rPr>
        <w:lastRenderedPageBreak/>
        <w:t>окремих тем і виконання практичних завдань потребує доступу до інформації зі всесвітньої мережі Інтернет, який забезпечується безкоштовною мережею Wi-Fi.</w:t>
      </w:r>
    </w:p>
    <w:p w14:paraId="0C92B88B" w14:textId="77777777" w:rsidR="00690959" w:rsidRDefault="00000000">
      <w:pPr>
        <w:widowControl w:val="0"/>
        <w:tabs>
          <w:tab w:val="left" w:pos="581"/>
        </w:tabs>
        <w:autoSpaceDE w:val="0"/>
        <w:autoSpaceDN w:val="0"/>
        <w:outlineLvl w:val="0"/>
        <w:rPr>
          <w:b/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ab/>
        <w:t>Форми</w:t>
      </w:r>
      <w:r>
        <w:rPr>
          <w:b/>
          <w:bCs/>
          <w:spacing w:val="-4"/>
          <w:sz w:val="24"/>
          <w:szCs w:val="24"/>
          <w:lang w:val="uk-UA"/>
        </w:rPr>
        <w:t xml:space="preserve"> </w:t>
      </w:r>
      <w:r>
        <w:rPr>
          <w:b/>
          <w:bCs/>
          <w:sz w:val="24"/>
          <w:szCs w:val="24"/>
          <w:lang w:val="uk-UA"/>
        </w:rPr>
        <w:t>і</w:t>
      </w:r>
      <w:r>
        <w:rPr>
          <w:b/>
          <w:bCs/>
          <w:spacing w:val="-4"/>
          <w:sz w:val="24"/>
          <w:szCs w:val="24"/>
          <w:lang w:val="uk-UA"/>
        </w:rPr>
        <w:t xml:space="preserve"> </w:t>
      </w:r>
      <w:r>
        <w:rPr>
          <w:b/>
          <w:bCs/>
          <w:sz w:val="24"/>
          <w:szCs w:val="24"/>
          <w:lang w:val="uk-UA"/>
        </w:rPr>
        <w:t xml:space="preserve">методи </w:t>
      </w:r>
      <w:r>
        <w:rPr>
          <w:b/>
          <w:sz w:val="24"/>
          <w:szCs w:val="24"/>
          <w:lang w:val="uk-UA"/>
        </w:rPr>
        <w:t>контролю</w:t>
      </w:r>
      <w:r>
        <w:rPr>
          <w:b/>
          <w:bCs/>
          <w:sz w:val="24"/>
          <w:szCs w:val="24"/>
          <w:lang w:val="uk-UA"/>
        </w:rPr>
        <w:t>.</w:t>
      </w:r>
    </w:p>
    <w:p w14:paraId="6370C29A" w14:textId="77777777" w:rsidR="00690959" w:rsidRDefault="00000000">
      <w:pPr>
        <w:suppressAutoHyphens/>
        <w:ind w:firstLine="708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Контроль успішності здобувачів освіти поділяється на поточний і підсумковий (семестровий).</w:t>
      </w:r>
    </w:p>
    <w:p w14:paraId="7247F66D" w14:textId="77777777" w:rsidR="00690959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Поточний контроль здійснюють під час проведення практичних (семінарських) занять, метою якого є систематична перевірка розуміння та засвоєння теоретичного навчального матеріалу, уміння використовувати теоретичні знання під час виконання практичних завдань тощо. Можливості поточного контролю є надзвичайно широкими: мотивація навчання, стимулювання навчально-пізнавальної діяльності, диференційований підхід до навчання, індивідуалізація навчання тощо.</w:t>
      </w:r>
    </w:p>
    <w:p w14:paraId="3A638BE5" w14:textId="77777777" w:rsidR="00690959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Форми участі студентів у навчальному процесі, які підлягають поточному контролю:</w:t>
      </w:r>
    </w:p>
    <w:p w14:paraId="6D9C8B28" w14:textId="77777777" w:rsidR="00690959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-виступ з основного питання;</w:t>
      </w:r>
    </w:p>
    <w:p w14:paraId="36D01DC5" w14:textId="77777777" w:rsidR="00690959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-усна доповідь;</w:t>
      </w:r>
    </w:p>
    <w:p w14:paraId="62DC0661" w14:textId="77777777" w:rsidR="00690959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доповнення, запитання до того, хто відповідає;</w:t>
      </w:r>
    </w:p>
    <w:p w14:paraId="510173C7" w14:textId="77777777" w:rsidR="00690959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систематичність роботи на семінарських заняттях, активність під час обговорення питань;</w:t>
      </w:r>
    </w:p>
    <w:p w14:paraId="515169D9" w14:textId="77777777" w:rsidR="00690959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участь у дискусіях, інтерактивних формах організації заняття;</w:t>
      </w:r>
    </w:p>
    <w:p w14:paraId="03EF4174" w14:textId="77777777" w:rsidR="00690959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аналіз законодавства та монографічної літератури;</w:t>
      </w:r>
    </w:p>
    <w:p w14:paraId="523468C7" w14:textId="77777777" w:rsidR="00690959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письмові завдання (тестові, контрольні, творчі роботи, реферати тощо);</w:t>
      </w:r>
    </w:p>
    <w:p w14:paraId="6285A142" w14:textId="77777777" w:rsidR="00690959" w:rsidRDefault="00000000">
      <w:pPr>
        <w:suppressAutoHyphens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підготовка тез, конспектів навчальних або наукових текстів;</w:t>
      </w:r>
    </w:p>
    <w:p w14:paraId="5EF4BE1D" w14:textId="77777777" w:rsidR="00690959" w:rsidRDefault="00000000">
      <w:pPr>
        <w:suppressAutoHyphens/>
        <w:jc w:val="both"/>
        <w:rPr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самостійне опрацювання тем;</w:t>
      </w:r>
    </w:p>
    <w:p w14:paraId="48975EED" w14:textId="77777777" w:rsidR="00690959" w:rsidRDefault="00000000">
      <w:pPr>
        <w:suppressAutoHyphens/>
        <w:ind w:firstLine="708"/>
        <w:jc w:val="both"/>
        <w:rPr>
          <w:i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Методи поточного контролю: усний контроль (опитування, бесіда, доповідь, повідомлення тощо); письмовий контроль (контрольна робота, реферат, виклад матеріалу на задану тему в письмовій формі тощо); комбінований контроль; презентація самостійної роботи; спостереження як метод контролю; тестовий контроль; проблемні ситуації.</w:t>
      </w:r>
    </w:p>
    <w:p w14:paraId="6FFFB537" w14:textId="77777777" w:rsidR="00690959" w:rsidRDefault="00000000">
      <w:pPr>
        <w:tabs>
          <w:tab w:val="left" w:pos="284"/>
          <w:tab w:val="left" w:pos="900"/>
          <w:tab w:val="left" w:pos="4500"/>
        </w:tabs>
        <w:ind w:left="-284" w:firstLine="540"/>
        <w:rPr>
          <w:b/>
          <w:sz w:val="24"/>
          <w:szCs w:val="24"/>
          <w:lang w:val="uk-UA"/>
        </w:rPr>
      </w:pPr>
      <w:r>
        <w:rPr>
          <w:sz w:val="28"/>
          <w:szCs w:val="28"/>
          <w:lang w:val="uk-UA"/>
        </w:rPr>
        <w:t xml:space="preserve">    </w:t>
      </w:r>
      <w:r>
        <w:rPr>
          <w:b/>
          <w:sz w:val="24"/>
          <w:szCs w:val="24"/>
          <w:lang w:val="uk-UA"/>
        </w:rPr>
        <w:t>Система оцінювання та вимоги</w:t>
      </w:r>
      <w:r>
        <w:rPr>
          <w:b/>
          <w:sz w:val="24"/>
          <w:szCs w:val="24"/>
          <w:lang w:val="uk-UA"/>
        </w:rPr>
        <w:tab/>
      </w:r>
    </w:p>
    <w:p w14:paraId="72A856A0" w14:textId="77777777" w:rsidR="00690959" w:rsidRDefault="00000000">
      <w:pPr>
        <w:tabs>
          <w:tab w:val="left" w:pos="284"/>
          <w:tab w:val="left" w:pos="900"/>
          <w:tab w:val="left" w:pos="4500"/>
        </w:tabs>
        <w:ind w:firstLine="540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Таблиця розподілу балів, які отримують здобувачі вищої освіти* </w:t>
      </w:r>
    </w:p>
    <w:p w14:paraId="5E00E773" w14:textId="77777777" w:rsidR="00690959" w:rsidRDefault="00000000">
      <w:pPr>
        <w:tabs>
          <w:tab w:val="left" w:pos="284"/>
          <w:tab w:val="left" w:pos="900"/>
          <w:tab w:val="left" w:pos="4500"/>
        </w:tabs>
        <w:ind w:firstLine="540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3-й семестр</w:t>
      </w:r>
    </w:p>
    <w:tbl>
      <w:tblPr>
        <w:tblW w:w="5062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069"/>
        <w:gridCol w:w="381"/>
        <w:gridCol w:w="471"/>
        <w:gridCol w:w="411"/>
        <w:gridCol w:w="549"/>
        <w:gridCol w:w="549"/>
        <w:gridCol w:w="411"/>
        <w:gridCol w:w="549"/>
        <w:gridCol w:w="552"/>
        <w:gridCol w:w="458"/>
        <w:gridCol w:w="420"/>
        <w:gridCol w:w="495"/>
        <w:gridCol w:w="7"/>
        <w:gridCol w:w="1220"/>
        <w:gridCol w:w="1017"/>
        <w:gridCol w:w="7"/>
        <w:gridCol w:w="978"/>
      </w:tblGrid>
      <w:tr w:rsidR="00690959" w14:paraId="3A083B90" w14:textId="77777777">
        <w:trPr>
          <w:trHeight w:val="666"/>
        </w:trPr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FB11A4" w14:textId="77777777" w:rsidR="00690959" w:rsidRDefault="00690959">
            <w:pPr>
              <w:widowControl w:val="0"/>
              <w:suppressLineNumbers/>
              <w:snapToGrid w:val="0"/>
              <w:rPr>
                <w:sz w:val="24"/>
                <w:szCs w:val="24"/>
                <w:lang w:val="uk-UA"/>
              </w:rPr>
            </w:pPr>
          </w:p>
        </w:tc>
        <w:tc>
          <w:tcPr>
            <w:tcW w:w="531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9C49A" w14:textId="77777777" w:rsidR="00690959" w:rsidRDefault="00690959">
            <w:pPr>
              <w:widowControl w:val="0"/>
              <w:suppressLineNumbers/>
              <w:snapToGrid w:val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  <w:p w14:paraId="4EEE5C1D" w14:textId="77777777" w:rsidR="00690959" w:rsidRDefault="00000000">
            <w:pPr>
              <w:widowControl w:val="0"/>
              <w:suppressLineNumbers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Поточний контроль знань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E884FC" w14:textId="77777777" w:rsidR="00690959" w:rsidRDefault="00000000">
            <w:pPr>
              <w:widowControl w:val="0"/>
              <w:suppressLineNumbers/>
              <w:jc w:val="center"/>
              <w:rPr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Модульна контрольна робота</w:t>
            </w:r>
          </w:p>
        </w:tc>
        <w:tc>
          <w:tcPr>
            <w:tcW w:w="1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EC320E" w14:textId="77777777" w:rsidR="00690959" w:rsidRDefault="00000000">
            <w:pPr>
              <w:widowControl w:val="0"/>
              <w:suppressLineNumbers/>
              <w:rPr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Екзамен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21CED" w14:textId="77777777" w:rsidR="00690959" w:rsidRDefault="00000000">
            <w:pPr>
              <w:widowControl w:val="0"/>
              <w:suppressLineNumbers/>
              <w:rPr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Загальна кількість балів</w:t>
            </w:r>
          </w:p>
        </w:tc>
      </w:tr>
      <w:tr w:rsidR="00690959" w14:paraId="59DB9569" w14:textId="77777777">
        <w:trPr>
          <w:cantSplit/>
          <w:trHeight w:val="1153"/>
        </w:trPr>
        <w:tc>
          <w:tcPr>
            <w:tcW w:w="1083" w:type="dxa"/>
            <w:tcBorders>
              <w:left w:val="single" w:sz="4" w:space="0" w:color="000000"/>
              <w:bottom w:val="single" w:sz="4" w:space="0" w:color="000000"/>
            </w:tcBorders>
          </w:tcPr>
          <w:p w14:paraId="6E5C9CCD" w14:textId="77777777" w:rsidR="00690959" w:rsidRDefault="00000000">
            <w:pPr>
              <w:widowControl w:val="0"/>
              <w:suppressLineNumbers/>
              <w:snapToGrid w:val="0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Теми</w:t>
            </w:r>
          </w:p>
        </w:tc>
        <w:tc>
          <w:tcPr>
            <w:tcW w:w="38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59AB743" w14:textId="77777777" w:rsidR="00690959" w:rsidRDefault="00000000">
            <w:pPr>
              <w:widowControl w:val="0"/>
              <w:suppressLineNumbers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Тема 1</w:t>
            </w:r>
          </w:p>
        </w:tc>
        <w:tc>
          <w:tcPr>
            <w:tcW w:w="476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10E62E5" w14:textId="77777777" w:rsidR="00690959" w:rsidRDefault="00000000">
            <w:pPr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2</w:t>
            </w:r>
          </w:p>
        </w:tc>
        <w:tc>
          <w:tcPr>
            <w:tcW w:w="416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42A8037" w14:textId="77777777" w:rsidR="00690959" w:rsidRDefault="00000000">
            <w:pPr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3</w:t>
            </w:r>
          </w:p>
        </w:tc>
        <w:tc>
          <w:tcPr>
            <w:tcW w:w="556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66BDC624" w14:textId="77777777" w:rsidR="00690959" w:rsidRDefault="00000000">
            <w:pPr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4</w:t>
            </w:r>
          </w:p>
        </w:tc>
        <w:tc>
          <w:tcPr>
            <w:tcW w:w="556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04E5F29" w14:textId="77777777" w:rsidR="00690959" w:rsidRDefault="00000000">
            <w:pPr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5</w:t>
            </w:r>
          </w:p>
        </w:tc>
        <w:tc>
          <w:tcPr>
            <w:tcW w:w="416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D0A30E7" w14:textId="77777777" w:rsidR="00690959" w:rsidRDefault="00000000">
            <w:pPr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6</w:t>
            </w:r>
          </w:p>
        </w:tc>
        <w:tc>
          <w:tcPr>
            <w:tcW w:w="556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6B4C397F" w14:textId="77777777" w:rsidR="00690959" w:rsidRDefault="00000000">
            <w:pPr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7</w:t>
            </w:r>
          </w:p>
        </w:tc>
        <w:tc>
          <w:tcPr>
            <w:tcW w:w="559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CEC6A9E" w14:textId="77777777" w:rsidR="00690959" w:rsidRDefault="00000000">
            <w:pPr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8</w:t>
            </w:r>
          </w:p>
        </w:tc>
        <w:tc>
          <w:tcPr>
            <w:tcW w:w="46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</w:tcPr>
          <w:p w14:paraId="25D2F7BA" w14:textId="77777777" w:rsidR="00690959" w:rsidRDefault="00000000">
            <w:pPr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9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BB01C35" w14:textId="77777777" w:rsidR="00690959" w:rsidRDefault="00000000">
            <w:pPr>
              <w:snapToGrid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10</w:t>
            </w:r>
          </w:p>
        </w:tc>
        <w:tc>
          <w:tcPr>
            <w:tcW w:w="50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0023893" w14:textId="77777777" w:rsidR="00690959" w:rsidRDefault="00000000">
            <w:pPr>
              <w:snapToGrid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Тема 11</w:t>
            </w:r>
          </w:p>
        </w:tc>
        <w:tc>
          <w:tcPr>
            <w:tcW w:w="1245" w:type="dxa"/>
            <w:gridSpan w:val="2"/>
            <w:vMerge w:val="restart"/>
            <w:tcBorders>
              <w:left w:val="single" w:sz="4" w:space="0" w:color="000000"/>
            </w:tcBorders>
          </w:tcPr>
          <w:p w14:paraId="45A1FCB2" w14:textId="77777777" w:rsidR="00690959" w:rsidRDefault="00690959">
            <w:pPr>
              <w:snapToGrid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</w:p>
          <w:p w14:paraId="42E8C875" w14:textId="77777777" w:rsidR="00690959" w:rsidRDefault="00690959">
            <w:pPr>
              <w:snapToGrid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</w:p>
          <w:p w14:paraId="3E4EF4B6" w14:textId="77777777" w:rsidR="00690959" w:rsidRDefault="00000000">
            <w:pPr>
              <w:snapToGrid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uk-UA"/>
              </w:rPr>
              <w:t>20</w:t>
            </w:r>
          </w:p>
        </w:tc>
        <w:tc>
          <w:tcPr>
            <w:tcW w:w="1031" w:type="dxa"/>
            <w:vMerge w:val="restart"/>
            <w:tcBorders>
              <w:left w:val="single" w:sz="4" w:space="0" w:color="000000"/>
            </w:tcBorders>
          </w:tcPr>
          <w:p w14:paraId="0E3913C7" w14:textId="77777777" w:rsidR="00690959" w:rsidRDefault="00690959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0AABCD20" w14:textId="77777777" w:rsidR="00690959" w:rsidRDefault="00690959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16393C94" w14:textId="77777777" w:rsidR="00690959" w:rsidRDefault="00000000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40</w:t>
            </w:r>
          </w:p>
        </w:tc>
        <w:tc>
          <w:tcPr>
            <w:tcW w:w="999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4B414199" w14:textId="77777777" w:rsidR="00690959" w:rsidRDefault="00690959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43C7669C" w14:textId="77777777" w:rsidR="00690959" w:rsidRDefault="00690959">
            <w:pPr>
              <w:widowControl w:val="0"/>
              <w:suppressLineNumbers/>
              <w:snapToGrid w:val="0"/>
              <w:rPr>
                <w:sz w:val="24"/>
                <w:szCs w:val="24"/>
                <w:lang w:val="uk-UA"/>
              </w:rPr>
            </w:pPr>
          </w:p>
          <w:p w14:paraId="536BC5AE" w14:textId="77777777" w:rsidR="00690959" w:rsidRDefault="00000000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100</w:t>
            </w:r>
          </w:p>
        </w:tc>
      </w:tr>
      <w:tr w:rsidR="00690959" w14:paraId="65BEE3BD" w14:textId="77777777">
        <w:trPr>
          <w:trHeight w:val="666"/>
        </w:trPr>
        <w:tc>
          <w:tcPr>
            <w:tcW w:w="1083" w:type="dxa"/>
            <w:tcBorders>
              <w:left w:val="single" w:sz="4" w:space="0" w:color="000000"/>
              <w:bottom w:val="single" w:sz="4" w:space="0" w:color="000000"/>
            </w:tcBorders>
          </w:tcPr>
          <w:p w14:paraId="41537D29" w14:textId="77777777" w:rsidR="00690959" w:rsidRDefault="00000000">
            <w:pPr>
              <w:widowControl w:val="0"/>
              <w:suppressLineNumbers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Робота на семінарському занятті</w:t>
            </w:r>
          </w:p>
        </w:tc>
        <w:tc>
          <w:tcPr>
            <w:tcW w:w="38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7D11D4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en-GB"/>
              </w:rPr>
              <w:t>4</w:t>
            </w:r>
          </w:p>
        </w:tc>
        <w:tc>
          <w:tcPr>
            <w:tcW w:w="476" w:type="dxa"/>
            <w:tcBorders>
              <w:left w:val="single" w:sz="4" w:space="0" w:color="auto"/>
              <w:bottom w:val="single" w:sz="4" w:space="0" w:color="000000"/>
            </w:tcBorders>
          </w:tcPr>
          <w:p w14:paraId="1050413C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en-GB"/>
              </w:rPr>
              <w:t>-</w:t>
            </w:r>
          </w:p>
        </w:tc>
        <w:tc>
          <w:tcPr>
            <w:tcW w:w="41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C1E2D42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3</w:t>
            </w:r>
          </w:p>
        </w:tc>
        <w:tc>
          <w:tcPr>
            <w:tcW w:w="556" w:type="dxa"/>
            <w:tcBorders>
              <w:left w:val="single" w:sz="4" w:space="0" w:color="auto"/>
              <w:bottom w:val="single" w:sz="4" w:space="0" w:color="000000"/>
            </w:tcBorders>
          </w:tcPr>
          <w:p w14:paraId="7F526EA4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3</w:t>
            </w:r>
          </w:p>
        </w:tc>
        <w:tc>
          <w:tcPr>
            <w:tcW w:w="556" w:type="dxa"/>
            <w:tcBorders>
              <w:left w:val="single" w:sz="4" w:space="0" w:color="000000"/>
              <w:bottom w:val="single" w:sz="4" w:space="0" w:color="000000"/>
            </w:tcBorders>
          </w:tcPr>
          <w:p w14:paraId="54FA1A57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3</w:t>
            </w:r>
          </w:p>
        </w:tc>
        <w:tc>
          <w:tcPr>
            <w:tcW w:w="41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5E510D3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3</w:t>
            </w:r>
          </w:p>
        </w:tc>
        <w:tc>
          <w:tcPr>
            <w:tcW w:w="556" w:type="dxa"/>
            <w:tcBorders>
              <w:left w:val="single" w:sz="4" w:space="0" w:color="auto"/>
              <w:bottom w:val="single" w:sz="4" w:space="0" w:color="000000"/>
            </w:tcBorders>
          </w:tcPr>
          <w:p w14:paraId="58ED5F9E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3</w:t>
            </w:r>
          </w:p>
        </w:tc>
        <w:tc>
          <w:tcPr>
            <w:tcW w:w="559" w:type="dxa"/>
            <w:tcBorders>
              <w:left w:val="single" w:sz="4" w:space="0" w:color="000000"/>
              <w:bottom w:val="single" w:sz="4" w:space="0" w:color="000000"/>
            </w:tcBorders>
          </w:tcPr>
          <w:p w14:paraId="3716ABCF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3</w:t>
            </w:r>
          </w:p>
        </w:tc>
        <w:tc>
          <w:tcPr>
            <w:tcW w:w="46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87CAE37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D1D74A9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4</w:t>
            </w:r>
          </w:p>
        </w:tc>
        <w:tc>
          <w:tcPr>
            <w:tcW w:w="501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0B77077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-</w:t>
            </w:r>
          </w:p>
        </w:tc>
        <w:tc>
          <w:tcPr>
            <w:tcW w:w="1245" w:type="dxa"/>
            <w:gridSpan w:val="2"/>
            <w:vMerge/>
            <w:tcBorders>
              <w:left w:val="single" w:sz="4" w:space="0" w:color="000000"/>
            </w:tcBorders>
          </w:tcPr>
          <w:p w14:paraId="2493BBAE" w14:textId="77777777" w:rsidR="00690959" w:rsidRDefault="00690959">
            <w:pPr>
              <w:snapToGrid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</w:p>
        </w:tc>
        <w:tc>
          <w:tcPr>
            <w:tcW w:w="1031" w:type="dxa"/>
            <w:vMerge/>
            <w:tcBorders>
              <w:left w:val="single" w:sz="4" w:space="0" w:color="000000"/>
            </w:tcBorders>
          </w:tcPr>
          <w:p w14:paraId="76FCE6AE" w14:textId="77777777" w:rsidR="00690959" w:rsidRDefault="00690959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99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53653A" w14:textId="77777777" w:rsidR="00690959" w:rsidRDefault="00690959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690959" w14:paraId="7FAF946E" w14:textId="77777777">
        <w:trPr>
          <w:trHeight w:val="442"/>
        </w:trPr>
        <w:tc>
          <w:tcPr>
            <w:tcW w:w="1083" w:type="dxa"/>
            <w:tcBorders>
              <w:left w:val="single" w:sz="4" w:space="0" w:color="000000"/>
              <w:bottom w:val="single" w:sz="4" w:space="0" w:color="000000"/>
            </w:tcBorders>
          </w:tcPr>
          <w:p w14:paraId="1C24CE0C" w14:textId="77777777" w:rsidR="00690959" w:rsidRDefault="00000000">
            <w:pPr>
              <w:widowControl w:val="0"/>
              <w:suppressLineNumbers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384" w:type="dxa"/>
            <w:tcBorders>
              <w:left w:val="single" w:sz="4" w:space="0" w:color="000000"/>
              <w:bottom w:val="single" w:sz="4" w:space="0" w:color="000000"/>
            </w:tcBorders>
          </w:tcPr>
          <w:p w14:paraId="00FC3FCB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en-GB"/>
              </w:rPr>
              <w:t>1</w:t>
            </w:r>
          </w:p>
        </w:tc>
        <w:tc>
          <w:tcPr>
            <w:tcW w:w="476" w:type="dxa"/>
            <w:tcBorders>
              <w:left w:val="single" w:sz="4" w:space="0" w:color="000000"/>
              <w:bottom w:val="single" w:sz="4" w:space="0" w:color="000000"/>
            </w:tcBorders>
          </w:tcPr>
          <w:p w14:paraId="16DF113C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1</w:t>
            </w:r>
          </w:p>
        </w:tc>
        <w:tc>
          <w:tcPr>
            <w:tcW w:w="416" w:type="dxa"/>
            <w:tcBorders>
              <w:left w:val="single" w:sz="4" w:space="0" w:color="000000"/>
              <w:bottom w:val="single" w:sz="4" w:space="0" w:color="000000"/>
            </w:tcBorders>
          </w:tcPr>
          <w:p w14:paraId="38783CAD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1</w:t>
            </w:r>
          </w:p>
        </w:tc>
        <w:tc>
          <w:tcPr>
            <w:tcW w:w="556" w:type="dxa"/>
            <w:tcBorders>
              <w:left w:val="single" w:sz="4" w:space="0" w:color="000000"/>
              <w:bottom w:val="single" w:sz="4" w:space="0" w:color="000000"/>
            </w:tcBorders>
          </w:tcPr>
          <w:p w14:paraId="6E99A20A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1</w:t>
            </w:r>
          </w:p>
        </w:tc>
        <w:tc>
          <w:tcPr>
            <w:tcW w:w="556" w:type="dxa"/>
            <w:tcBorders>
              <w:left w:val="single" w:sz="4" w:space="0" w:color="000000"/>
              <w:bottom w:val="single" w:sz="4" w:space="0" w:color="000000"/>
            </w:tcBorders>
          </w:tcPr>
          <w:p w14:paraId="1BC79F48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1</w:t>
            </w:r>
          </w:p>
        </w:tc>
        <w:tc>
          <w:tcPr>
            <w:tcW w:w="41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D9D0F5A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1</w:t>
            </w:r>
          </w:p>
        </w:tc>
        <w:tc>
          <w:tcPr>
            <w:tcW w:w="556" w:type="dxa"/>
            <w:tcBorders>
              <w:left w:val="single" w:sz="4" w:space="0" w:color="auto"/>
              <w:bottom w:val="single" w:sz="4" w:space="0" w:color="000000"/>
            </w:tcBorders>
          </w:tcPr>
          <w:p w14:paraId="21179C8B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1</w:t>
            </w:r>
          </w:p>
        </w:tc>
        <w:tc>
          <w:tcPr>
            <w:tcW w:w="559" w:type="dxa"/>
            <w:tcBorders>
              <w:left w:val="single" w:sz="4" w:space="0" w:color="000000"/>
              <w:bottom w:val="single" w:sz="4" w:space="0" w:color="000000"/>
            </w:tcBorders>
          </w:tcPr>
          <w:p w14:paraId="35FE8212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1</w:t>
            </w:r>
          </w:p>
        </w:tc>
        <w:tc>
          <w:tcPr>
            <w:tcW w:w="463" w:type="dxa"/>
            <w:tcBorders>
              <w:left w:val="single" w:sz="4" w:space="0" w:color="000000"/>
              <w:bottom w:val="single" w:sz="4" w:space="0" w:color="000000"/>
            </w:tcBorders>
          </w:tcPr>
          <w:p w14:paraId="38E9A14B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F49CA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1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0EB92" w14:textId="77777777" w:rsidR="00690959" w:rsidRDefault="00000000">
            <w:pPr>
              <w:widowControl w:val="0"/>
              <w:snapToGrid w:val="0"/>
              <w:ind w:right="140"/>
              <w:jc w:val="center"/>
              <w:rPr>
                <w:rFonts w:eastAsia="Calibri"/>
                <w:sz w:val="24"/>
                <w:szCs w:val="24"/>
                <w:lang w:val="uk-UA"/>
              </w:rPr>
            </w:pPr>
            <w:r>
              <w:rPr>
                <w:rFonts w:eastAsia="Calibri"/>
                <w:sz w:val="24"/>
                <w:szCs w:val="24"/>
                <w:lang w:val="en-GB"/>
              </w:rPr>
              <w:t>1</w:t>
            </w:r>
          </w:p>
        </w:tc>
        <w:tc>
          <w:tcPr>
            <w:tcW w:w="1245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25FB0FF2" w14:textId="77777777" w:rsidR="00690959" w:rsidRDefault="00690959">
            <w:pPr>
              <w:snapToGrid w:val="0"/>
              <w:jc w:val="center"/>
              <w:rPr>
                <w:rFonts w:eastAsia="Calibri"/>
                <w:sz w:val="24"/>
                <w:szCs w:val="24"/>
                <w:lang w:val="uk-UA"/>
              </w:rPr>
            </w:pPr>
          </w:p>
        </w:tc>
        <w:tc>
          <w:tcPr>
            <w:tcW w:w="103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1BAAFDA5" w14:textId="77777777" w:rsidR="00690959" w:rsidRDefault="00690959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99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392A9" w14:textId="77777777" w:rsidR="00690959" w:rsidRDefault="00690959">
            <w:pPr>
              <w:widowControl w:val="0"/>
              <w:suppressLineNumbers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</w:tr>
    </w:tbl>
    <w:p w14:paraId="3C6C7D82" w14:textId="77777777" w:rsidR="00690959" w:rsidRDefault="00000000">
      <w:pPr>
        <w:suppressAutoHyphens/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Таблиця містити інформацію про максимальні бали за кожен вид навчальної роботи здобувача вищої освіти.</w:t>
      </w:r>
    </w:p>
    <w:p w14:paraId="098B55D7" w14:textId="77777777" w:rsidR="00690959" w:rsidRDefault="00000000">
      <w:pPr>
        <w:suppressAutoHyphens/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дисципліни.</w:t>
      </w:r>
    </w:p>
    <w:p w14:paraId="39EC8C0A" w14:textId="77777777" w:rsidR="00690959" w:rsidRDefault="00000000">
      <w:pPr>
        <w:suppressAutoHyphens/>
        <w:ind w:firstLine="567"/>
        <w:jc w:val="both"/>
        <w:rPr>
          <w:i/>
          <w:iCs/>
          <w:color w:val="000000"/>
          <w:sz w:val="24"/>
          <w:szCs w:val="24"/>
          <w:u w:val="single"/>
          <w:lang w:val="uk-UA"/>
        </w:rPr>
      </w:pPr>
      <w:r>
        <w:rPr>
          <w:color w:val="000000"/>
          <w:sz w:val="24"/>
          <w:szCs w:val="24"/>
          <w:lang w:val="uk-UA"/>
        </w:rPr>
        <w:lastRenderedPageBreak/>
        <w:t>Критерії оцінювання результатів навчання здобувачів освіти та розподіл балів, які вони отримують, регламентуються Положенням про оцінювання навчальних досягнень здобувачів вищої освіти у ПрАТ «ВНЗ «МАУП».</w:t>
      </w:r>
    </w:p>
    <w:p w14:paraId="65CE3FD4" w14:textId="77777777" w:rsidR="00690959" w:rsidRDefault="00000000">
      <w:pPr>
        <w:suppressAutoHyphens/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Модульний контроль.</w:t>
      </w:r>
      <w:r>
        <w:rPr>
          <w:i/>
          <w:iCs/>
          <w:color w:val="000000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Модульна контрольна робота з навчальної дисципліни  «Макроекономіка» проводиться на останньому занятті модуля у письмовій формі, у вигляді тестування, а саме, тести закритої форми: тест-альтернатива, тест-відповідність.</w:t>
      </w:r>
    </w:p>
    <w:p w14:paraId="42559B7E" w14:textId="77777777" w:rsidR="00690959" w:rsidRDefault="00000000">
      <w:pPr>
        <w:suppressAutoHyphens/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Критерії оцінювання модульної контрольної роботи з навчальної дисципліни  «Макроекономіка»:</w:t>
      </w:r>
    </w:p>
    <w:p w14:paraId="1C4C5EC7" w14:textId="77777777" w:rsidR="00690959" w:rsidRDefault="00000000">
      <w:pPr>
        <w:suppressAutoHyphens/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при оцінюванні модульної контрольної роботи враховується обсяг і правильність виконаних завдань:</w:t>
      </w:r>
    </w:p>
    <w:p w14:paraId="5201D522" w14:textId="77777777" w:rsidR="00690959" w:rsidRDefault="00000000">
      <w:pPr>
        <w:widowControl w:val="0"/>
        <w:ind w:firstLine="709"/>
        <w:jc w:val="both"/>
        <w:rPr>
          <w:sz w:val="24"/>
          <w:szCs w:val="24"/>
          <w:lang w:eastAsia="uk-UA" w:bidi="uk-UA"/>
        </w:rPr>
      </w:pPr>
      <w:r>
        <w:rPr>
          <w:sz w:val="24"/>
          <w:szCs w:val="24"/>
          <w:lang w:eastAsia="uk-UA" w:bidi="uk-UA"/>
        </w:rPr>
        <w:t>при оцінюванні модульної контрольної роботи враховується обсяг і правильність виконаних завдань:</w:t>
      </w:r>
    </w:p>
    <w:p w14:paraId="67C735CD" w14:textId="77777777" w:rsidR="00690959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«відмінно» (А) виставляється за правильне виконання всіх завдань (або більше 90% всіх завдань);</w:t>
      </w:r>
    </w:p>
    <w:p w14:paraId="32EACD7F" w14:textId="77777777" w:rsidR="00690959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«добре» (B) виставляється за виконання 80% всіх завдань;</w:t>
      </w:r>
    </w:p>
    <w:p w14:paraId="6B1B771F" w14:textId="77777777" w:rsidR="00690959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«добре» (C) виставляється за виконання 70% всіх завдань;</w:t>
      </w:r>
    </w:p>
    <w:p w14:paraId="424F1F55" w14:textId="77777777" w:rsidR="00690959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«задовільно» (D) виставляється за правильне виконання 60% запропонованих завдань;</w:t>
      </w:r>
    </w:p>
    <w:p w14:paraId="3D634EA2" w14:textId="77777777" w:rsidR="00690959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«задовільно» (E) виставляється, якщо правильно виконано більше 50% запропонованих завдань;</w:t>
      </w:r>
    </w:p>
    <w:p w14:paraId="145A990C" w14:textId="77777777" w:rsidR="00690959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«незадовільно» (FX) виставляється, якщо виконано менше 50% завдань.</w:t>
      </w:r>
    </w:p>
    <w:p w14:paraId="13AD9D2B" w14:textId="77777777" w:rsidR="00690959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Неявка на модульний тест - 0 балів.</w:t>
      </w:r>
    </w:p>
    <w:p w14:paraId="2C153273" w14:textId="77777777" w:rsidR="00690959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Вищезазначені оцінки перетворюються на рейтингові бали таким чином:</w:t>
      </w:r>
    </w:p>
    <w:p w14:paraId="7878F45F" w14:textId="77777777" w:rsidR="00690959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«А» - 18-20 балів;</w:t>
      </w:r>
    </w:p>
    <w:p w14:paraId="50227E1E" w14:textId="77777777" w:rsidR="00690959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«В» - 16-17 балів;</w:t>
      </w:r>
    </w:p>
    <w:p w14:paraId="4EE3F0F0" w14:textId="77777777" w:rsidR="00690959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«С» - 14-15 балів;</w:t>
      </w:r>
    </w:p>
    <w:p w14:paraId="7F322347" w14:textId="77777777" w:rsidR="00690959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«D» - 12-13 балів.</w:t>
      </w:r>
    </w:p>
    <w:p w14:paraId="51648BD4" w14:textId="77777777" w:rsidR="00690959" w:rsidRDefault="00000000">
      <w:pPr>
        <w:suppressAutoHyphens/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«E» - 10-11 балів;</w:t>
      </w:r>
    </w:p>
    <w:p w14:paraId="4EACFFFA" w14:textId="77777777" w:rsidR="00690959" w:rsidRDefault="00000000">
      <w:pPr>
        <w:suppressAutoHyphens/>
        <w:ind w:firstLine="567"/>
        <w:rPr>
          <w:rFonts w:eastAsia="Calibri"/>
          <w:b/>
          <w:bCs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«FX» - менше 10 балів.</w:t>
      </w:r>
    </w:p>
    <w:p w14:paraId="4E125FB5" w14:textId="77777777" w:rsidR="00690959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 xml:space="preserve">Підсумковий семестровий контроль з навчальної дисципліни «Макроекономіка» є обов’язковою формою оцінювання результатів навчання здобувача вищої освіти. Він проводиться в терміни, встановлені графіком навчального процесу, та в обсязі навчального матеріалу, визначеного програмою навчальної дисципліни. </w:t>
      </w:r>
    </w:p>
    <w:p w14:paraId="563C1265" w14:textId="77777777" w:rsidR="00690959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 xml:space="preserve">Підсумковий контроль проводиться у формі </w:t>
      </w:r>
      <w:r>
        <w:rPr>
          <w:b/>
          <w:bCs/>
          <w:color w:val="000000"/>
          <w:sz w:val="24"/>
          <w:szCs w:val="24"/>
          <w:lang w:val="uk-UA"/>
        </w:rPr>
        <w:t xml:space="preserve">екзамену </w:t>
      </w:r>
      <w:r>
        <w:rPr>
          <w:color w:val="000000"/>
          <w:sz w:val="24"/>
          <w:szCs w:val="24"/>
          <w:lang w:val="uk-UA"/>
        </w:rPr>
        <w:t>(письмово). Студента допускають до семестрового контролю за умови виконання ним усіх видів робіт.</w:t>
      </w:r>
    </w:p>
    <w:p w14:paraId="371D1D41" w14:textId="77777777" w:rsidR="00690959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 xml:space="preserve">Підсумковий контроль у вигляді екзамену складається з двох складових: </w:t>
      </w:r>
    </w:p>
    <w:p w14:paraId="633C9A8B" w14:textId="77777777" w:rsidR="00690959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 xml:space="preserve">- стартової – призначена для оцінювання заходів поточного контролю впродовж семестру; </w:t>
      </w:r>
    </w:p>
    <w:p w14:paraId="38485018" w14:textId="77777777" w:rsidR="00690959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 xml:space="preserve">- екзаменаційної – призначена для оцінювання окремих запитань (завдань) на екзамені. </w:t>
      </w:r>
    </w:p>
    <w:p w14:paraId="3CD98867" w14:textId="77777777" w:rsidR="00690959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>Рекомендований розмір стартової складової дорівнює 60 балів, екзаменаційної складової – 40 балів.</w:t>
      </w:r>
    </w:p>
    <w:p w14:paraId="7960FA68" w14:textId="77777777" w:rsidR="00690959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>Мінімальна сума, за якою екзамен вважається складеним – 25 балів.</w:t>
      </w:r>
    </w:p>
    <w:p w14:paraId="72C4FD8B" w14:textId="77777777" w:rsidR="00690959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 xml:space="preserve">Стартові бали формуються як сума рейтингових балів, отриманих здобувачем за результатами заходів поточного контролю та заохочувальних (якщо передбачені) балів. </w:t>
      </w:r>
    </w:p>
    <w:p w14:paraId="14D39F71" w14:textId="77777777" w:rsidR="00690959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 xml:space="preserve">Після оцінювання відповідей здобувача на екзамені (виконання екзаменаційної роботи) викладач підсумовує стартові бали та бали за екзамен, зводить до рейтингової оцінки та переводить до оцінок за академічною шкалою. </w:t>
      </w:r>
    </w:p>
    <w:p w14:paraId="25470A99" w14:textId="77777777" w:rsidR="00690959" w:rsidRDefault="00690959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</w:p>
    <w:p w14:paraId="61065EC2" w14:textId="77777777" w:rsidR="00690959" w:rsidRDefault="00000000">
      <w:pPr>
        <w:suppressAutoHyphens/>
        <w:ind w:firstLine="567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Шкала оцінювання екзаменаційних завдань</w:t>
      </w:r>
    </w:p>
    <w:tbl>
      <w:tblPr>
        <w:tblStyle w:val="Style39"/>
        <w:tblW w:w="9615" w:type="dxa"/>
        <w:tblInd w:w="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5"/>
        <w:gridCol w:w="1785"/>
        <w:gridCol w:w="5475"/>
      </w:tblGrid>
      <w:tr w:rsidR="00690959" w14:paraId="679798C5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432BB38" w14:textId="77777777" w:rsidR="00690959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Шкала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68B5700" w14:textId="77777777" w:rsidR="00690959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Загальна кількість балів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4B6C5C1" w14:textId="77777777" w:rsidR="00690959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Критерії</w:t>
            </w:r>
          </w:p>
        </w:tc>
      </w:tr>
      <w:tr w:rsidR="00690959" w14:paraId="0FC4A363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E23D9F0" w14:textId="77777777" w:rsidR="00690959" w:rsidRDefault="00000000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lastRenderedPageBreak/>
              <w:t>Відмінн</w:t>
            </w:r>
            <w:r>
              <w:rPr>
                <w:sz w:val="24"/>
                <w:szCs w:val="24"/>
                <w:lang w:val="uk-UA"/>
              </w:rPr>
              <w:t>о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925C348" w14:textId="77777777" w:rsidR="00690959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30–40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62E31E8" w14:textId="77777777" w:rsidR="00690959" w:rsidRDefault="00000000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Завдання виконано якісно; студент отримав максимальну оцінку за теоретичні знання.</w:t>
            </w:r>
          </w:p>
        </w:tc>
      </w:tr>
      <w:tr w:rsidR="00690959" w14:paraId="7E55A7E6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25208BA" w14:textId="77777777" w:rsidR="00690959" w:rsidRDefault="00000000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Добре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66033F8" w14:textId="77777777" w:rsidR="00690959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20–29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43A4246" w14:textId="77777777" w:rsidR="00690959" w:rsidRDefault="00000000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Завдання виконано якісно, з достатньо високою часткою правильних відповідей.</w:t>
            </w:r>
          </w:p>
        </w:tc>
      </w:tr>
      <w:tr w:rsidR="00690959" w14:paraId="309F042F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D9F9A5B" w14:textId="77777777" w:rsidR="00690959" w:rsidRDefault="00000000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Задовіль</w:t>
            </w:r>
            <w:r>
              <w:rPr>
                <w:sz w:val="24"/>
                <w:szCs w:val="24"/>
                <w:lang w:val="uk-UA"/>
              </w:rPr>
              <w:t>но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F52AB5D" w14:textId="77777777" w:rsidR="00690959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10–19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8252AFD" w14:textId="77777777" w:rsidR="00690959" w:rsidRDefault="00000000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Завдання виконано з середньою кількістю правильних відповідей; студент продемонстрував теоретичні знання з істотними помилками.</w:t>
            </w:r>
          </w:p>
        </w:tc>
      </w:tr>
      <w:tr w:rsidR="00690959" w14:paraId="16E3046A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43158B1" w14:textId="77777777" w:rsidR="00690959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незадовільно з можливістю повторного складання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2E4FFEE" w14:textId="77777777" w:rsidR="00690959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0–9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BE1EB34" w14:textId="77777777" w:rsidR="00690959" w:rsidRDefault="00000000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Завдання не виконано; студент продемонстрував теоретичні знання з істотними помилками.</w:t>
            </w:r>
          </w:p>
        </w:tc>
      </w:tr>
    </w:tbl>
    <w:p w14:paraId="01521219" w14:textId="77777777" w:rsidR="00690959" w:rsidRDefault="00690959">
      <w:pPr>
        <w:suppressAutoHyphens/>
        <w:ind w:firstLine="567"/>
        <w:jc w:val="both"/>
        <w:rPr>
          <w:b/>
          <w:bCs/>
          <w:color w:val="000000"/>
          <w:sz w:val="24"/>
          <w:szCs w:val="24"/>
        </w:rPr>
      </w:pPr>
    </w:p>
    <w:p w14:paraId="2EBB42BD" w14:textId="77777777" w:rsidR="00690959" w:rsidRDefault="00000000">
      <w:pPr>
        <w:suppressAutoHyphens/>
        <w:ind w:firstLine="567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Оцінювання додаткових (індивідуальних) видів навчальної діяльності.</w:t>
      </w:r>
      <w:r>
        <w:rPr>
          <w:color w:val="000000"/>
          <w:sz w:val="24"/>
          <w:szCs w:val="24"/>
        </w:rPr>
        <w:t xml:space="preserve"> До додаткових (індивідуальних) видів навчальної діяльності відносять участь здобувачів у роботі наукових конференцій, наукових гуртків здобувачів і проблемних груп, підготовці публікацій, участь у Всеукраїнських олімпіадах і конкурсах та Міжнародних конкурсах тощо понад обсяги завдань, які встановлені відповідною робочою програмою навчальної дисципліни. </w:t>
      </w:r>
    </w:p>
    <w:p w14:paraId="3CD7F74A" w14:textId="77777777" w:rsidR="00690959" w:rsidRDefault="00000000">
      <w:pPr>
        <w:suppressAutoHyphens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 рішенням кафедри здобувачам освіти, які брали участь у науково-дослідній роботі та виконували певні види додаткових (індивідуальних) видів навчальної діяльності, можуть присуджуватися заохочувальні (бонусні) бали за визначену освітню компоненту.</w:t>
      </w:r>
    </w:p>
    <w:p w14:paraId="1CFA415E" w14:textId="77777777" w:rsidR="00690959" w:rsidRDefault="00000000">
      <w:pPr>
        <w:suppressAutoHyphens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Також, заохочувальні бали можуть нараховуватися, якщо здобувач освіти, наприклад, виконав і захистив певні види робіт, відвідував всі лекції, семінарські й практичні заняття, має власний рукописний конспект лекцій та опрацьований додатковий навчальний матеріал, немає пропусків занять без поважних причин, відвідував додаткові консультації за участі лектора тощо.</w:t>
      </w:r>
    </w:p>
    <w:p w14:paraId="214F60CF" w14:textId="77777777" w:rsidR="00690959" w:rsidRDefault="00000000">
      <w:pPr>
        <w:suppressAutoHyphens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Заохочувальні бали не є нормативними і не входять до таблиці розподілу балів, які отримують здобувачі вищої освіти та основної шкали системи оцінювання.</w:t>
      </w:r>
    </w:p>
    <w:p w14:paraId="6B4CB6E8" w14:textId="77777777" w:rsidR="00690959" w:rsidRDefault="00000000">
      <w:pPr>
        <w:suppressAutoHyphens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Один захід може бути підставою для виставлення заохочувальних балів лише за однією найбільш релевантною освітньою компонентою.</w:t>
      </w:r>
    </w:p>
    <w:p w14:paraId="3DDB191E" w14:textId="77777777" w:rsidR="00690959" w:rsidRDefault="00000000">
      <w:pPr>
        <w:suppressAutoHyphens/>
        <w:ind w:firstLine="708"/>
        <w:jc w:val="both"/>
        <w:rPr>
          <w:b/>
          <w:bCs/>
          <w:color w:val="000000"/>
          <w:sz w:val="24"/>
          <w:szCs w:val="24"/>
          <w:lang w:val="en-US"/>
        </w:rPr>
      </w:pPr>
      <w:r>
        <w:rPr>
          <w:b/>
          <w:bCs/>
          <w:color w:val="000000"/>
          <w:sz w:val="24"/>
          <w:szCs w:val="24"/>
          <w:lang w:val="en-US"/>
        </w:rPr>
        <w:t>Оцінка самостійної роботи</w:t>
      </w:r>
    </w:p>
    <w:p w14:paraId="620F9BF9" w14:textId="77777777" w:rsidR="00690959" w:rsidRDefault="00000000">
      <w:pPr>
        <w:suppressAutoHyphens/>
        <w:ind w:firstLine="708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>Загальна кількість балів, отриманих студентом за виконання самостійної роботи, є одним із складових академічної успішності з дисципліни. Самостійна робота за кожною темою, відповідно до програми курсу, оцінюється в діапазоні від 0 до 1 бала за допомогою стандартизованих і узагальнених критеріїв оцінювання знань.</w:t>
      </w:r>
    </w:p>
    <w:p w14:paraId="3B00FE4C" w14:textId="77777777" w:rsidR="00690959" w:rsidRDefault="00000000">
      <w:pPr>
        <w:suppressAutoHyphens/>
        <w:ind w:firstLine="708"/>
        <w:jc w:val="both"/>
        <w:rPr>
          <w:b/>
          <w:bCs/>
          <w:color w:val="000000"/>
          <w:sz w:val="24"/>
          <w:szCs w:val="24"/>
          <w:lang w:val="en-US"/>
        </w:rPr>
      </w:pPr>
      <w:r>
        <w:rPr>
          <w:b/>
          <w:bCs/>
          <w:color w:val="000000"/>
          <w:sz w:val="24"/>
          <w:szCs w:val="24"/>
          <w:lang w:val="en-US"/>
        </w:rPr>
        <w:t>Шкала оцінювання виконання самостійної роботи (індивідуальних завдань)</w:t>
      </w:r>
    </w:p>
    <w:p w14:paraId="3FEE62E3" w14:textId="77777777" w:rsidR="00690959" w:rsidRDefault="00000000">
      <w:pPr>
        <w:suppressAutoHyphens/>
        <w:jc w:val="both"/>
        <w:rPr>
          <w:b/>
          <w:bCs/>
          <w:color w:val="000000"/>
          <w:sz w:val="24"/>
          <w:szCs w:val="24"/>
          <w:lang w:val="en-US"/>
        </w:rPr>
      </w:pPr>
      <w:r>
        <w:rPr>
          <w:b/>
          <w:bCs/>
          <w:color w:val="000000"/>
          <w:sz w:val="24"/>
          <w:szCs w:val="24"/>
          <w:lang w:val="en-US"/>
        </w:rPr>
        <w:t>критерії оцінювання.</w:t>
      </w:r>
    </w:p>
    <w:p w14:paraId="4D8CF50F" w14:textId="77777777" w:rsidR="00690959" w:rsidRDefault="00690959">
      <w:pPr>
        <w:suppressAutoHyphens/>
        <w:ind w:firstLine="567"/>
        <w:jc w:val="both"/>
        <w:rPr>
          <w:color w:val="000000"/>
          <w:sz w:val="24"/>
          <w:szCs w:val="24"/>
          <w:lang w:val="en-US"/>
        </w:rPr>
      </w:pPr>
    </w:p>
    <w:tbl>
      <w:tblPr>
        <w:tblStyle w:val="Style40"/>
        <w:tblW w:w="9481" w:type="dxa"/>
        <w:tblInd w:w="-60" w:type="dxa"/>
        <w:tblLayout w:type="fixed"/>
        <w:tblLook w:val="04A0" w:firstRow="1" w:lastRow="0" w:firstColumn="1" w:lastColumn="0" w:noHBand="0" w:noVBand="1"/>
      </w:tblPr>
      <w:tblGrid>
        <w:gridCol w:w="2592"/>
        <w:gridCol w:w="1689"/>
        <w:gridCol w:w="1509"/>
        <w:gridCol w:w="1710"/>
        <w:gridCol w:w="1981"/>
      </w:tblGrid>
      <w:tr w:rsidR="00690959" w14:paraId="4035BE9F" w14:textId="77777777"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CF2310" w14:textId="77777777" w:rsidR="0069095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Максимально можлива оцінка самостійної роботи (індивідуальні завдання)</w:t>
            </w:r>
          </w:p>
        </w:tc>
        <w:tc>
          <w:tcPr>
            <w:tcW w:w="6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5227E" w14:textId="77777777" w:rsidR="00690959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Рівень виконання</w:t>
            </w:r>
          </w:p>
        </w:tc>
      </w:tr>
      <w:tr w:rsidR="00690959" w14:paraId="40EB3BD5" w14:textId="77777777"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B1816B" w14:textId="77777777" w:rsidR="00690959" w:rsidRDefault="0069095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D968F4" w14:textId="77777777" w:rsidR="00690959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Відмінно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A866B1E" w14:textId="77777777" w:rsidR="00690959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Добре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17C55C6" w14:textId="77777777" w:rsidR="00690959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Задовільно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46439" w14:textId="77777777" w:rsidR="00690959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Незадовільно</w:t>
            </w:r>
          </w:p>
        </w:tc>
      </w:tr>
      <w:tr w:rsidR="00690959" w14:paraId="555D3983" w14:textId="77777777"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48846235" w14:textId="77777777" w:rsidR="00690959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1F126D0D" w14:textId="77777777" w:rsidR="00690959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</w:tcPr>
          <w:p w14:paraId="203B9554" w14:textId="77777777" w:rsidR="00690959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0,75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</w:tcPr>
          <w:p w14:paraId="7DA8435E" w14:textId="77777777" w:rsidR="00690959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0,5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02376" w14:textId="77777777" w:rsidR="00690959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69C7CB45" w14:textId="77777777" w:rsidR="00690959" w:rsidRDefault="00690959">
      <w:pPr>
        <w:suppressAutoHyphens/>
        <w:jc w:val="both"/>
        <w:rPr>
          <w:color w:val="000000"/>
          <w:sz w:val="24"/>
          <w:szCs w:val="24"/>
          <w:lang w:val="en-US"/>
        </w:rPr>
      </w:pPr>
    </w:p>
    <w:p w14:paraId="1E57F047" w14:textId="77777777" w:rsidR="00690959" w:rsidRDefault="00000000">
      <w:pPr>
        <w:suppressAutoHyphens/>
        <w:ind w:firstLine="567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 xml:space="preserve">Форми оцінювання включають: поточне оцінювання практичної роботи; поточне оцінювання засвоєння знань на основі усних відповідей, доповідей, презентацій та інших форм участі під час практичних (семінарських) занять; індивідуальні або групові проекти, що вимагають розвитку практичних навичок і компетентностей (опціональний формат); вирішення ситуаційних завдань; підготовка резюме з самостійно вивчених тем; тестування або письмові іспити; підготовка проектів статей, тез конференцій та інших публікацій; інші форми, що забезпечують всебічне засвоєння навчальної програми та сприяють </w:t>
      </w:r>
      <w:r>
        <w:rPr>
          <w:color w:val="000000"/>
          <w:sz w:val="24"/>
          <w:szCs w:val="24"/>
          <w:lang w:val="en-US"/>
        </w:rPr>
        <w:lastRenderedPageBreak/>
        <w:t>поступовому розвитку навичок для ефективної самостійної професійної (практичної, наукової та теоретичної) діяльності на високому рівні.</w:t>
      </w:r>
    </w:p>
    <w:p w14:paraId="53010198" w14:textId="77777777" w:rsidR="00690959" w:rsidRDefault="00000000">
      <w:pPr>
        <w:tabs>
          <w:tab w:val="left" w:pos="900"/>
        </w:tabs>
        <w:ind w:left="-142" w:firstLine="54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Для оцінювання результатів навчання здобувачів вищої освіти впродовж семестру з навчальної дисципліни «Макроекономіка» застосовується 100-бальна, національна та шкала ЄКТС оцінювання</w:t>
      </w:r>
    </w:p>
    <w:p w14:paraId="33E09027" w14:textId="77777777" w:rsidR="00690959" w:rsidRDefault="00690959">
      <w:pPr>
        <w:tabs>
          <w:tab w:val="left" w:pos="900"/>
        </w:tabs>
        <w:ind w:left="-142" w:firstLine="540"/>
        <w:jc w:val="both"/>
        <w:rPr>
          <w:sz w:val="24"/>
          <w:szCs w:val="24"/>
          <w:lang w:val="uk-UA"/>
        </w:rPr>
      </w:pPr>
    </w:p>
    <w:p w14:paraId="163C6345" w14:textId="77777777" w:rsidR="00690959" w:rsidRDefault="00690959">
      <w:pPr>
        <w:tabs>
          <w:tab w:val="left" w:pos="900"/>
        </w:tabs>
        <w:ind w:left="-142" w:firstLine="540"/>
        <w:jc w:val="both"/>
        <w:rPr>
          <w:sz w:val="24"/>
          <w:szCs w:val="24"/>
          <w:lang w:val="uk-UA"/>
        </w:rPr>
      </w:pPr>
    </w:p>
    <w:p w14:paraId="7B3861DE" w14:textId="77777777" w:rsidR="00690959" w:rsidRDefault="00690959">
      <w:pPr>
        <w:tabs>
          <w:tab w:val="left" w:pos="900"/>
        </w:tabs>
        <w:ind w:left="-142" w:firstLine="540"/>
        <w:jc w:val="both"/>
        <w:rPr>
          <w:sz w:val="24"/>
          <w:szCs w:val="24"/>
          <w:lang w:val="uk-UA"/>
        </w:rPr>
      </w:pPr>
    </w:p>
    <w:p w14:paraId="518E6DB2" w14:textId="77777777" w:rsidR="00690959" w:rsidRDefault="00690959">
      <w:pPr>
        <w:tabs>
          <w:tab w:val="left" w:pos="900"/>
        </w:tabs>
        <w:jc w:val="both"/>
        <w:rPr>
          <w:sz w:val="24"/>
          <w:szCs w:val="24"/>
          <w:lang w:val="uk-UA"/>
        </w:rPr>
      </w:pPr>
    </w:p>
    <w:p w14:paraId="38921CF0" w14:textId="77777777" w:rsidR="00690959" w:rsidRDefault="00000000">
      <w:pPr>
        <w:tabs>
          <w:tab w:val="left" w:pos="900"/>
        </w:tabs>
        <w:ind w:left="-142" w:firstLine="540"/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Шкала підсумкового оцінювання: національна та ЕСТ</w:t>
      </w:r>
      <w:r>
        <w:rPr>
          <w:b/>
          <w:sz w:val="24"/>
          <w:szCs w:val="24"/>
          <w:lang w:val="en-US"/>
        </w:rPr>
        <w:t>S</w:t>
      </w:r>
    </w:p>
    <w:p w14:paraId="3707C92C" w14:textId="77777777" w:rsidR="00690959" w:rsidRDefault="00000000">
      <w:pPr>
        <w:tabs>
          <w:tab w:val="left" w:pos="900"/>
        </w:tabs>
        <w:ind w:left="-142" w:firstLine="54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</w:t>
      </w:r>
    </w:p>
    <w:tbl>
      <w:tblPr>
        <w:tblW w:w="958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7"/>
        <w:gridCol w:w="3546"/>
        <w:gridCol w:w="4164"/>
      </w:tblGrid>
      <w:tr w:rsidR="00690959" w14:paraId="07F7F19E" w14:textId="77777777">
        <w:trPr>
          <w:trHeight w:val="1227"/>
        </w:trPr>
        <w:tc>
          <w:tcPr>
            <w:tcW w:w="1877" w:type="dxa"/>
            <w:vAlign w:val="center"/>
          </w:tcPr>
          <w:p w14:paraId="663DE08C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 xml:space="preserve">Оцінка за шкалою ЕCTS </w:t>
            </w:r>
          </w:p>
        </w:tc>
        <w:tc>
          <w:tcPr>
            <w:tcW w:w="3546" w:type="dxa"/>
            <w:vAlign w:val="center"/>
          </w:tcPr>
          <w:p w14:paraId="590AC4B2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Оцінка за 100-бальною шкалою</w:t>
            </w:r>
          </w:p>
        </w:tc>
        <w:tc>
          <w:tcPr>
            <w:tcW w:w="4164" w:type="dxa"/>
            <w:vAlign w:val="center"/>
          </w:tcPr>
          <w:p w14:paraId="544AED0F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Оцінка на національною шкалою</w:t>
            </w:r>
          </w:p>
        </w:tc>
      </w:tr>
      <w:tr w:rsidR="00690959" w14:paraId="54311092" w14:textId="77777777">
        <w:trPr>
          <w:trHeight w:val="437"/>
        </w:trPr>
        <w:tc>
          <w:tcPr>
            <w:tcW w:w="1877" w:type="dxa"/>
            <w:vAlign w:val="center"/>
          </w:tcPr>
          <w:p w14:paraId="6BBC3C0D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A</w:t>
            </w:r>
          </w:p>
        </w:tc>
        <w:tc>
          <w:tcPr>
            <w:tcW w:w="3546" w:type="dxa"/>
            <w:vAlign w:val="center"/>
          </w:tcPr>
          <w:p w14:paraId="73A1114D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90-100</w:t>
            </w:r>
          </w:p>
        </w:tc>
        <w:tc>
          <w:tcPr>
            <w:tcW w:w="4164" w:type="dxa"/>
          </w:tcPr>
          <w:p w14:paraId="7684158C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(відмінно)</w:t>
            </w:r>
          </w:p>
        </w:tc>
      </w:tr>
      <w:tr w:rsidR="00690959" w14:paraId="37041897" w14:textId="77777777">
        <w:trPr>
          <w:cantSplit/>
          <w:trHeight w:val="336"/>
        </w:trPr>
        <w:tc>
          <w:tcPr>
            <w:tcW w:w="1877" w:type="dxa"/>
            <w:vAlign w:val="center"/>
          </w:tcPr>
          <w:p w14:paraId="097F8961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B</w:t>
            </w:r>
          </w:p>
        </w:tc>
        <w:tc>
          <w:tcPr>
            <w:tcW w:w="3546" w:type="dxa"/>
            <w:vAlign w:val="center"/>
          </w:tcPr>
          <w:p w14:paraId="1E8231D4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82-89</w:t>
            </w:r>
          </w:p>
        </w:tc>
        <w:tc>
          <w:tcPr>
            <w:tcW w:w="4164" w:type="dxa"/>
            <w:vAlign w:val="center"/>
          </w:tcPr>
          <w:p w14:paraId="6EE3DBCE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(</w:t>
            </w:r>
            <w:r>
              <w:rPr>
                <w:sz w:val="24"/>
                <w:szCs w:val="24"/>
                <w:lang w:val="uk-UA"/>
              </w:rPr>
              <w:t xml:space="preserve">дуже </w:t>
            </w:r>
            <w:r>
              <w:rPr>
                <w:sz w:val="24"/>
                <w:szCs w:val="24"/>
              </w:rPr>
              <w:t>добре)</w:t>
            </w:r>
          </w:p>
        </w:tc>
      </w:tr>
      <w:tr w:rsidR="00690959" w14:paraId="7CE4BF4D" w14:textId="77777777">
        <w:trPr>
          <w:cantSplit/>
          <w:trHeight w:val="355"/>
        </w:trPr>
        <w:tc>
          <w:tcPr>
            <w:tcW w:w="1877" w:type="dxa"/>
            <w:vAlign w:val="center"/>
          </w:tcPr>
          <w:p w14:paraId="4401361C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C</w:t>
            </w:r>
          </w:p>
        </w:tc>
        <w:tc>
          <w:tcPr>
            <w:tcW w:w="3546" w:type="dxa"/>
            <w:vAlign w:val="center"/>
          </w:tcPr>
          <w:p w14:paraId="187BFAB1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75-81</w:t>
            </w:r>
          </w:p>
        </w:tc>
        <w:tc>
          <w:tcPr>
            <w:tcW w:w="4164" w:type="dxa"/>
          </w:tcPr>
          <w:p w14:paraId="278DDC85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(добре)</w:t>
            </w:r>
          </w:p>
        </w:tc>
      </w:tr>
      <w:tr w:rsidR="00690959" w14:paraId="6D336A53" w14:textId="77777777">
        <w:trPr>
          <w:cantSplit/>
          <w:trHeight w:val="352"/>
        </w:trPr>
        <w:tc>
          <w:tcPr>
            <w:tcW w:w="1877" w:type="dxa"/>
            <w:vAlign w:val="center"/>
          </w:tcPr>
          <w:p w14:paraId="001C4D53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3546" w:type="dxa"/>
            <w:vAlign w:val="center"/>
          </w:tcPr>
          <w:p w14:paraId="543483B6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  <w:lang w:val="uk-UA"/>
              </w:rPr>
              <w:t>8-74</w:t>
            </w:r>
          </w:p>
        </w:tc>
        <w:tc>
          <w:tcPr>
            <w:tcW w:w="4164" w:type="dxa"/>
            <w:vAlign w:val="center"/>
          </w:tcPr>
          <w:p w14:paraId="7C651226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(задовільно)</w:t>
            </w:r>
          </w:p>
        </w:tc>
      </w:tr>
      <w:tr w:rsidR="00690959" w14:paraId="641CB078" w14:textId="77777777">
        <w:trPr>
          <w:cantSplit/>
          <w:trHeight w:val="361"/>
        </w:trPr>
        <w:tc>
          <w:tcPr>
            <w:tcW w:w="1877" w:type="dxa"/>
            <w:vAlign w:val="center"/>
          </w:tcPr>
          <w:p w14:paraId="45671E34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E</w:t>
            </w:r>
          </w:p>
        </w:tc>
        <w:tc>
          <w:tcPr>
            <w:tcW w:w="3546" w:type="dxa"/>
            <w:vAlign w:val="center"/>
          </w:tcPr>
          <w:p w14:paraId="41149AF8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  <w:r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  <w:lang w:val="uk-UA"/>
              </w:rPr>
              <w:t>67</w:t>
            </w:r>
          </w:p>
        </w:tc>
        <w:tc>
          <w:tcPr>
            <w:tcW w:w="4164" w:type="dxa"/>
          </w:tcPr>
          <w:p w14:paraId="61D939DF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(</w:t>
            </w:r>
            <w:r>
              <w:rPr>
                <w:sz w:val="24"/>
                <w:szCs w:val="24"/>
                <w:lang w:val="uk-UA"/>
              </w:rPr>
              <w:t>достатньо</w:t>
            </w:r>
            <w:r>
              <w:rPr>
                <w:sz w:val="24"/>
                <w:szCs w:val="24"/>
              </w:rPr>
              <w:t>)</w:t>
            </w:r>
          </w:p>
        </w:tc>
      </w:tr>
      <w:tr w:rsidR="00690959" w14:paraId="556DC119" w14:textId="77777777">
        <w:trPr>
          <w:trHeight w:val="509"/>
        </w:trPr>
        <w:tc>
          <w:tcPr>
            <w:tcW w:w="1877" w:type="dxa"/>
            <w:vAlign w:val="center"/>
          </w:tcPr>
          <w:p w14:paraId="73235BB0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FX</w:t>
            </w:r>
          </w:p>
        </w:tc>
        <w:tc>
          <w:tcPr>
            <w:tcW w:w="3546" w:type="dxa"/>
            <w:vAlign w:val="center"/>
          </w:tcPr>
          <w:p w14:paraId="5D788507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35-59</w:t>
            </w:r>
          </w:p>
        </w:tc>
        <w:tc>
          <w:tcPr>
            <w:tcW w:w="4164" w:type="dxa"/>
          </w:tcPr>
          <w:p w14:paraId="49A88A7A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(незадовільно) з можливістю повторного складання</w:t>
            </w:r>
          </w:p>
        </w:tc>
      </w:tr>
      <w:tr w:rsidR="00690959" w14:paraId="5E2057E5" w14:textId="77777777">
        <w:trPr>
          <w:trHeight w:val="509"/>
        </w:trPr>
        <w:tc>
          <w:tcPr>
            <w:tcW w:w="1877" w:type="dxa"/>
            <w:vAlign w:val="center"/>
          </w:tcPr>
          <w:p w14:paraId="56CB09C7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3546" w:type="dxa"/>
            <w:vAlign w:val="center"/>
          </w:tcPr>
          <w:p w14:paraId="7FE5F31B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0-34</w:t>
            </w:r>
          </w:p>
        </w:tc>
        <w:tc>
          <w:tcPr>
            <w:tcW w:w="4164" w:type="dxa"/>
          </w:tcPr>
          <w:p w14:paraId="256BDC61" w14:textId="77777777" w:rsidR="00690959" w:rsidRDefault="00000000">
            <w:pPr>
              <w:tabs>
                <w:tab w:val="left" w:pos="900"/>
              </w:tabs>
              <w:ind w:firstLine="54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 xml:space="preserve">2 (незадовільно) з </w:t>
            </w:r>
            <w:r>
              <w:rPr>
                <w:sz w:val="24"/>
                <w:szCs w:val="24"/>
                <w:lang w:val="uk-UA"/>
              </w:rPr>
              <w:t>самостійним</w:t>
            </w:r>
            <w:r>
              <w:rPr>
                <w:sz w:val="24"/>
                <w:szCs w:val="24"/>
              </w:rPr>
              <w:t xml:space="preserve"> повторн</w:t>
            </w:r>
            <w:r>
              <w:rPr>
                <w:sz w:val="24"/>
                <w:szCs w:val="24"/>
                <w:lang w:val="uk-UA"/>
              </w:rPr>
              <w:t>им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uk-UA"/>
              </w:rPr>
              <w:t>вивченням дисципліни</w:t>
            </w:r>
          </w:p>
        </w:tc>
      </w:tr>
    </w:tbl>
    <w:p w14:paraId="1D45E211" w14:textId="77777777" w:rsidR="00690959" w:rsidRDefault="00690959">
      <w:pPr>
        <w:tabs>
          <w:tab w:val="left" w:pos="900"/>
        </w:tabs>
        <w:ind w:left="-142" w:firstLine="540"/>
        <w:jc w:val="both"/>
        <w:rPr>
          <w:sz w:val="24"/>
          <w:szCs w:val="24"/>
        </w:rPr>
      </w:pPr>
    </w:p>
    <w:p w14:paraId="39B83410" w14:textId="77777777" w:rsidR="00690959" w:rsidRDefault="00000000">
      <w:pPr>
        <w:tabs>
          <w:tab w:val="left" w:pos="900"/>
        </w:tabs>
        <w:ind w:left="-142" w:firstLine="540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Політика курсу</w:t>
      </w:r>
    </w:p>
    <w:p w14:paraId="3ED21337" w14:textId="77777777" w:rsidR="00690959" w:rsidRDefault="00000000">
      <w:pPr>
        <w:tabs>
          <w:tab w:val="left" w:pos="284"/>
          <w:tab w:val="left" w:pos="900"/>
        </w:tabs>
        <w:ind w:left="-284" w:firstLine="54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Здобувач вищої освіти дотримується правил академічної доброчесності (згідно загальних правил ПрАТ «ВНЗ»МАУП»). </w:t>
      </w:r>
    </w:p>
    <w:p w14:paraId="447A48B1" w14:textId="77777777" w:rsidR="00690959" w:rsidRDefault="00000000">
      <w:pPr>
        <w:tabs>
          <w:tab w:val="left" w:pos="284"/>
          <w:tab w:val="left" w:pos="900"/>
        </w:tabs>
        <w:ind w:left="-284" w:firstLine="54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Курс передбачає роботу в колективі. Середовище в аудиторії є дружнім, творчим, відкритим до  конструктивної критики.</w:t>
      </w:r>
    </w:p>
    <w:p w14:paraId="75127094" w14:textId="77777777" w:rsidR="00690959" w:rsidRDefault="00000000">
      <w:pPr>
        <w:tabs>
          <w:tab w:val="left" w:pos="284"/>
          <w:tab w:val="left" w:pos="900"/>
        </w:tabs>
        <w:ind w:left="-284" w:firstLine="54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Освоєння дисципліни передбачає обов'язкове відвідування лекцій і практичних занять, а також самостійну роботу.</w:t>
      </w:r>
    </w:p>
    <w:p w14:paraId="05531CA5" w14:textId="77777777" w:rsidR="00690959" w:rsidRDefault="00000000">
      <w:pPr>
        <w:tabs>
          <w:tab w:val="left" w:pos="284"/>
          <w:tab w:val="left" w:pos="900"/>
        </w:tabs>
        <w:ind w:left="-284" w:firstLine="54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Самостійна робота включає в себе теоретичне вивчення питань, що стосуються тем лекційних занять, які не ввійшли в теоретичний курс, або ж були розглянуті коротко, їх поглиблена проробка за рекомендованою літературою. Усі завдання, передбачені програмою, мають бути виконані у встановлений термін. Якщо студент відсутній з поважної причини, він презентує виконані завдання під час самостійної підготовки та консультації викладача.</w:t>
      </w:r>
    </w:p>
    <w:p w14:paraId="46E43DC2" w14:textId="77777777" w:rsidR="00690959" w:rsidRDefault="00000000">
      <w:pPr>
        <w:tabs>
          <w:tab w:val="left" w:pos="284"/>
          <w:tab w:val="left" w:pos="900"/>
        </w:tabs>
        <w:ind w:left="-284" w:firstLine="54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Під час роботи над завданнями не допустимо порушення академічної доброчесності: при використанні Інтернет ресурсів та інших джерел інформації студент повинен вказати джерело, використане в ході виконання завдання. У разі виявлення факту плагіату студент отримує за завдання 0 балів.</w:t>
      </w:r>
    </w:p>
    <w:p w14:paraId="4B54A32E" w14:textId="77777777" w:rsidR="00690959" w:rsidRDefault="00690959">
      <w:pPr>
        <w:tabs>
          <w:tab w:val="left" w:pos="900"/>
        </w:tabs>
        <w:ind w:left="-142" w:firstLine="540"/>
        <w:jc w:val="both"/>
        <w:rPr>
          <w:b/>
          <w:sz w:val="24"/>
          <w:szCs w:val="24"/>
          <w:lang w:val="uk-UA"/>
        </w:rPr>
      </w:pPr>
    </w:p>
    <w:p w14:paraId="68689708" w14:textId="77777777" w:rsidR="00690959" w:rsidRDefault="00000000">
      <w:pPr>
        <w:tabs>
          <w:tab w:val="left" w:pos="900"/>
        </w:tabs>
        <w:ind w:left="-142" w:firstLine="540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Рекомендовані джерела інформації</w:t>
      </w:r>
    </w:p>
    <w:p w14:paraId="59B9CDF5" w14:textId="77777777" w:rsidR="00690959" w:rsidRDefault="00000000">
      <w:pPr>
        <w:pStyle w:val="af0"/>
        <w:tabs>
          <w:tab w:val="left" w:pos="284"/>
          <w:tab w:val="left" w:pos="900"/>
        </w:tabs>
        <w:spacing w:after="0" w:line="240" w:lineRule="auto"/>
        <w:ind w:left="0" w:firstLine="540"/>
        <w:rPr>
          <w:rStyle w:val="31"/>
          <w:rFonts w:eastAsia="SimSun"/>
          <w:bCs/>
          <w:szCs w:val="24"/>
        </w:rPr>
      </w:pPr>
      <w:r>
        <w:rPr>
          <w:rStyle w:val="31"/>
          <w:rFonts w:eastAsia="SimSun"/>
          <w:bCs/>
          <w:szCs w:val="24"/>
        </w:rPr>
        <w:t>Основні (базові):</w:t>
      </w:r>
    </w:p>
    <w:p w14:paraId="022873B5" w14:textId="77777777" w:rsidR="00690959" w:rsidRDefault="00000000">
      <w:pPr>
        <w:pStyle w:val="af0"/>
        <w:numPr>
          <w:ilvl w:val="0"/>
          <w:numId w:val="1"/>
        </w:numPr>
        <w:tabs>
          <w:tab w:val="left" w:pos="900"/>
        </w:tabs>
        <w:spacing w:line="240" w:lineRule="auto"/>
        <w:ind w:left="0" w:firstLine="54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>Аналітична економіка: макроекономіка і мікроекономіка. Підручник. Книга 1 / За ред. С. Панчишина і П. Островерха. – Львів, Апріорі, 2020.</w:t>
      </w:r>
    </w:p>
    <w:p w14:paraId="0ED0AF8F" w14:textId="77777777" w:rsidR="00690959" w:rsidRDefault="00000000">
      <w:pPr>
        <w:pStyle w:val="af0"/>
        <w:numPr>
          <w:ilvl w:val="0"/>
          <w:numId w:val="1"/>
        </w:numPr>
        <w:tabs>
          <w:tab w:val="left" w:pos="900"/>
        </w:tabs>
        <w:spacing w:line="240" w:lineRule="auto"/>
        <w:ind w:left="0" w:firstLine="54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>Аналітична економіка: макроекономіка і мікроекономіка: підручник: у 2 кн. / [С. М. Панчишин, П.І. Островерх, І.В.Грабинська та ін.] / За ред. С.М. Панчишина і П.І. Островерха. / 5-те вид., виправл. та доп. Л.: Апріорі, 2021. Кн. 1: Вступ до макроекономіки. Макроекономіка. 582 с.</w:t>
      </w:r>
    </w:p>
    <w:p w14:paraId="36207AB4" w14:textId="77777777" w:rsidR="00690959" w:rsidRDefault="00000000">
      <w:pPr>
        <w:pStyle w:val="af0"/>
        <w:numPr>
          <w:ilvl w:val="0"/>
          <w:numId w:val="1"/>
        </w:numPr>
        <w:tabs>
          <w:tab w:val="left" w:pos="900"/>
        </w:tabs>
        <w:spacing w:line="240" w:lineRule="auto"/>
        <w:ind w:left="0" w:firstLine="54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lastRenderedPageBreak/>
        <w:t>Бажал Ю. М. Макроекономіка. Конспект лекцій : навч. посіб. / Ю.М. Бажал. Національний університет «Києво-Могилянська академія». – Електрон. дані. – Київ : НаУКМА, 2024. – 41 с.</w:t>
      </w:r>
    </w:p>
    <w:p w14:paraId="31D55B6E" w14:textId="77777777" w:rsidR="00690959" w:rsidRDefault="00000000">
      <w:pPr>
        <w:pStyle w:val="af0"/>
        <w:numPr>
          <w:ilvl w:val="0"/>
          <w:numId w:val="1"/>
        </w:numPr>
        <w:tabs>
          <w:tab w:val="left" w:pos="900"/>
        </w:tabs>
        <w:spacing w:line="240" w:lineRule="auto"/>
        <w:ind w:left="0" w:firstLine="54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Кулініч О. А., Андросова Т. В., Величко К. Ю. Економічна теорія: метод. рекомендації. – 2024.113 с. URL: </w:t>
      </w:r>
      <w:hyperlink r:id="rId8" w:history="1">
        <w:r>
          <w:rPr>
            <w:rFonts w:ascii="Times New Roman" w:hAnsi="Times New Roman"/>
            <w:sz w:val="24"/>
            <w:szCs w:val="24"/>
            <w:lang w:val="uk-UA" w:eastAsia="ru-RU"/>
          </w:rPr>
          <w:t>https://repo.btu.kharkov.ua/</w:t>
        </w:r>
      </w:hyperlink>
    </w:p>
    <w:p w14:paraId="440FBE11" w14:textId="77777777" w:rsidR="00690959" w:rsidRDefault="00000000">
      <w:pPr>
        <w:pStyle w:val="af0"/>
        <w:numPr>
          <w:ilvl w:val="0"/>
          <w:numId w:val="1"/>
        </w:numPr>
        <w:tabs>
          <w:tab w:val="left" w:pos="900"/>
        </w:tabs>
        <w:spacing w:line="240" w:lineRule="auto"/>
        <w:ind w:left="0" w:firstLine="54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>Макаренко М. І. Макроекономіка: підручник / М. І. Макаренко, Т. О. Семененко, Ю. М. Петрушенко. – 2-ге вид., переробл. – Суми: Сумський державний університет, 2021. – 307 с.</w:t>
      </w:r>
    </w:p>
    <w:p w14:paraId="1153C8A8" w14:textId="77777777" w:rsidR="00690959" w:rsidRDefault="00000000">
      <w:pPr>
        <w:pStyle w:val="af0"/>
        <w:numPr>
          <w:ilvl w:val="0"/>
          <w:numId w:val="1"/>
        </w:numPr>
        <w:tabs>
          <w:tab w:val="left" w:pos="900"/>
        </w:tabs>
        <w:spacing w:line="240" w:lineRule="auto"/>
        <w:ind w:left="0" w:firstLine="54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Макроекономіка: підручник / М. І. Макаренко, Т. О. Семененко, Ю. М. Петрушенко. – 2-ге вид., переробл. – Суми: Сумський державний університет, 2021. – 307 с. </w:t>
      </w:r>
    </w:p>
    <w:p w14:paraId="1C59CCBA" w14:textId="77777777" w:rsidR="00690959" w:rsidRDefault="00000000">
      <w:pPr>
        <w:pStyle w:val="af0"/>
        <w:numPr>
          <w:ilvl w:val="0"/>
          <w:numId w:val="1"/>
        </w:numPr>
        <w:tabs>
          <w:tab w:val="left" w:pos="900"/>
        </w:tabs>
        <w:spacing w:line="240" w:lineRule="auto"/>
        <w:ind w:left="0" w:firstLine="54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>Макроекономіка. Мікроекономіка: практикум / О. М. Кібік, Є. В. Редіна, Ю. В. Хаймінова та ін. – Одеса, 2020. – 76 с.</w:t>
      </w:r>
    </w:p>
    <w:p w14:paraId="5A58B7B7" w14:textId="77777777" w:rsidR="00690959" w:rsidRDefault="00000000">
      <w:pPr>
        <w:pStyle w:val="af0"/>
        <w:numPr>
          <w:ilvl w:val="0"/>
          <w:numId w:val="1"/>
        </w:numPr>
        <w:tabs>
          <w:tab w:val="left" w:pos="900"/>
        </w:tabs>
        <w:spacing w:line="240" w:lineRule="auto"/>
        <w:ind w:left="0" w:firstLine="54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 Мікро- та макроекономіка: навчальний посібник для студентів освітнього ступеня – бакалавр. Київ: КПІ ім. Ігоря Сікорського, 2022. 325 с. URL: https://ela.kpi.ua/server/api/core/bitstreams/c47643b5-463e-4128-8977- e88f7b96f947/content </w:t>
      </w:r>
    </w:p>
    <w:p w14:paraId="60CBD8D6" w14:textId="77777777" w:rsidR="00690959" w:rsidRDefault="00000000">
      <w:pPr>
        <w:pStyle w:val="af0"/>
        <w:numPr>
          <w:ilvl w:val="0"/>
          <w:numId w:val="1"/>
        </w:numPr>
        <w:tabs>
          <w:tab w:val="left" w:pos="900"/>
        </w:tabs>
        <w:spacing w:line="240" w:lineRule="auto"/>
        <w:ind w:left="0" w:firstLine="54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Панчишин С. М. Макроекономіка: навчальний посібник. / Видання 4-те, виправлене і доповнене. Львів: Видавництво «Апріорі». 2022. 524 c. </w:t>
      </w:r>
    </w:p>
    <w:p w14:paraId="00BB6C7E" w14:textId="77777777" w:rsidR="00690959" w:rsidRDefault="00000000">
      <w:pPr>
        <w:pStyle w:val="af0"/>
        <w:numPr>
          <w:ilvl w:val="0"/>
          <w:numId w:val="1"/>
        </w:numPr>
        <w:tabs>
          <w:tab w:val="left" w:pos="900"/>
        </w:tabs>
        <w:spacing w:line="240" w:lineRule="auto"/>
        <w:ind w:left="0" w:firstLine="54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Ушакова Н. Г., Федоренко Н. М., Кулініч О. А. Економічна теорія: тестовий тренінг. Х: Видавець Іванченко І. С., 2021. 64 с. </w:t>
      </w:r>
    </w:p>
    <w:p w14:paraId="35C77071" w14:textId="77777777" w:rsidR="00690959" w:rsidRDefault="00690959">
      <w:pPr>
        <w:pStyle w:val="af0"/>
        <w:tabs>
          <w:tab w:val="left" w:pos="284"/>
          <w:tab w:val="left" w:pos="900"/>
        </w:tabs>
        <w:spacing w:after="0" w:line="240" w:lineRule="auto"/>
        <w:ind w:left="0" w:firstLine="540"/>
        <w:jc w:val="center"/>
        <w:rPr>
          <w:rStyle w:val="31"/>
          <w:rFonts w:eastAsia="SimSun"/>
          <w:bCs/>
          <w:szCs w:val="24"/>
        </w:rPr>
      </w:pPr>
    </w:p>
    <w:p w14:paraId="7D3A9981" w14:textId="77777777" w:rsidR="00690959" w:rsidRDefault="00000000">
      <w:pPr>
        <w:pStyle w:val="af0"/>
        <w:tabs>
          <w:tab w:val="left" w:pos="284"/>
          <w:tab w:val="left" w:pos="900"/>
        </w:tabs>
        <w:spacing w:after="0" w:line="240" w:lineRule="auto"/>
        <w:ind w:left="0" w:firstLine="540"/>
        <w:jc w:val="both"/>
        <w:rPr>
          <w:rStyle w:val="31"/>
          <w:rFonts w:eastAsia="SimSun"/>
          <w:bCs/>
          <w:szCs w:val="24"/>
        </w:rPr>
      </w:pPr>
      <w:r>
        <w:rPr>
          <w:rStyle w:val="31"/>
          <w:rFonts w:eastAsia="SimSun"/>
          <w:bCs/>
          <w:szCs w:val="24"/>
        </w:rPr>
        <w:t>Додаткові :</w:t>
      </w:r>
    </w:p>
    <w:p w14:paraId="23845606" w14:textId="77777777" w:rsidR="00690959" w:rsidRDefault="00000000">
      <w:pPr>
        <w:pStyle w:val="af0"/>
        <w:numPr>
          <w:ilvl w:val="0"/>
          <w:numId w:val="2"/>
        </w:numPr>
        <w:tabs>
          <w:tab w:val="left" w:pos="900"/>
        </w:tabs>
        <w:spacing w:line="240" w:lineRule="auto"/>
        <w:ind w:left="142" w:firstLine="54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Міністерство освіти і науки України. URL: http://mon.gov.ua/ </w:t>
      </w:r>
    </w:p>
    <w:p w14:paraId="5280D412" w14:textId="77777777" w:rsidR="00690959" w:rsidRDefault="00000000">
      <w:pPr>
        <w:pStyle w:val="af0"/>
        <w:numPr>
          <w:ilvl w:val="0"/>
          <w:numId w:val="2"/>
        </w:numPr>
        <w:tabs>
          <w:tab w:val="left" w:pos="900"/>
        </w:tabs>
        <w:spacing w:line="240" w:lineRule="auto"/>
        <w:ind w:left="142" w:firstLine="54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 Офіційний сайт Верховної ради України. URL: </w:t>
      </w:r>
      <w:hyperlink r:id="rId9" w:history="1">
        <w:r>
          <w:rPr>
            <w:rFonts w:ascii="Times New Roman" w:hAnsi="Times New Roman"/>
            <w:sz w:val="24"/>
            <w:szCs w:val="24"/>
            <w:lang w:val="uk-UA" w:eastAsia="ru-RU"/>
          </w:rPr>
          <w:t>www.rada.gov.ua</w:t>
        </w:r>
      </w:hyperlink>
      <w:r>
        <w:rPr>
          <w:rFonts w:ascii="Times New Roman" w:hAnsi="Times New Roman"/>
          <w:sz w:val="24"/>
          <w:szCs w:val="24"/>
          <w:lang w:val="uk-UA" w:eastAsia="ru-RU"/>
        </w:rPr>
        <w:t>.</w:t>
      </w:r>
    </w:p>
    <w:p w14:paraId="72DB311B" w14:textId="77777777" w:rsidR="00690959" w:rsidRDefault="00000000">
      <w:pPr>
        <w:pStyle w:val="af0"/>
        <w:numPr>
          <w:ilvl w:val="0"/>
          <w:numId w:val="2"/>
        </w:numPr>
        <w:tabs>
          <w:tab w:val="left" w:pos="900"/>
        </w:tabs>
        <w:spacing w:line="240" w:lineRule="auto"/>
        <w:ind w:left="142" w:firstLine="54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Офіційний сайт Державного комітету статистики України. URL: </w:t>
      </w:r>
      <w:hyperlink r:id="rId10" w:history="1">
        <w:r>
          <w:rPr>
            <w:rFonts w:ascii="Times New Roman" w:hAnsi="Times New Roman"/>
            <w:sz w:val="24"/>
            <w:szCs w:val="24"/>
            <w:lang w:val="uk-UA" w:eastAsia="ru-RU"/>
          </w:rPr>
          <w:t>http://www.ukrstat.gov.ua</w:t>
        </w:r>
      </w:hyperlink>
      <w:r>
        <w:rPr>
          <w:rFonts w:ascii="Times New Roman" w:hAnsi="Times New Roman"/>
          <w:sz w:val="24"/>
          <w:szCs w:val="24"/>
          <w:lang w:val="uk-UA" w:eastAsia="ru-RU"/>
        </w:rPr>
        <w:t xml:space="preserve">. </w:t>
      </w:r>
    </w:p>
    <w:p w14:paraId="70B57604" w14:textId="77777777" w:rsidR="00690959" w:rsidRDefault="00000000">
      <w:pPr>
        <w:pStyle w:val="af0"/>
        <w:numPr>
          <w:ilvl w:val="0"/>
          <w:numId w:val="2"/>
        </w:numPr>
        <w:tabs>
          <w:tab w:val="left" w:pos="900"/>
        </w:tabs>
        <w:spacing w:line="240" w:lineRule="auto"/>
        <w:ind w:left="142" w:firstLine="54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Офіційний сайт Кабінету Міністрів України. URL: </w:t>
      </w:r>
      <w:hyperlink r:id="rId11" w:history="1">
        <w:r>
          <w:rPr>
            <w:rFonts w:ascii="Times New Roman" w:hAnsi="Times New Roman"/>
            <w:sz w:val="24"/>
            <w:szCs w:val="24"/>
            <w:lang w:val="uk-UA" w:eastAsia="ru-RU"/>
          </w:rPr>
          <w:t>http://www.kmu.gov.ua</w:t>
        </w:r>
      </w:hyperlink>
      <w:r>
        <w:rPr>
          <w:rFonts w:ascii="Times New Roman" w:hAnsi="Times New Roman"/>
          <w:sz w:val="24"/>
          <w:szCs w:val="24"/>
          <w:lang w:val="uk-UA" w:eastAsia="ru-RU"/>
        </w:rPr>
        <w:t xml:space="preserve">. </w:t>
      </w:r>
    </w:p>
    <w:p w14:paraId="491C7EF3" w14:textId="77777777" w:rsidR="00690959" w:rsidRDefault="00000000">
      <w:pPr>
        <w:pStyle w:val="af0"/>
        <w:numPr>
          <w:ilvl w:val="0"/>
          <w:numId w:val="2"/>
        </w:numPr>
        <w:tabs>
          <w:tab w:val="left" w:pos="900"/>
        </w:tabs>
        <w:spacing w:line="240" w:lineRule="auto"/>
        <w:ind w:left="142" w:firstLine="540"/>
        <w:jc w:val="both"/>
        <w:rPr>
          <w:rFonts w:ascii="Times New Roman" w:hAnsi="Times New Roman"/>
          <w:sz w:val="24"/>
          <w:szCs w:val="24"/>
          <w:lang w:val="uk-UA" w:eastAsia="ru-RU"/>
        </w:rPr>
      </w:pPr>
      <w:r>
        <w:rPr>
          <w:rFonts w:ascii="Times New Roman" w:hAnsi="Times New Roman"/>
          <w:sz w:val="24"/>
          <w:szCs w:val="24"/>
          <w:lang w:val="uk-UA" w:eastAsia="ru-RU"/>
        </w:rPr>
        <w:t xml:space="preserve">Офіційний сайт Міністерства економічного розвитку і торгівлі України. URL: </w:t>
      </w:r>
      <w:hyperlink r:id="rId12" w:history="1">
        <w:r>
          <w:rPr>
            <w:rFonts w:ascii="Times New Roman" w:hAnsi="Times New Roman"/>
            <w:sz w:val="24"/>
            <w:szCs w:val="24"/>
            <w:lang w:val="uk-UA" w:eastAsia="ru-RU"/>
          </w:rPr>
          <w:t>www.me.gov.ua</w:t>
        </w:r>
      </w:hyperlink>
    </w:p>
    <w:p w14:paraId="47FFAB75" w14:textId="77777777" w:rsidR="00690959" w:rsidRDefault="00690959">
      <w:pPr>
        <w:pStyle w:val="af0"/>
        <w:tabs>
          <w:tab w:val="left" w:pos="900"/>
        </w:tabs>
        <w:spacing w:line="240" w:lineRule="auto"/>
        <w:ind w:left="360" w:firstLine="540"/>
        <w:jc w:val="both"/>
        <w:rPr>
          <w:rFonts w:ascii="Times New Roman" w:hAnsi="Times New Roman"/>
          <w:sz w:val="24"/>
          <w:szCs w:val="24"/>
          <w:lang w:val="uk-UA" w:eastAsia="ru-RU"/>
        </w:rPr>
      </w:pPr>
    </w:p>
    <w:p w14:paraId="02B5B21D" w14:textId="77777777" w:rsidR="00690959" w:rsidRDefault="00690959">
      <w:pPr>
        <w:tabs>
          <w:tab w:val="left" w:pos="900"/>
        </w:tabs>
        <w:ind w:firstLine="540"/>
        <w:jc w:val="both"/>
        <w:rPr>
          <w:sz w:val="24"/>
          <w:szCs w:val="24"/>
          <w:lang w:val="uk-UA"/>
        </w:rPr>
      </w:pPr>
    </w:p>
    <w:p w14:paraId="7C115552" w14:textId="77777777" w:rsidR="00690959" w:rsidRDefault="00690959">
      <w:pPr>
        <w:tabs>
          <w:tab w:val="left" w:pos="900"/>
        </w:tabs>
        <w:ind w:firstLine="540"/>
        <w:jc w:val="both"/>
        <w:rPr>
          <w:sz w:val="24"/>
          <w:szCs w:val="24"/>
          <w:lang w:val="uk-UA"/>
        </w:rPr>
      </w:pPr>
    </w:p>
    <w:sectPr w:rsidR="00690959">
      <w:pgSz w:w="11906" w:h="16838"/>
      <w:pgMar w:top="1134" w:right="849" w:bottom="1134" w:left="1620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86F05"/>
    <w:multiLevelType w:val="multilevel"/>
    <w:tmpl w:val="0BA86F05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6ED41BE2"/>
    <w:multiLevelType w:val="multilevel"/>
    <w:tmpl w:val="6ED41B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078361417">
    <w:abstractNumId w:val="1"/>
  </w:num>
  <w:num w:numId="2" w16cid:durableId="1764108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CD7"/>
    <w:rsid w:val="0001636A"/>
    <w:rsid w:val="000168BF"/>
    <w:rsid w:val="00062ABE"/>
    <w:rsid w:val="000706FD"/>
    <w:rsid w:val="000711A5"/>
    <w:rsid w:val="0008234F"/>
    <w:rsid w:val="00082E63"/>
    <w:rsid w:val="00090D66"/>
    <w:rsid w:val="00092EB0"/>
    <w:rsid w:val="00093A88"/>
    <w:rsid w:val="0009667E"/>
    <w:rsid w:val="000B0756"/>
    <w:rsid w:val="000B36D5"/>
    <w:rsid w:val="000C51A0"/>
    <w:rsid w:val="000E055A"/>
    <w:rsid w:val="000F0618"/>
    <w:rsid w:val="00102781"/>
    <w:rsid w:val="0013675E"/>
    <w:rsid w:val="00157837"/>
    <w:rsid w:val="00161DD9"/>
    <w:rsid w:val="00185176"/>
    <w:rsid w:val="00186A5E"/>
    <w:rsid w:val="00197669"/>
    <w:rsid w:val="00197A7D"/>
    <w:rsid w:val="001A638D"/>
    <w:rsid w:val="001A79A9"/>
    <w:rsid w:val="001B44C4"/>
    <w:rsid w:val="001B4AD0"/>
    <w:rsid w:val="001B649A"/>
    <w:rsid w:val="001D19DC"/>
    <w:rsid w:val="001E466B"/>
    <w:rsid w:val="001E6541"/>
    <w:rsid w:val="002006B4"/>
    <w:rsid w:val="002048B6"/>
    <w:rsid w:val="00222698"/>
    <w:rsid w:val="0023388B"/>
    <w:rsid w:val="002629D4"/>
    <w:rsid w:val="00263240"/>
    <w:rsid w:val="0026347C"/>
    <w:rsid w:val="00263C0F"/>
    <w:rsid w:val="002C3116"/>
    <w:rsid w:val="002D0C34"/>
    <w:rsid w:val="002D3B6D"/>
    <w:rsid w:val="002E3BE1"/>
    <w:rsid w:val="002E6B0F"/>
    <w:rsid w:val="002F100E"/>
    <w:rsid w:val="00301AFD"/>
    <w:rsid w:val="0031115F"/>
    <w:rsid w:val="003134D1"/>
    <w:rsid w:val="003243D5"/>
    <w:rsid w:val="00337791"/>
    <w:rsid w:val="00340A55"/>
    <w:rsid w:val="00347853"/>
    <w:rsid w:val="0035253C"/>
    <w:rsid w:val="00370E05"/>
    <w:rsid w:val="00382A78"/>
    <w:rsid w:val="0038490E"/>
    <w:rsid w:val="003872E3"/>
    <w:rsid w:val="003917C2"/>
    <w:rsid w:val="003C238D"/>
    <w:rsid w:val="003D5DA7"/>
    <w:rsid w:val="003F7B77"/>
    <w:rsid w:val="00404F7C"/>
    <w:rsid w:val="004053DB"/>
    <w:rsid w:val="004329C5"/>
    <w:rsid w:val="00450BAD"/>
    <w:rsid w:val="00451756"/>
    <w:rsid w:val="0047079A"/>
    <w:rsid w:val="00476872"/>
    <w:rsid w:val="00477A02"/>
    <w:rsid w:val="004A7FBF"/>
    <w:rsid w:val="004B1A49"/>
    <w:rsid w:val="004C2ACE"/>
    <w:rsid w:val="004C2B2D"/>
    <w:rsid w:val="004C31D1"/>
    <w:rsid w:val="004D44DF"/>
    <w:rsid w:val="004F774E"/>
    <w:rsid w:val="005034D8"/>
    <w:rsid w:val="00507E81"/>
    <w:rsid w:val="00510CD7"/>
    <w:rsid w:val="0052442E"/>
    <w:rsid w:val="00554835"/>
    <w:rsid w:val="0056760E"/>
    <w:rsid w:val="0057077E"/>
    <w:rsid w:val="005860E3"/>
    <w:rsid w:val="005C7F6C"/>
    <w:rsid w:val="005D4083"/>
    <w:rsid w:val="005D46D0"/>
    <w:rsid w:val="005D6258"/>
    <w:rsid w:val="00612471"/>
    <w:rsid w:val="00647491"/>
    <w:rsid w:val="00653234"/>
    <w:rsid w:val="006558B3"/>
    <w:rsid w:val="00657D71"/>
    <w:rsid w:val="00660267"/>
    <w:rsid w:val="006731E1"/>
    <w:rsid w:val="00690959"/>
    <w:rsid w:val="00695F9D"/>
    <w:rsid w:val="0069606B"/>
    <w:rsid w:val="006D259D"/>
    <w:rsid w:val="006E30C8"/>
    <w:rsid w:val="006F2AC4"/>
    <w:rsid w:val="00703587"/>
    <w:rsid w:val="00707205"/>
    <w:rsid w:val="00711FC1"/>
    <w:rsid w:val="00720606"/>
    <w:rsid w:val="00723728"/>
    <w:rsid w:val="00724BE0"/>
    <w:rsid w:val="00735087"/>
    <w:rsid w:val="0074327E"/>
    <w:rsid w:val="00746102"/>
    <w:rsid w:val="00753C02"/>
    <w:rsid w:val="00763471"/>
    <w:rsid w:val="00785E74"/>
    <w:rsid w:val="007948CE"/>
    <w:rsid w:val="007A0B71"/>
    <w:rsid w:val="007A575D"/>
    <w:rsid w:val="007C43BD"/>
    <w:rsid w:val="007C50BE"/>
    <w:rsid w:val="007E0945"/>
    <w:rsid w:val="007E5E5A"/>
    <w:rsid w:val="007F0EE7"/>
    <w:rsid w:val="007F3249"/>
    <w:rsid w:val="007F48E7"/>
    <w:rsid w:val="007F608E"/>
    <w:rsid w:val="00815DD8"/>
    <w:rsid w:val="00842925"/>
    <w:rsid w:val="008511BA"/>
    <w:rsid w:val="00854BDD"/>
    <w:rsid w:val="008654A9"/>
    <w:rsid w:val="00870AB0"/>
    <w:rsid w:val="00876701"/>
    <w:rsid w:val="00882BB2"/>
    <w:rsid w:val="008A14F9"/>
    <w:rsid w:val="008A1AB4"/>
    <w:rsid w:val="008B6870"/>
    <w:rsid w:val="008C436E"/>
    <w:rsid w:val="008E28E0"/>
    <w:rsid w:val="008F6FC7"/>
    <w:rsid w:val="00904AE7"/>
    <w:rsid w:val="009169DD"/>
    <w:rsid w:val="00922616"/>
    <w:rsid w:val="00934D71"/>
    <w:rsid w:val="00935FB7"/>
    <w:rsid w:val="00966C46"/>
    <w:rsid w:val="00972EA6"/>
    <w:rsid w:val="00980D1B"/>
    <w:rsid w:val="0099057D"/>
    <w:rsid w:val="009A0635"/>
    <w:rsid w:val="009E6FA6"/>
    <w:rsid w:val="009F201C"/>
    <w:rsid w:val="009F283C"/>
    <w:rsid w:val="00A15637"/>
    <w:rsid w:val="00A30925"/>
    <w:rsid w:val="00A31D22"/>
    <w:rsid w:val="00A32D53"/>
    <w:rsid w:val="00A53A94"/>
    <w:rsid w:val="00A75DE3"/>
    <w:rsid w:val="00AE7CFA"/>
    <w:rsid w:val="00AF3FA9"/>
    <w:rsid w:val="00B06A8C"/>
    <w:rsid w:val="00B077D5"/>
    <w:rsid w:val="00B27F55"/>
    <w:rsid w:val="00B3576E"/>
    <w:rsid w:val="00B36AE2"/>
    <w:rsid w:val="00B40234"/>
    <w:rsid w:val="00B54F21"/>
    <w:rsid w:val="00B65F9C"/>
    <w:rsid w:val="00B727C1"/>
    <w:rsid w:val="00B727C9"/>
    <w:rsid w:val="00B90AB8"/>
    <w:rsid w:val="00B9111E"/>
    <w:rsid w:val="00BA289B"/>
    <w:rsid w:val="00BA41E9"/>
    <w:rsid w:val="00BA6067"/>
    <w:rsid w:val="00BC0BA0"/>
    <w:rsid w:val="00BC27D7"/>
    <w:rsid w:val="00BD011F"/>
    <w:rsid w:val="00BD47D2"/>
    <w:rsid w:val="00BE156E"/>
    <w:rsid w:val="00BF46A0"/>
    <w:rsid w:val="00C11563"/>
    <w:rsid w:val="00C2452B"/>
    <w:rsid w:val="00C307F1"/>
    <w:rsid w:val="00C30866"/>
    <w:rsid w:val="00C3729A"/>
    <w:rsid w:val="00C376E2"/>
    <w:rsid w:val="00C46C50"/>
    <w:rsid w:val="00C53F13"/>
    <w:rsid w:val="00C56904"/>
    <w:rsid w:val="00C773DC"/>
    <w:rsid w:val="00C86136"/>
    <w:rsid w:val="00CB31BA"/>
    <w:rsid w:val="00CB4E19"/>
    <w:rsid w:val="00CC1580"/>
    <w:rsid w:val="00CC233F"/>
    <w:rsid w:val="00CC3C8F"/>
    <w:rsid w:val="00CC5B65"/>
    <w:rsid w:val="00CD0B73"/>
    <w:rsid w:val="00CD16DD"/>
    <w:rsid w:val="00CE0CB0"/>
    <w:rsid w:val="00CE636D"/>
    <w:rsid w:val="00CF2AF7"/>
    <w:rsid w:val="00CF693E"/>
    <w:rsid w:val="00D12777"/>
    <w:rsid w:val="00D158AF"/>
    <w:rsid w:val="00D160CD"/>
    <w:rsid w:val="00D17F6E"/>
    <w:rsid w:val="00D442CE"/>
    <w:rsid w:val="00D51080"/>
    <w:rsid w:val="00D51A84"/>
    <w:rsid w:val="00D56F2E"/>
    <w:rsid w:val="00D61D8C"/>
    <w:rsid w:val="00DA575C"/>
    <w:rsid w:val="00DB1466"/>
    <w:rsid w:val="00DB4ADD"/>
    <w:rsid w:val="00DB5551"/>
    <w:rsid w:val="00DD4AD8"/>
    <w:rsid w:val="00DD6664"/>
    <w:rsid w:val="00DE2CDB"/>
    <w:rsid w:val="00DF0ACC"/>
    <w:rsid w:val="00DF7F59"/>
    <w:rsid w:val="00E01A02"/>
    <w:rsid w:val="00E042F4"/>
    <w:rsid w:val="00E06B5B"/>
    <w:rsid w:val="00E10144"/>
    <w:rsid w:val="00E20561"/>
    <w:rsid w:val="00E22FB5"/>
    <w:rsid w:val="00E3400D"/>
    <w:rsid w:val="00E57F4B"/>
    <w:rsid w:val="00E70DF7"/>
    <w:rsid w:val="00E82E48"/>
    <w:rsid w:val="00E85AAD"/>
    <w:rsid w:val="00E87B38"/>
    <w:rsid w:val="00EA7F6E"/>
    <w:rsid w:val="00ED112D"/>
    <w:rsid w:val="00F00DB5"/>
    <w:rsid w:val="00F033EA"/>
    <w:rsid w:val="00F2376F"/>
    <w:rsid w:val="00F41AD2"/>
    <w:rsid w:val="00F41C38"/>
    <w:rsid w:val="00F73E9F"/>
    <w:rsid w:val="00F743BA"/>
    <w:rsid w:val="00F8792D"/>
    <w:rsid w:val="00F9768C"/>
    <w:rsid w:val="00FC41CF"/>
    <w:rsid w:val="00FE3A6C"/>
    <w:rsid w:val="1AAC21D8"/>
    <w:rsid w:val="4F9A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6DBE32"/>
  <w15:docId w15:val="{DE5AFFFB-A23C-438A-BCE4-E20B29585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UA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/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40"/>
      <w:outlineLvl w:val="3"/>
    </w:pPr>
    <w:rPr>
      <w:rFonts w:ascii="Cambria" w:hAnsi="Cambria"/>
      <w:i/>
      <w:iCs/>
      <w:color w:val="365F9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rFonts w:cs="Times New Roman"/>
      <w:color w:val="0000FF"/>
      <w:u w:val="single"/>
    </w:rPr>
  </w:style>
  <w:style w:type="character" w:styleId="a4">
    <w:name w:val="page number"/>
    <w:basedOn w:val="a0"/>
    <w:uiPriority w:val="99"/>
    <w:qFormat/>
    <w:rPr>
      <w:rFonts w:cs="Times New Roman"/>
    </w:rPr>
  </w:style>
  <w:style w:type="character" w:styleId="a5">
    <w:name w:val="Strong"/>
    <w:basedOn w:val="a0"/>
    <w:uiPriority w:val="99"/>
    <w:qFormat/>
    <w:rPr>
      <w:rFonts w:cs="Times New Roman"/>
      <w:b/>
      <w:bCs/>
    </w:rPr>
  </w:style>
  <w:style w:type="paragraph" w:styleId="a6">
    <w:name w:val="Balloon Text"/>
    <w:basedOn w:val="a"/>
    <w:link w:val="a7"/>
    <w:uiPriority w:val="99"/>
    <w:semiHidden/>
    <w:qFormat/>
    <w:rPr>
      <w:rFonts w:ascii="Tahoma" w:hAnsi="Tahoma" w:cs="Tahoma"/>
      <w:sz w:val="16"/>
      <w:szCs w:val="16"/>
    </w:rPr>
  </w:style>
  <w:style w:type="paragraph" w:styleId="21">
    <w:name w:val="Body Text 2"/>
    <w:basedOn w:val="a"/>
    <w:link w:val="22"/>
    <w:uiPriority w:val="99"/>
    <w:semiHidden/>
    <w:qFormat/>
    <w:pPr>
      <w:spacing w:after="120" w:line="480" w:lineRule="auto"/>
    </w:pPr>
  </w:style>
  <w:style w:type="paragraph" w:styleId="a8">
    <w:name w:val="header"/>
    <w:basedOn w:val="a"/>
    <w:link w:val="a9"/>
    <w:uiPriority w:val="99"/>
    <w:qFormat/>
    <w:pPr>
      <w:tabs>
        <w:tab w:val="center" w:pos="4677"/>
        <w:tab w:val="right" w:pos="9355"/>
      </w:tabs>
    </w:pPr>
  </w:style>
  <w:style w:type="paragraph" w:styleId="aa">
    <w:name w:val="Body Text"/>
    <w:basedOn w:val="a"/>
    <w:link w:val="ab"/>
    <w:uiPriority w:val="99"/>
    <w:semiHidden/>
    <w:qFormat/>
    <w:pPr>
      <w:spacing w:after="120"/>
    </w:pPr>
  </w:style>
  <w:style w:type="paragraph" w:styleId="ac">
    <w:name w:val="Body Text Indent"/>
    <w:basedOn w:val="a"/>
    <w:link w:val="ad"/>
    <w:uiPriority w:val="99"/>
    <w:qFormat/>
    <w:pPr>
      <w:spacing w:after="120"/>
      <w:ind w:left="283"/>
    </w:pPr>
  </w:style>
  <w:style w:type="paragraph" w:styleId="ae">
    <w:name w:val="Normal (Web)"/>
    <w:basedOn w:val="a"/>
    <w:uiPriority w:val="99"/>
    <w:semiHidden/>
    <w:pPr>
      <w:spacing w:before="100" w:beforeAutospacing="1" w:after="100" w:afterAutospacing="1"/>
    </w:pPr>
    <w:rPr>
      <w:sz w:val="24"/>
      <w:szCs w:val="24"/>
    </w:rPr>
  </w:style>
  <w:style w:type="paragraph" w:styleId="HTML">
    <w:name w:val="HTML Preformatted"/>
    <w:basedOn w:val="a"/>
    <w:link w:val="HTML0"/>
    <w:uiPriority w:val="99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ind w:firstLine="709"/>
      <w:jc w:val="both"/>
    </w:pPr>
    <w:rPr>
      <w:rFonts w:ascii="SimSun" w:eastAsia="SimSun" w:hAnsi="SimSun" w:cs="SimSun"/>
      <w:sz w:val="24"/>
      <w:szCs w:val="24"/>
      <w:lang w:val="en-US" w:eastAsia="zh-CN"/>
    </w:rPr>
  </w:style>
  <w:style w:type="table" w:styleId="af">
    <w:name w:val="Table Grid"/>
    <w:basedOn w:val="a1"/>
    <w:uiPriority w:val="9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uiPriority w:val="99"/>
    <w:qFormat/>
    <w:locked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Pr>
      <w:rFonts w:ascii="Calibri Light" w:hAnsi="Calibri Light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locked/>
    <w:rPr>
      <w:rFonts w:ascii="Cambria" w:hAnsi="Cambria" w:cs="Times New Roman"/>
      <w:b/>
      <w:bCs/>
      <w:color w:val="4F81BD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9"/>
    <w:qFormat/>
    <w:locked/>
    <w:rPr>
      <w:rFonts w:ascii="Cambria" w:hAnsi="Cambria" w:cs="Times New Roman"/>
      <w:i/>
      <w:iCs/>
      <w:color w:val="365F91"/>
      <w:sz w:val="20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uiPriority w:val="99"/>
    <w:locked/>
    <w:rPr>
      <w:rFonts w:ascii="Times New Roman" w:hAnsi="Times New Roman" w:cs="Times New Roman"/>
      <w:sz w:val="20"/>
      <w:szCs w:val="20"/>
      <w:lang w:eastAsia="ru-RU"/>
    </w:rPr>
  </w:style>
  <w:style w:type="paragraph" w:styleId="af0">
    <w:name w:val="List Paragraph"/>
    <w:basedOn w:val="a"/>
    <w:uiPriority w:val="99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qFormat/>
    <w:locked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31">
    <w:name w:val="Основной текст (3) + Не полужирный"/>
    <w:uiPriority w:val="99"/>
    <w:qFormat/>
    <w:rPr>
      <w:rFonts w:ascii="Times New Roman" w:hAnsi="Times New Roman"/>
      <w:b/>
      <w:color w:val="000000"/>
      <w:spacing w:val="0"/>
      <w:w w:val="100"/>
      <w:position w:val="0"/>
      <w:sz w:val="24"/>
      <w:u w:val="none"/>
      <w:lang w:val="uk-UA" w:eastAsia="uk-UA"/>
    </w:rPr>
  </w:style>
  <w:style w:type="character" w:customStyle="1" w:styleId="23">
    <w:name w:val="Основной текст (2)_"/>
    <w:link w:val="24"/>
    <w:uiPriority w:val="99"/>
    <w:qFormat/>
    <w:locked/>
    <w:rPr>
      <w:rFonts w:ascii="Arial Narrow" w:hAnsi="Arial Narrow"/>
      <w:b/>
      <w:sz w:val="15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qFormat/>
    <w:pPr>
      <w:shd w:val="clear" w:color="auto" w:fill="FFFFFF"/>
      <w:spacing w:line="240" w:lineRule="atLeast"/>
    </w:pPr>
    <w:rPr>
      <w:rFonts w:ascii="Arial Narrow" w:eastAsia="Calibri" w:hAnsi="Arial Narrow"/>
      <w:b/>
      <w:sz w:val="15"/>
    </w:rPr>
  </w:style>
  <w:style w:type="character" w:customStyle="1" w:styleId="apple-converted-space">
    <w:name w:val="apple-converted-space"/>
    <w:basedOn w:val="a0"/>
    <w:uiPriority w:val="99"/>
    <w:qFormat/>
    <w:rPr>
      <w:rFonts w:cs="Times New Roman"/>
    </w:rPr>
  </w:style>
  <w:style w:type="character" w:customStyle="1" w:styleId="ab">
    <w:name w:val="Основной текст Знак"/>
    <w:basedOn w:val="a0"/>
    <w:link w:val="aa"/>
    <w:uiPriority w:val="99"/>
    <w:semiHidden/>
    <w:qFormat/>
    <w:locked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qFormat/>
    <w:locked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qFormat/>
    <w:locked/>
    <w:rPr>
      <w:rFonts w:ascii="Tahoma" w:hAnsi="Tahoma" w:cs="Tahoma"/>
      <w:sz w:val="16"/>
      <w:szCs w:val="16"/>
      <w:lang w:eastAsia="ru-RU"/>
    </w:rPr>
  </w:style>
  <w:style w:type="table" w:customStyle="1" w:styleId="TableNormal1">
    <w:name w:val="Table Normal1"/>
    <w:uiPriority w:val="99"/>
    <w:semiHidden/>
    <w:pPr>
      <w:widowControl w:val="0"/>
      <w:autoSpaceDE w:val="0"/>
      <w:autoSpaceDN w:val="0"/>
    </w:pPr>
    <w:rPr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99"/>
    <w:qFormat/>
    <w:pPr>
      <w:widowControl w:val="0"/>
      <w:autoSpaceDE w:val="0"/>
      <w:autoSpaceDN w:val="0"/>
      <w:ind w:left="107"/>
    </w:pPr>
    <w:rPr>
      <w:sz w:val="22"/>
      <w:szCs w:val="22"/>
      <w:lang w:val="uk-UA" w:eastAsia="en-US"/>
    </w:rPr>
  </w:style>
  <w:style w:type="paragraph" w:customStyle="1" w:styleId="Default">
    <w:name w:val="Default"/>
    <w:uiPriority w:val="99"/>
    <w:qFormat/>
    <w:pPr>
      <w:suppressAutoHyphens/>
      <w:autoSpaceDE w:val="0"/>
    </w:pPr>
    <w:rPr>
      <w:rFonts w:ascii="Times New Roman" w:eastAsia="Times New Roman" w:hAnsi="Times New Roman"/>
      <w:color w:val="000000"/>
      <w:sz w:val="24"/>
      <w:szCs w:val="24"/>
      <w:lang w:val="ru-RU" w:eastAsia="zh-CN"/>
    </w:rPr>
  </w:style>
  <w:style w:type="paragraph" w:customStyle="1" w:styleId="11">
    <w:name w:val="Основной текст1"/>
    <w:basedOn w:val="a"/>
    <w:uiPriority w:val="99"/>
    <w:qFormat/>
    <w:pPr>
      <w:widowControl w:val="0"/>
    </w:pPr>
    <w:rPr>
      <w:sz w:val="28"/>
      <w:szCs w:val="28"/>
      <w:lang w:val="uk-UA" w:eastAsia="zh-CN"/>
    </w:rPr>
  </w:style>
  <w:style w:type="paragraph" w:customStyle="1" w:styleId="110">
    <w:name w:val="Заголовок 11"/>
    <w:basedOn w:val="a"/>
    <w:uiPriority w:val="99"/>
    <w:pPr>
      <w:widowControl w:val="0"/>
      <w:autoSpaceDE w:val="0"/>
      <w:autoSpaceDN w:val="0"/>
      <w:ind w:left="845"/>
      <w:outlineLvl w:val="1"/>
    </w:pPr>
    <w:rPr>
      <w:b/>
      <w:bCs/>
      <w:sz w:val="28"/>
      <w:szCs w:val="28"/>
      <w:lang w:val="uk-UA" w:eastAsia="en-US"/>
    </w:rPr>
  </w:style>
  <w:style w:type="paragraph" w:customStyle="1" w:styleId="docdata">
    <w:name w:val="docdata"/>
    <w:basedOn w:val="a"/>
    <w:uiPriority w:val="99"/>
    <w:qFormat/>
    <w:pPr>
      <w:spacing w:before="100" w:beforeAutospacing="1" w:after="100" w:afterAutospacing="1"/>
    </w:pPr>
    <w:rPr>
      <w:sz w:val="24"/>
      <w:szCs w:val="24"/>
    </w:rPr>
  </w:style>
  <w:style w:type="character" w:customStyle="1" w:styleId="HTML0">
    <w:name w:val="Стандартный HTML Знак"/>
    <w:basedOn w:val="a0"/>
    <w:link w:val="HTML"/>
    <w:uiPriority w:val="99"/>
    <w:semiHidden/>
    <w:qFormat/>
    <w:locked/>
    <w:rPr>
      <w:rFonts w:ascii="Courier New" w:hAnsi="Courier New" w:cs="Courier New"/>
      <w:sz w:val="20"/>
      <w:szCs w:val="20"/>
    </w:rPr>
  </w:style>
  <w:style w:type="table" w:customStyle="1" w:styleId="Style39">
    <w:name w:val="_Style 39"/>
    <w:basedOn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40">
    <w:name w:val="_Style 40"/>
    <w:basedOn w:val="TableNormal"/>
    <w:qFormat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po.btu.kharkov.ua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hern.maup.com.ua/wp-content/uploads/2024/02/2024_makljuk-o.v.-portfolio-maup-1.pdf" TargetMode="External"/><Relationship Id="rId12" Type="http://schemas.openxmlformats.org/officeDocument/2006/relationships/hyperlink" Target="http://www.me.gov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legmakluk77@gmail.com" TargetMode="External"/><Relationship Id="rId11" Type="http://schemas.openxmlformats.org/officeDocument/2006/relationships/hyperlink" Target="http://www.kmu.gov.ua" TargetMode="External"/><Relationship Id="rId5" Type="http://schemas.openxmlformats.org/officeDocument/2006/relationships/image" Target="media/image1.png"/><Relationship Id="rId10" Type="http://schemas.openxmlformats.org/officeDocument/2006/relationships/hyperlink" Target="http://www.ukrstat.gov.u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ada.gov.u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2896</Words>
  <Characters>16510</Characters>
  <Application>Microsoft Office Word</Application>
  <DocSecurity>0</DocSecurity>
  <Lines>137</Lines>
  <Paragraphs>38</Paragraphs>
  <ScaleCrop>false</ScaleCrop>
  <Company>Grizli777</Company>
  <LinksUpToDate>false</LinksUpToDate>
  <CharactersWithSpaces>19368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Loner-XP</dc:creator>
  <cp:lastModifiedBy>Kateryna Polozhentseva</cp:lastModifiedBy>
  <cp:revision>2</cp:revision>
  <dcterms:created xsi:type="dcterms:W3CDTF">2026-02-16T20:28:00Z</dcterms:created>
  <dcterms:modified xsi:type="dcterms:W3CDTF">2026-02-16T20:28:00Z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4E54168A9294421BA98BD14D366E5FCC_12</vt:lpwstr>
  </property>
</Properties>
</file>