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A2984" w14:textId="77777777" w:rsidR="005A7D32" w:rsidRDefault="005A7D32">
      <w:pPr>
        <w:pBdr>
          <w:top w:val="nil"/>
          <w:left w:val="nil"/>
          <w:bottom w:val="nil"/>
          <w:right w:val="nil"/>
          <w:between w:val="nil"/>
        </w:pBdr>
        <w:spacing w:after="0" w:line="240" w:lineRule="auto"/>
        <w:jc w:val="right"/>
        <w:rPr>
          <w:rFonts w:ascii="Times New Roman" w:eastAsia="Times New Roman" w:hAnsi="Times New Roman" w:cs="Times New Roman"/>
          <w:sz w:val="24"/>
          <w:szCs w:val="24"/>
        </w:rPr>
      </w:pPr>
    </w:p>
    <w:p w14:paraId="0527695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PRIVATE JOINT-STOCK COMPANY "HIGHER EDUCATIONAL INSTITUTION "INTERREGIONAL ACADEMY OF PERSONNEL MANAGEMENT"</w:t>
      </w:r>
    </w:p>
    <w:p w14:paraId="54013E3E"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EBDB23B"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E6B55E0"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6CA6769" w14:textId="77777777" w:rsidR="005A7D32" w:rsidRDefault="00000000">
      <w:pPr>
        <w:pBdr>
          <w:top w:val="nil"/>
          <w:left w:val="nil"/>
          <w:bottom w:val="nil"/>
          <w:right w:val="nil"/>
          <w:between w:val="nil"/>
        </w:pBdr>
        <w:spacing w:after="0" w:line="240" w:lineRule="auto"/>
        <w:ind w:left="405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APPROVED:</w:t>
      </w:r>
    </w:p>
    <w:p w14:paraId="2DEE1CB5" w14:textId="77777777" w:rsidR="005A7D32" w:rsidRDefault="00000000">
      <w:pPr>
        <w:pBdr>
          <w:top w:val="nil"/>
          <w:left w:val="nil"/>
          <w:bottom w:val="nil"/>
          <w:right w:val="nil"/>
          <w:between w:val="nil"/>
        </w:pBdr>
        <w:spacing w:after="0" w:line="240" w:lineRule="auto"/>
        <w:ind w:left="405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Academic Council</w:t>
      </w:r>
    </w:p>
    <w:p w14:paraId="22D0255F" w14:textId="77777777" w:rsidR="005A7D32" w:rsidRDefault="00000000">
      <w:pPr>
        <w:pBdr>
          <w:top w:val="nil"/>
          <w:left w:val="nil"/>
          <w:bottom w:val="nil"/>
          <w:right w:val="nil"/>
          <w:between w:val="nil"/>
        </w:pBdr>
        <w:spacing w:after="0" w:line="240" w:lineRule="auto"/>
        <w:ind w:left="4050"/>
        <w:rPr>
          <w:color w:val="000000"/>
        </w:rPr>
      </w:pPr>
      <w:r>
        <w:rPr>
          <w:rFonts w:ascii="Times New Roman" w:eastAsia="Times New Roman" w:hAnsi="Times New Roman" w:cs="Times New Roman"/>
          <w:color w:val="000000"/>
          <w:sz w:val="24"/>
          <w:szCs w:val="24"/>
        </w:rPr>
        <w:t>Private joint-stock company</w:t>
      </w:r>
    </w:p>
    <w:p w14:paraId="26366A48" w14:textId="77777777" w:rsidR="005A7D32" w:rsidRDefault="00000000">
      <w:pPr>
        <w:pBdr>
          <w:top w:val="nil"/>
          <w:left w:val="nil"/>
          <w:bottom w:val="nil"/>
          <w:right w:val="nil"/>
          <w:between w:val="nil"/>
        </w:pBdr>
        <w:spacing w:after="0" w:line="240" w:lineRule="auto"/>
        <w:ind w:left="405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«Higher education institution</w:t>
      </w:r>
    </w:p>
    <w:p w14:paraId="10980B8C" w14:textId="77777777" w:rsidR="005A7D32" w:rsidRDefault="00000000">
      <w:pPr>
        <w:pBdr>
          <w:top w:val="nil"/>
          <w:left w:val="nil"/>
          <w:bottom w:val="nil"/>
          <w:right w:val="nil"/>
          <w:between w:val="nil"/>
        </w:pBdr>
        <w:spacing w:after="0" w:line="240" w:lineRule="auto"/>
        <w:ind w:left="405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«Interregional Academy of Personnel Management»</w:t>
      </w:r>
    </w:p>
    <w:p w14:paraId="33FFC6F6" w14:textId="77777777" w:rsidR="005A7D32" w:rsidRDefault="00000000">
      <w:pPr>
        <w:pBdr>
          <w:top w:val="nil"/>
          <w:left w:val="nil"/>
          <w:bottom w:val="nil"/>
          <w:right w:val="nil"/>
          <w:between w:val="nil"/>
        </w:pBdr>
        <w:spacing w:after="0" w:line="240" w:lineRule="auto"/>
        <w:ind w:left="4050"/>
        <w:rPr>
          <w:rFonts w:ascii="Times New Roman" w:eastAsia="Times New Roman" w:hAnsi="Times New Roman" w:cs="Times New Roman"/>
          <w:color w:val="000000"/>
          <w:sz w:val="24"/>
          <w:szCs w:val="24"/>
          <w:u w:val="single"/>
        </w:rPr>
      </w:pPr>
      <w:r>
        <w:rPr>
          <w:rFonts w:ascii="Times New Roman" w:eastAsia="Times New Roman" w:hAnsi="Times New Roman" w:cs="Times New Roman"/>
          <w:color w:val="000000"/>
          <w:sz w:val="24"/>
          <w:szCs w:val="24"/>
        </w:rPr>
        <w:t>Minutes No.5 of 16.07.</w:t>
      </w:r>
      <w:r>
        <w:rPr>
          <w:rFonts w:ascii="Times New Roman" w:eastAsia="Times New Roman" w:hAnsi="Times New Roman" w:cs="Times New Roman"/>
          <w:color w:val="000000"/>
          <w:sz w:val="24"/>
          <w:szCs w:val="24"/>
          <w:u w:val="single"/>
        </w:rPr>
        <w:t xml:space="preserve">2025 </w:t>
      </w:r>
    </w:p>
    <w:p w14:paraId="7680A1AE" w14:textId="77777777" w:rsidR="005A7D32" w:rsidRDefault="00000000">
      <w:pPr>
        <w:pBdr>
          <w:top w:val="nil"/>
          <w:left w:val="nil"/>
          <w:bottom w:val="nil"/>
          <w:right w:val="nil"/>
          <w:between w:val="nil"/>
        </w:pBdr>
        <w:spacing w:after="0" w:line="240" w:lineRule="auto"/>
        <w:ind w:left="4050"/>
        <w:rPr>
          <w:color w:val="000000"/>
        </w:rPr>
      </w:pPr>
      <w:r>
        <w:rPr>
          <w:rFonts w:ascii="Times New Roman" w:eastAsia="Times New Roman" w:hAnsi="Times New Roman" w:cs="Times New Roman"/>
          <w:color w:val="000000"/>
          <w:sz w:val="24"/>
          <w:szCs w:val="24"/>
        </w:rPr>
        <w:t>President____________</w:t>
      </w:r>
      <w:r>
        <w:rPr>
          <w:rFonts w:ascii="Times New Roman" w:eastAsia="Times New Roman" w:hAnsi="Times New Roman" w:cs="Times New Roman"/>
          <w:color w:val="000000"/>
          <w:sz w:val="24"/>
          <w:szCs w:val="24"/>
          <w:u w:val="single"/>
        </w:rPr>
        <w:tab/>
      </w:r>
      <w:r>
        <w:rPr>
          <w:rFonts w:ascii="Times New Roman" w:eastAsia="Times New Roman" w:hAnsi="Times New Roman" w:cs="Times New Roman"/>
          <w:color w:val="000000"/>
          <w:sz w:val="24"/>
          <w:szCs w:val="24"/>
        </w:rPr>
        <w:t>Rost</w:t>
      </w:r>
      <w:r>
        <w:rPr>
          <w:rFonts w:ascii="Times New Roman" w:eastAsia="Times New Roman" w:hAnsi="Times New Roman" w:cs="Times New Roman"/>
          <w:sz w:val="24"/>
          <w:szCs w:val="24"/>
        </w:rPr>
        <w:t>y</w:t>
      </w:r>
      <w:r>
        <w:rPr>
          <w:rFonts w:ascii="Times New Roman" w:eastAsia="Times New Roman" w:hAnsi="Times New Roman" w:cs="Times New Roman"/>
          <w:color w:val="000000"/>
          <w:sz w:val="24"/>
          <w:szCs w:val="24"/>
        </w:rPr>
        <w:t>slav Shch</w:t>
      </w:r>
      <w:r>
        <w:rPr>
          <w:rFonts w:ascii="Times New Roman" w:eastAsia="Times New Roman" w:hAnsi="Times New Roman" w:cs="Times New Roman"/>
          <w:sz w:val="24"/>
          <w:szCs w:val="24"/>
        </w:rPr>
        <w:t>okin</w:t>
      </w:r>
    </w:p>
    <w:p w14:paraId="3FC79A01" w14:textId="77777777" w:rsidR="005A7D32" w:rsidRDefault="005A7D32">
      <w:pPr>
        <w:pBdr>
          <w:top w:val="nil"/>
          <w:left w:val="nil"/>
          <w:bottom w:val="nil"/>
          <w:right w:val="nil"/>
          <w:between w:val="nil"/>
        </w:pBdr>
        <w:spacing w:after="0" w:line="240" w:lineRule="auto"/>
        <w:ind w:left="4050"/>
        <w:rPr>
          <w:rFonts w:ascii="Times New Roman" w:eastAsia="Times New Roman" w:hAnsi="Times New Roman" w:cs="Times New Roman"/>
          <w:color w:val="000000"/>
          <w:sz w:val="24"/>
          <w:szCs w:val="24"/>
        </w:rPr>
      </w:pPr>
    </w:p>
    <w:p w14:paraId="676BF3B3"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37103FA"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1B2618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14:paraId="0353DA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sz w:val="24"/>
          <w:szCs w:val="24"/>
        </w:rPr>
        <w:t xml:space="preserve">STUDY </w:t>
      </w:r>
      <w:r>
        <w:rPr>
          <w:rFonts w:ascii="Times New Roman" w:eastAsia="Times New Roman" w:hAnsi="Times New Roman" w:cs="Times New Roman"/>
          <w:b/>
          <w:bCs/>
          <w:color w:val="000000"/>
          <w:sz w:val="24"/>
          <w:szCs w:val="24"/>
        </w:rPr>
        <w:t>PROGRAM</w:t>
      </w:r>
      <w:r>
        <w:rPr>
          <w:rFonts w:ascii="Times New Roman" w:eastAsia="Times New Roman" w:hAnsi="Times New Roman" w:cs="Times New Roman"/>
          <w:b/>
          <w:bCs/>
          <w:sz w:val="24"/>
          <w:szCs w:val="24"/>
        </w:rPr>
        <w:t xml:space="preserve"> </w:t>
      </w:r>
    </w:p>
    <w:p w14:paraId="42F8CA8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 "MANAGEMENT"</w:t>
      </w:r>
    </w:p>
    <w:p w14:paraId="5D7E9946"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bl>
      <w:tblPr>
        <w:tblStyle w:val="af4"/>
        <w:tblW w:w="9628" w:type="dxa"/>
        <w:tblInd w:w="-108" w:type="dxa"/>
        <w:tblLayout w:type="fixed"/>
        <w:tblLook w:val="0000" w:firstRow="0" w:lastRow="0" w:firstColumn="0" w:lastColumn="0" w:noHBand="0" w:noVBand="0"/>
      </w:tblPr>
      <w:tblGrid>
        <w:gridCol w:w="2875"/>
        <w:gridCol w:w="6753"/>
      </w:tblGrid>
      <w:tr w:rsidR="005A7D32" w14:paraId="2A8E9FFA" w14:textId="77777777">
        <w:tc>
          <w:tcPr>
            <w:tcW w:w="2875" w:type="dxa"/>
          </w:tcPr>
          <w:p w14:paraId="5CCB096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Level of higher education:</w:t>
            </w:r>
          </w:p>
          <w:p w14:paraId="7435126D"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tc>
        <w:tc>
          <w:tcPr>
            <w:tcW w:w="6753" w:type="dxa"/>
          </w:tcPr>
          <w:p w14:paraId="3310E78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first (bachelor's) level</w:t>
            </w:r>
          </w:p>
        </w:tc>
      </w:tr>
      <w:tr w:rsidR="005A7D32" w14:paraId="61124BE4" w14:textId="77777777">
        <w:tc>
          <w:tcPr>
            <w:tcW w:w="2875" w:type="dxa"/>
          </w:tcPr>
          <w:p w14:paraId="3C9BF85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Field of knowledge: </w:t>
            </w:r>
          </w:p>
        </w:tc>
        <w:tc>
          <w:tcPr>
            <w:tcW w:w="6753" w:type="dxa"/>
          </w:tcPr>
          <w:p w14:paraId="4691DB4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 Business, Administration and Law</w:t>
            </w:r>
          </w:p>
          <w:p w14:paraId="6495C779"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5A7D32" w14:paraId="4D414B5F" w14:textId="77777777">
        <w:tc>
          <w:tcPr>
            <w:tcW w:w="2875" w:type="dxa"/>
          </w:tcPr>
          <w:p w14:paraId="15F648F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Sp</w:t>
            </w:r>
            <w:r>
              <w:rPr>
                <w:rFonts w:ascii="Times New Roman" w:eastAsia="Times New Roman" w:hAnsi="Times New Roman" w:cs="Times New Roman"/>
                <w:b/>
                <w:bCs/>
                <w:sz w:val="24"/>
                <w:szCs w:val="24"/>
              </w:rPr>
              <w:t>ec</w:t>
            </w:r>
            <w:r>
              <w:rPr>
                <w:rFonts w:ascii="Times New Roman" w:eastAsia="Times New Roman" w:hAnsi="Times New Roman" w:cs="Times New Roman"/>
                <w:b/>
                <w:bCs/>
                <w:color w:val="000000"/>
                <w:sz w:val="24"/>
                <w:szCs w:val="24"/>
              </w:rPr>
              <w:t>ialty:</w:t>
            </w:r>
          </w:p>
        </w:tc>
        <w:tc>
          <w:tcPr>
            <w:tcW w:w="6753" w:type="dxa"/>
          </w:tcPr>
          <w:p w14:paraId="245ADF9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D3 Management</w:t>
            </w:r>
          </w:p>
        </w:tc>
      </w:tr>
      <w:tr w:rsidR="005A7D32" w14:paraId="2FDE74FA" w14:textId="77777777">
        <w:tc>
          <w:tcPr>
            <w:tcW w:w="2875" w:type="dxa"/>
          </w:tcPr>
          <w:p w14:paraId="5CF56456"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p>
          <w:p w14:paraId="4D17158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Qualification:</w:t>
            </w:r>
          </w:p>
        </w:tc>
        <w:tc>
          <w:tcPr>
            <w:tcW w:w="6753" w:type="dxa"/>
          </w:tcPr>
          <w:p w14:paraId="09A0BCAD"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u w:val="single"/>
              </w:rPr>
            </w:pPr>
          </w:p>
          <w:p w14:paraId="7672DEE9"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u w:val="single"/>
              </w:rPr>
              <w:t>Bachelor's degree in management</w:t>
            </w:r>
          </w:p>
        </w:tc>
      </w:tr>
    </w:tbl>
    <w:p w14:paraId="043A56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14:paraId="4D1C7CCC"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8EC764C" w14:textId="77777777" w:rsidR="005A7D32" w:rsidRDefault="005A7D32">
      <w:pPr>
        <w:pBdr>
          <w:top w:val="nil"/>
          <w:left w:val="nil"/>
          <w:bottom w:val="nil"/>
          <w:right w:val="nil"/>
          <w:between w:val="nil"/>
        </w:pBdr>
        <w:spacing w:after="0" w:line="240" w:lineRule="auto"/>
        <w:ind w:left="4680"/>
        <w:rPr>
          <w:rFonts w:ascii="Times New Roman" w:eastAsia="Times New Roman" w:hAnsi="Times New Roman" w:cs="Times New Roman"/>
          <w:color w:val="000000"/>
          <w:sz w:val="24"/>
          <w:szCs w:val="24"/>
        </w:rPr>
      </w:pPr>
    </w:p>
    <w:p w14:paraId="028339CC" w14:textId="77777777" w:rsidR="005A7D32" w:rsidRDefault="005A7D32">
      <w:pPr>
        <w:pBdr>
          <w:top w:val="nil"/>
          <w:left w:val="nil"/>
          <w:bottom w:val="nil"/>
          <w:right w:val="nil"/>
          <w:between w:val="nil"/>
        </w:pBdr>
        <w:spacing w:after="0" w:line="240" w:lineRule="auto"/>
        <w:ind w:left="4680"/>
        <w:rPr>
          <w:rFonts w:ascii="Times New Roman" w:eastAsia="Times New Roman" w:hAnsi="Times New Roman" w:cs="Times New Roman"/>
          <w:color w:val="000000"/>
          <w:sz w:val="24"/>
          <w:szCs w:val="24"/>
        </w:rPr>
      </w:pPr>
    </w:p>
    <w:p w14:paraId="7F4D0812" w14:textId="77777777" w:rsidR="005A7D32" w:rsidRDefault="005A7D32">
      <w:pPr>
        <w:pBdr>
          <w:top w:val="nil"/>
          <w:left w:val="nil"/>
          <w:bottom w:val="nil"/>
          <w:right w:val="nil"/>
          <w:between w:val="nil"/>
        </w:pBdr>
        <w:spacing w:after="0" w:line="240" w:lineRule="auto"/>
        <w:ind w:left="4680"/>
        <w:rPr>
          <w:rFonts w:ascii="Times New Roman" w:eastAsia="Times New Roman" w:hAnsi="Times New Roman" w:cs="Times New Roman"/>
          <w:color w:val="000000"/>
          <w:sz w:val="24"/>
          <w:szCs w:val="24"/>
        </w:rPr>
      </w:pPr>
    </w:p>
    <w:p w14:paraId="493B86E3" w14:textId="77777777" w:rsidR="005A7D32" w:rsidRDefault="005A7D32">
      <w:pPr>
        <w:pBdr>
          <w:top w:val="nil"/>
          <w:left w:val="nil"/>
          <w:bottom w:val="nil"/>
          <w:right w:val="nil"/>
          <w:between w:val="nil"/>
        </w:pBdr>
        <w:spacing w:after="0" w:line="240" w:lineRule="auto"/>
        <w:ind w:left="4680"/>
        <w:rPr>
          <w:rFonts w:ascii="Times New Roman" w:eastAsia="Times New Roman" w:hAnsi="Times New Roman" w:cs="Times New Roman"/>
          <w:color w:val="000000"/>
          <w:sz w:val="24"/>
          <w:szCs w:val="24"/>
        </w:rPr>
      </w:pPr>
    </w:p>
    <w:p w14:paraId="0BB2960C" w14:textId="77777777" w:rsidR="005A7D32" w:rsidRDefault="00000000">
      <w:pPr>
        <w:pBdr>
          <w:top w:val="nil"/>
          <w:left w:val="nil"/>
          <w:bottom w:val="nil"/>
          <w:right w:val="nil"/>
          <w:between w:val="nil"/>
        </w:pBdr>
        <w:spacing w:after="0" w:line="240" w:lineRule="auto"/>
        <w:ind w:left="3780"/>
        <w:rPr>
          <w:color w:val="000000"/>
        </w:rPr>
      </w:pPr>
      <w:r>
        <w:rPr>
          <w:rFonts w:ascii="Times New Roman" w:eastAsia="Times New Roman" w:hAnsi="Times New Roman" w:cs="Times New Roman"/>
          <w:color w:val="000000"/>
          <w:sz w:val="24"/>
          <w:szCs w:val="24"/>
          <w:u w:val="single"/>
        </w:rPr>
        <w:t xml:space="preserve">1 September 2025 </w:t>
      </w:r>
      <w:r>
        <w:rPr>
          <w:rFonts w:ascii="Times New Roman" w:eastAsia="Times New Roman" w:hAnsi="Times New Roman" w:cs="Times New Roman"/>
          <w:color w:val="000000"/>
          <w:sz w:val="24"/>
          <w:szCs w:val="24"/>
        </w:rPr>
        <w:t xml:space="preserve">Order No. </w:t>
      </w:r>
      <w:r>
        <w:rPr>
          <w:rFonts w:ascii="Times New Roman" w:eastAsia="Times New Roman" w:hAnsi="Times New Roman" w:cs="Times New Roman"/>
          <w:sz w:val="24"/>
          <w:szCs w:val="24"/>
          <w:u w:val="single"/>
        </w:rPr>
        <w:t xml:space="preserve">   </w:t>
      </w:r>
      <w:r>
        <w:rPr>
          <w:rFonts w:ascii="Times New Roman" w:eastAsia="Times New Roman" w:hAnsi="Times New Roman" w:cs="Times New Roman"/>
          <w:color w:val="000000"/>
          <w:sz w:val="24"/>
          <w:szCs w:val="24"/>
        </w:rPr>
        <w:t xml:space="preserve">dated </w:t>
      </w:r>
      <w:r>
        <w:rPr>
          <w:rFonts w:ascii="Times New Roman" w:eastAsia="Times New Roman" w:hAnsi="Times New Roman" w:cs="Times New Roman"/>
          <w:color w:val="000000"/>
          <w:sz w:val="24"/>
          <w:szCs w:val="24"/>
          <w:u w:val="single"/>
        </w:rPr>
        <w:tab/>
        <w:t xml:space="preserve">2025 </w:t>
      </w:r>
      <w:r>
        <w:rPr>
          <w:rFonts w:ascii="Times New Roman" w:eastAsia="Times New Roman" w:hAnsi="Times New Roman" w:cs="Times New Roman"/>
          <w:color w:val="000000"/>
          <w:sz w:val="24"/>
          <w:szCs w:val="24"/>
        </w:rPr>
        <w:t xml:space="preserve">р. </w:t>
      </w:r>
    </w:p>
    <w:p w14:paraId="5D330D32"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A8E11E8"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751A37D"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1F99A58"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FA31B0E"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6F51AFF1"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2BD791CF"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801835A"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D18BC4F"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78FCE768"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19467047"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3E4E120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Kyiv-2025</w:t>
      </w:r>
      <w:r>
        <w:br w:type="page"/>
      </w:r>
    </w:p>
    <w:p w14:paraId="5417A11D" w14:textId="77777777" w:rsidR="005A7D32" w:rsidRDefault="00000000">
      <w:pPr>
        <w:pBdr>
          <w:top w:val="nil"/>
          <w:left w:val="nil"/>
          <w:bottom w:val="nil"/>
          <w:right w:val="nil"/>
          <w:between w:val="nil"/>
        </w:pBdr>
        <w:shd w:val="clear" w:color="auto" w:fill="FFFFFF"/>
        <w:spacing w:before="74" w:after="0" w:line="235" w:lineRule="auto"/>
        <w:ind w:left="146" w:hanging="200"/>
        <w:jc w:val="center"/>
        <w:rPr>
          <w:color w:val="000000"/>
        </w:rPr>
      </w:pPr>
      <w:r>
        <w:rPr>
          <w:rFonts w:ascii="Times New Roman" w:eastAsia="Times New Roman" w:hAnsi="Times New Roman" w:cs="Times New Roman"/>
          <w:color w:val="000000"/>
          <w:sz w:val="24"/>
          <w:szCs w:val="24"/>
        </w:rPr>
        <w:lastRenderedPageBreak/>
        <w:t>APPROVAL LETTER</w:t>
      </w:r>
    </w:p>
    <w:p w14:paraId="298CC34F" w14:textId="77777777" w:rsidR="005A7D32" w:rsidRDefault="005A7D32">
      <w:pPr>
        <w:pBdr>
          <w:top w:val="nil"/>
          <w:left w:val="nil"/>
          <w:bottom w:val="nil"/>
          <w:right w:val="nil"/>
          <w:between w:val="nil"/>
        </w:pBdr>
        <w:shd w:val="clear" w:color="auto" w:fill="FFFFFF"/>
        <w:spacing w:before="3" w:after="0" w:line="235" w:lineRule="auto"/>
        <w:ind w:left="146" w:right="2" w:hanging="200"/>
        <w:rPr>
          <w:rFonts w:ascii="Times New Roman" w:eastAsia="Times New Roman" w:hAnsi="Times New Roman" w:cs="Times New Roman"/>
          <w:color w:val="000000"/>
          <w:sz w:val="24"/>
          <w:szCs w:val="24"/>
        </w:rPr>
      </w:pPr>
    </w:p>
    <w:p w14:paraId="182D6526" w14:textId="77777777" w:rsidR="005A7D32" w:rsidRDefault="005A7D32">
      <w:pPr>
        <w:pBdr>
          <w:top w:val="nil"/>
          <w:left w:val="nil"/>
          <w:bottom w:val="nil"/>
          <w:right w:val="nil"/>
          <w:between w:val="nil"/>
        </w:pBdr>
        <w:shd w:val="clear" w:color="auto" w:fill="FFFFFF"/>
        <w:spacing w:after="0" w:line="235" w:lineRule="auto"/>
        <w:ind w:hanging="200"/>
        <w:rPr>
          <w:rFonts w:ascii="Times New Roman" w:eastAsia="Times New Roman" w:hAnsi="Times New Roman" w:cs="Times New Roman"/>
          <w:color w:val="000000"/>
          <w:sz w:val="24"/>
          <w:szCs w:val="24"/>
        </w:rPr>
      </w:pPr>
    </w:p>
    <w:p w14:paraId="208E262B" w14:textId="77777777" w:rsidR="005A7D32" w:rsidRDefault="005A7D32">
      <w:pPr>
        <w:pBdr>
          <w:top w:val="nil"/>
          <w:left w:val="nil"/>
          <w:bottom w:val="nil"/>
          <w:right w:val="nil"/>
          <w:between w:val="nil"/>
        </w:pBdr>
        <w:shd w:val="clear" w:color="auto" w:fill="FFFFFF"/>
        <w:spacing w:before="192" w:after="0" w:line="235" w:lineRule="auto"/>
        <w:ind w:hanging="200"/>
        <w:rPr>
          <w:rFonts w:ascii="Times New Roman" w:eastAsia="Times New Roman" w:hAnsi="Times New Roman" w:cs="Times New Roman"/>
          <w:color w:val="000000"/>
          <w:sz w:val="24"/>
          <w:szCs w:val="24"/>
        </w:rPr>
      </w:pPr>
    </w:p>
    <w:tbl>
      <w:tblPr>
        <w:tblStyle w:val="af5"/>
        <w:tblW w:w="9117" w:type="dxa"/>
        <w:tblLayout w:type="fixed"/>
        <w:tblLook w:val="0000" w:firstRow="0" w:lastRow="0" w:firstColumn="0" w:lastColumn="0" w:noHBand="0" w:noVBand="0"/>
      </w:tblPr>
      <w:tblGrid>
        <w:gridCol w:w="4324"/>
        <w:gridCol w:w="4793"/>
      </w:tblGrid>
      <w:tr w:rsidR="005A7D32" w14:paraId="6A3E7F43" w14:textId="77777777">
        <w:trPr>
          <w:trHeight w:val="1921"/>
        </w:trPr>
        <w:tc>
          <w:tcPr>
            <w:tcW w:w="4324" w:type="dxa"/>
          </w:tcPr>
          <w:p w14:paraId="085AFE6A" w14:textId="77777777" w:rsidR="005A7D32" w:rsidRDefault="00000000">
            <w:pPr>
              <w:widowControl w:val="0"/>
              <w:pBdr>
                <w:top w:val="nil"/>
                <w:left w:val="nil"/>
                <w:bottom w:val="nil"/>
                <w:right w:val="nil"/>
                <w:between w:val="nil"/>
              </w:pBdr>
              <w:spacing w:after="0" w:line="266" w:lineRule="auto"/>
              <w:ind w:left="5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DEVELOPED BY</w:t>
            </w:r>
          </w:p>
          <w:p w14:paraId="25DEE43A" w14:textId="77777777" w:rsidR="005A7D32" w:rsidRDefault="00000000">
            <w:pPr>
              <w:widowControl w:val="0"/>
              <w:pBdr>
                <w:top w:val="nil"/>
                <w:left w:val="nil"/>
                <w:bottom w:val="nil"/>
                <w:right w:val="nil"/>
                <w:between w:val="nil"/>
              </w:pBdr>
              <w:spacing w:after="0" w:line="240" w:lineRule="auto"/>
              <w:ind w:left="5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Working (proj</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 xml:space="preserve">t) group </w:t>
            </w:r>
          </w:p>
          <w:p w14:paraId="72E655FD" w14:textId="2BB4C0E9" w:rsidR="005A7D32" w:rsidRDefault="00DC5569">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sidRPr="00DC5569">
              <w:rPr>
                <w:rFonts w:ascii="Times New Roman" w:eastAsia="Times New Roman" w:hAnsi="Times New Roman" w:cs="Times New Roman"/>
                <w:color w:val="000000"/>
                <w:sz w:val="24"/>
                <w:szCs w:val="24"/>
              </w:rPr>
              <w:t>Northern Ukrainian Institute named after the Heroes of Kruty of PJSC “HEI ‘IAPM’”</w:t>
            </w:r>
          </w:p>
          <w:p w14:paraId="097DD1B6" w14:textId="77777777" w:rsidR="005A7D32" w:rsidRDefault="00000000">
            <w:pPr>
              <w:widowControl w:val="0"/>
              <w:pBdr>
                <w:top w:val="nil"/>
                <w:left w:val="nil"/>
                <w:bottom w:val="nil"/>
                <w:right w:val="nil"/>
                <w:between w:val="nil"/>
              </w:pBdr>
              <w:spacing w:after="0" w:line="240" w:lineRule="auto"/>
              <w:ind w:left="5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Head of the working (proj</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t) group</w:t>
            </w:r>
          </w:p>
          <w:p w14:paraId="3AE2DDE7" w14:textId="6B690CBD" w:rsidR="005A7D32" w:rsidRDefault="00000000">
            <w:pPr>
              <w:widowControl w:val="0"/>
              <w:pBdr>
                <w:top w:val="nil"/>
                <w:left w:val="nil"/>
                <w:bottom w:val="nil"/>
                <w:right w:val="nil"/>
                <w:between w:val="nil"/>
              </w:pBdr>
              <w:tabs>
                <w:tab w:val="left" w:pos="1079"/>
              </w:tabs>
              <w:spacing w:after="0" w:line="240" w:lineRule="auto"/>
              <w:ind w:left="50"/>
              <w:jc w:val="center"/>
              <w:rPr>
                <w:color w:val="000000"/>
              </w:rPr>
            </w:pPr>
            <w:r>
              <w:rPr>
                <w:rFonts w:ascii="Times New Roman" w:eastAsia="Times New Roman" w:hAnsi="Times New Roman" w:cs="Times New Roman"/>
                <w:color w:val="000000"/>
                <w:sz w:val="24"/>
                <w:szCs w:val="24"/>
                <w:u w:val="single"/>
              </w:rPr>
              <w:tab/>
            </w:r>
            <w:r>
              <w:rPr>
                <w:rFonts w:ascii="Times New Roman" w:eastAsia="Times New Roman" w:hAnsi="Times New Roman" w:cs="Times New Roman"/>
                <w:sz w:val="28"/>
                <w:szCs w:val="28"/>
              </w:rPr>
              <w:t xml:space="preserve"> </w:t>
            </w:r>
            <w:r w:rsidR="00DC5569" w:rsidRPr="00756D2F">
              <w:rPr>
                <w:rFonts w:ascii="Times New Roman" w:eastAsia="Times New Roman" w:hAnsi="Times New Roman" w:cs="Times New Roman"/>
                <w:i/>
                <w:iCs/>
                <w:color w:val="000000"/>
                <w:sz w:val="24"/>
                <w:szCs w:val="24"/>
              </w:rPr>
              <w:t xml:space="preserve">Dmytro Polozhentsev </w:t>
            </w:r>
          </w:p>
          <w:p w14:paraId="2C67B5E5" w14:textId="77777777" w:rsidR="005A7D32" w:rsidRDefault="005A7D32">
            <w:pPr>
              <w:widowControl w:val="0"/>
              <w:pBdr>
                <w:top w:val="nil"/>
                <w:left w:val="nil"/>
                <w:bottom w:val="nil"/>
                <w:right w:val="nil"/>
                <w:between w:val="nil"/>
              </w:pBdr>
              <w:tabs>
                <w:tab w:val="left" w:pos="1559"/>
              </w:tabs>
              <w:spacing w:after="0" w:line="256" w:lineRule="auto"/>
              <w:ind w:left="50"/>
              <w:jc w:val="center"/>
              <w:rPr>
                <w:color w:val="000000"/>
              </w:rPr>
            </w:pPr>
          </w:p>
        </w:tc>
        <w:tc>
          <w:tcPr>
            <w:tcW w:w="4793" w:type="dxa"/>
          </w:tcPr>
          <w:p w14:paraId="21B9D6E7" w14:textId="77777777" w:rsidR="005A7D32" w:rsidRDefault="00000000">
            <w:pPr>
              <w:widowControl w:val="0"/>
              <w:pBdr>
                <w:top w:val="nil"/>
                <w:left w:val="nil"/>
                <w:bottom w:val="nil"/>
                <w:right w:val="nil"/>
                <w:between w:val="nil"/>
              </w:pBdr>
              <w:spacing w:after="0" w:line="266" w:lineRule="auto"/>
              <w:ind w:left="399"/>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APPROVED</w:t>
            </w:r>
          </w:p>
          <w:p w14:paraId="7176250C" w14:textId="77777777" w:rsidR="005A7D32" w:rsidRDefault="00000000">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Rector</w:t>
            </w:r>
          </w:p>
          <w:p w14:paraId="5C7821FD" w14:textId="77777777" w:rsidR="005A7D32" w:rsidRDefault="00000000">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PJSC «Higher Educational </w:t>
            </w:r>
            <w:proofErr w:type="gramStart"/>
            <w:r>
              <w:rPr>
                <w:rFonts w:ascii="Times New Roman" w:eastAsia="Times New Roman" w:hAnsi="Times New Roman" w:cs="Times New Roman"/>
                <w:color w:val="000000"/>
                <w:sz w:val="24"/>
                <w:szCs w:val="24"/>
              </w:rPr>
              <w:t>Institution  «</w:t>
            </w:r>
            <w:proofErr w:type="gramEnd"/>
            <w:r>
              <w:rPr>
                <w:rFonts w:ascii="Times New Roman" w:eastAsia="Times New Roman" w:hAnsi="Times New Roman" w:cs="Times New Roman"/>
                <w:color w:val="000000"/>
                <w:sz w:val="24"/>
                <w:szCs w:val="24"/>
              </w:rPr>
              <w:t>Interregional Academy of Personnel Management»</w:t>
            </w:r>
          </w:p>
          <w:p w14:paraId="07BCBEA8" w14:textId="77777777" w:rsidR="005A7D32" w:rsidRDefault="00000000">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 Kyrylo Muraviov </w:t>
            </w:r>
          </w:p>
          <w:p w14:paraId="6EEADB0A" w14:textId="77777777" w:rsidR="005A7D32" w:rsidRDefault="005A7D32">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42E20EAF" w14:textId="77777777" w:rsidR="005A7D32" w:rsidRDefault="00000000">
            <w:pPr>
              <w:widowControl w:val="0"/>
              <w:pBdr>
                <w:top w:val="nil"/>
                <w:left w:val="nil"/>
                <w:bottom w:val="nil"/>
                <w:right w:val="nil"/>
                <w:between w:val="nil"/>
              </w:pBdr>
              <w:tabs>
                <w:tab w:val="left" w:pos="1644"/>
                <w:tab w:val="left" w:pos="2487"/>
                <w:tab w:val="left" w:pos="3567"/>
              </w:tabs>
              <w:spacing w:after="0" w:line="240" w:lineRule="auto"/>
              <w:ind w:left="399"/>
              <w:jc w:val="center"/>
              <w:rPr>
                <w:color w:val="000000"/>
              </w:rPr>
            </w:pPr>
            <w:r>
              <w:rPr>
                <w:rFonts w:ascii="Times New Roman" w:eastAsia="Times New Roman" w:hAnsi="Times New Roman" w:cs="Times New Roman"/>
                <w:color w:val="000000"/>
                <w:sz w:val="24"/>
                <w:szCs w:val="24"/>
              </w:rPr>
              <w:t>26.06.2025 р.</w:t>
            </w:r>
          </w:p>
          <w:p w14:paraId="755A39BF" w14:textId="77777777" w:rsidR="005A7D32" w:rsidRDefault="005A7D32">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p w14:paraId="21663CFD" w14:textId="77777777" w:rsidR="005A7D32" w:rsidRDefault="005A7D32">
            <w:pPr>
              <w:widowControl w:val="0"/>
              <w:pBdr>
                <w:top w:val="nil"/>
                <w:left w:val="nil"/>
                <w:bottom w:val="nil"/>
                <w:right w:val="nil"/>
                <w:between w:val="nil"/>
              </w:pBdr>
              <w:tabs>
                <w:tab w:val="left" w:pos="2095"/>
              </w:tabs>
              <w:spacing w:after="0" w:line="256" w:lineRule="auto"/>
              <w:ind w:left="399"/>
              <w:jc w:val="center"/>
              <w:rPr>
                <w:color w:val="000000"/>
              </w:rPr>
            </w:pPr>
          </w:p>
        </w:tc>
      </w:tr>
    </w:tbl>
    <w:p w14:paraId="7AA526DF" w14:textId="77777777" w:rsidR="005A7D32" w:rsidRDefault="005A7D32">
      <w:pPr>
        <w:pBdr>
          <w:top w:val="nil"/>
          <w:left w:val="nil"/>
          <w:bottom w:val="nil"/>
          <w:right w:val="nil"/>
          <w:between w:val="nil"/>
        </w:pBdr>
        <w:shd w:val="clear" w:color="auto" w:fill="FFFFFF"/>
        <w:spacing w:after="0" w:line="235" w:lineRule="auto"/>
        <w:ind w:hanging="200"/>
        <w:rPr>
          <w:rFonts w:ascii="Times New Roman" w:eastAsia="Times New Roman" w:hAnsi="Times New Roman" w:cs="Times New Roman"/>
          <w:color w:val="000000"/>
          <w:sz w:val="24"/>
          <w:szCs w:val="24"/>
        </w:rPr>
      </w:pPr>
    </w:p>
    <w:p w14:paraId="2CD12AAE" w14:textId="77777777" w:rsidR="005A7D32" w:rsidRDefault="005A7D32">
      <w:pPr>
        <w:pBdr>
          <w:top w:val="nil"/>
          <w:left w:val="nil"/>
          <w:bottom w:val="nil"/>
          <w:right w:val="nil"/>
          <w:between w:val="nil"/>
        </w:pBdr>
        <w:shd w:val="clear" w:color="auto" w:fill="FFFFFF"/>
        <w:spacing w:after="0" w:line="235" w:lineRule="auto"/>
        <w:ind w:hanging="200"/>
        <w:rPr>
          <w:rFonts w:ascii="Times New Roman" w:eastAsia="Times New Roman" w:hAnsi="Times New Roman" w:cs="Times New Roman"/>
          <w:color w:val="000000"/>
          <w:sz w:val="24"/>
          <w:szCs w:val="24"/>
        </w:rPr>
      </w:pPr>
    </w:p>
    <w:p w14:paraId="6F5F1DD0" w14:textId="77777777" w:rsidR="005A7D32" w:rsidRDefault="005A7D32">
      <w:pPr>
        <w:pBdr>
          <w:top w:val="nil"/>
          <w:left w:val="nil"/>
          <w:bottom w:val="nil"/>
          <w:right w:val="nil"/>
          <w:between w:val="nil"/>
        </w:pBdr>
        <w:shd w:val="clear" w:color="auto" w:fill="FFFFFF"/>
        <w:spacing w:before="149" w:after="0" w:line="235" w:lineRule="auto"/>
        <w:ind w:hanging="200"/>
        <w:rPr>
          <w:rFonts w:ascii="Times New Roman" w:eastAsia="Times New Roman" w:hAnsi="Times New Roman" w:cs="Times New Roman"/>
          <w:color w:val="000000"/>
          <w:sz w:val="24"/>
          <w:szCs w:val="24"/>
        </w:rPr>
      </w:pPr>
    </w:p>
    <w:tbl>
      <w:tblPr>
        <w:tblStyle w:val="af6"/>
        <w:tblW w:w="9239" w:type="dxa"/>
        <w:tblLayout w:type="fixed"/>
        <w:tblLook w:val="0000" w:firstRow="0" w:lastRow="0" w:firstColumn="0" w:lastColumn="0" w:noHBand="0" w:noVBand="0"/>
      </w:tblPr>
      <w:tblGrid>
        <w:gridCol w:w="4323"/>
        <w:gridCol w:w="4916"/>
      </w:tblGrid>
      <w:tr w:rsidR="005A7D32" w14:paraId="172D03D3" w14:textId="77777777">
        <w:trPr>
          <w:trHeight w:val="2197"/>
        </w:trPr>
        <w:tc>
          <w:tcPr>
            <w:tcW w:w="4323" w:type="dxa"/>
          </w:tcPr>
          <w:p w14:paraId="2F07B524" w14:textId="77777777" w:rsidR="005A7D32" w:rsidRDefault="00000000">
            <w:pPr>
              <w:widowControl w:val="0"/>
              <w:pBdr>
                <w:top w:val="nil"/>
                <w:left w:val="nil"/>
                <w:bottom w:val="nil"/>
                <w:right w:val="nil"/>
                <w:between w:val="nil"/>
              </w:pBdr>
              <w:spacing w:after="0" w:line="266" w:lineRule="auto"/>
              <w:ind w:left="5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APPROVED</w:t>
            </w:r>
          </w:p>
          <w:p w14:paraId="55BCF43A" w14:textId="77777777" w:rsidR="005A7D32" w:rsidRDefault="00000000">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Scientific and Methodological Council of PJSC «Higher Educational </w:t>
            </w:r>
            <w:proofErr w:type="gramStart"/>
            <w:r>
              <w:rPr>
                <w:rFonts w:ascii="Times New Roman" w:eastAsia="Times New Roman" w:hAnsi="Times New Roman" w:cs="Times New Roman"/>
                <w:color w:val="000000"/>
                <w:sz w:val="24"/>
                <w:szCs w:val="24"/>
              </w:rPr>
              <w:t>Institution  «</w:t>
            </w:r>
            <w:proofErr w:type="gramEnd"/>
            <w:r>
              <w:rPr>
                <w:rFonts w:ascii="Times New Roman" w:eastAsia="Times New Roman" w:hAnsi="Times New Roman" w:cs="Times New Roman"/>
                <w:color w:val="000000"/>
                <w:sz w:val="24"/>
                <w:szCs w:val="24"/>
              </w:rPr>
              <w:t>Interregional Academy of Personnel Management»</w:t>
            </w:r>
          </w:p>
          <w:p w14:paraId="4CF24038" w14:textId="77777777" w:rsidR="005A7D32" w:rsidRDefault="00000000">
            <w:pPr>
              <w:widowControl w:val="0"/>
              <w:pBdr>
                <w:top w:val="nil"/>
                <w:left w:val="nil"/>
                <w:bottom w:val="nil"/>
                <w:right w:val="nil"/>
                <w:between w:val="nil"/>
              </w:pBdr>
              <w:tabs>
                <w:tab w:val="left" w:pos="458"/>
                <w:tab w:val="left" w:pos="1899"/>
              </w:tabs>
              <w:spacing w:after="0" w:line="256" w:lineRule="auto"/>
              <w:ind w:left="7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Minutes no.6 from 26.06.2025 </w:t>
            </w:r>
          </w:p>
          <w:p w14:paraId="04967472" w14:textId="77777777" w:rsidR="005A7D32" w:rsidRDefault="00000000">
            <w:pPr>
              <w:widowControl w:val="0"/>
              <w:pBdr>
                <w:top w:val="nil"/>
                <w:left w:val="nil"/>
                <w:bottom w:val="nil"/>
                <w:right w:val="nil"/>
                <w:between w:val="nil"/>
              </w:pBdr>
              <w:tabs>
                <w:tab w:val="left" w:pos="458"/>
                <w:tab w:val="left" w:pos="1899"/>
              </w:tabs>
              <w:spacing w:after="0" w:line="256" w:lineRule="auto"/>
              <w:ind w:left="71"/>
              <w:jc w:val="center"/>
              <w:rPr>
                <w:color w:val="000000"/>
              </w:rPr>
            </w:pPr>
            <w:r>
              <w:rPr>
                <w:rFonts w:ascii="Times New Roman" w:eastAsia="Times New Roman" w:hAnsi="Times New Roman" w:cs="Times New Roman"/>
                <w:color w:val="000000"/>
                <w:sz w:val="24"/>
                <w:szCs w:val="24"/>
              </w:rPr>
              <w:t xml:space="preserve">Chairman </w:t>
            </w:r>
            <w:r>
              <w:rPr>
                <w:rFonts w:ascii="Times New Roman" w:eastAsia="Times New Roman" w:hAnsi="Times New Roman" w:cs="Times New Roman"/>
                <w:color w:val="000000"/>
                <w:sz w:val="24"/>
                <w:szCs w:val="24"/>
                <w:u w:val="single"/>
              </w:rPr>
              <w:tab/>
            </w:r>
            <w:proofErr w:type="spellStart"/>
            <w:r>
              <w:rPr>
                <w:rFonts w:ascii="Times New Roman" w:eastAsia="Times New Roman" w:hAnsi="Times New Roman" w:cs="Times New Roman"/>
                <w:color w:val="000000"/>
                <w:sz w:val="24"/>
                <w:szCs w:val="24"/>
              </w:rPr>
              <w:t>Мykhailo</w:t>
            </w:r>
            <w:proofErr w:type="spellEnd"/>
            <w:r>
              <w:rPr>
                <w:rFonts w:ascii="Times New Roman" w:eastAsia="Times New Roman" w:hAnsi="Times New Roman" w:cs="Times New Roman"/>
                <w:color w:val="000000"/>
                <w:sz w:val="24"/>
                <w:szCs w:val="24"/>
              </w:rPr>
              <w:t xml:space="preserve"> Goncharenko</w:t>
            </w:r>
          </w:p>
          <w:p w14:paraId="1AFDF390" w14:textId="77777777" w:rsidR="005A7D32" w:rsidRDefault="00000000">
            <w:pPr>
              <w:widowControl w:val="0"/>
              <w:pBdr>
                <w:top w:val="nil"/>
                <w:left w:val="nil"/>
                <w:bottom w:val="nil"/>
                <w:right w:val="nil"/>
                <w:between w:val="nil"/>
              </w:pBdr>
              <w:tabs>
                <w:tab w:val="left" w:pos="458"/>
                <w:tab w:val="left" w:pos="1899"/>
              </w:tabs>
              <w:spacing w:after="0" w:line="256" w:lineRule="auto"/>
              <w:ind w:left="7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(instead of the scientific and methodological commission)</w:t>
            </w:r>
          </w:p>
        </w:tc>
        <w:tc>
          <w:tcPr>
            <w:tcW w:w="4916" w:type="dxa"/>
          </w:tcPr>
          <w:p w14:paraId="1B758CFE" w14:textId="77777777" w:rsidR="005A7D32" w:rsidRDefault="00000000">
            <w:pPr>
              <w:widowControl w:val="0"/>
              <w:pBdr>
                <w:top w:val="nil"/>
                <w:left w:val="nil"/>
                <w:bottom w:val="nil"/>
                <w:right w:val="nil"/>
                <w:between w:val="nil"/>
              </w:pBdr>
              <w:spacing w:after="0" w:line="266" w:lineRule="auto"/>
              <w:ind w:left="818"/>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APPROVED</w:t>
            </w:r>
          </w:p>
          <w:p w14:paraId="07AEB02A" w14:textId="77777777" w:rsidR="005A7D32" w:rsidRDefault="00000000">
            <w:pPr>
              <w:widowControl w:val="0"/>
              <w:pBdr>
                <w:top w:val="nil"/>
                <w:left w:val="nil"/>
                <w:bottom w:val="nil"/>
                <w:right w:val="nil"/>
                <w:between w:val="nil"/>
              </w:pBdr>
              <w:spacing w:after="0" w:line="240" w:lineRule="auto"/>
              <w:ind w:left="426" w:right="9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Academic Council of PJSC "IAPM"</w:t>
            </w:r>
          </w:p>
          <w:p w14:paraId="53A8DE19" w14:textId="77777777" w:rsidR="005A7D32" w:rsidRDefault="00000000">
            <w:pPr>
              <w:widowControl w:val="0"/>
              <w:pBdr>
                <w:top w:val="nil"/>
                <w:left w:val="nil"/>
                <w:bottom w:val="nil"/>
                <w:right w:val="nil"/>
                <w:between w:val="nil"/>
              </w:pBdr>
              <w:tabs>
                <w:tab w:val="left" w:pos="1644"/>
                <w:tab w:val="left" w:pos="2487"/>
                <w:tab w:val="left" w:pos="3567"/>
              </w:tabs>
              <w:spacing w:after="0" w:line="240" w:lineRule="auto"/>
              <w:ind w:left="399"/>
              <w:jc w:val="center"/>
              <w:rPr>
                <w:color w:val="000000"/>
              </w:rPr>
            </w:pPr>
            <w:r>
              <w:rPr>
                <w:rFonts w:ascii="Times New Roman" w:eastAsia="Times New Roman" w:hAnsi="Times New Roman" w:cs="Times New Roman"/>
                <w:color w:val="000000"/>
                <w:sz w:val="24"/>
                <w:szCs w:val="24"/>
              </w:rPr>
              <w:t>Minutes no.5 from 16.07.2025 р.</w:t>
            </w:r>
          </w:p>
          <w:p w14:paraId="105D50AF" w14:textId="77777777" w:rsidR="005A7D32" w:rsidRDefault="00000000">
            <w:pPr>
              <w:widowControl w:val="0"/>
              <w:pBdr>
                <w:top w:val="nil"/>
                <w:left w:val="nil"/>
                <w:bottom w:val="nil"/>
                <w:right w:val="nil"/>
                <w:between w:val="nil"/>
              </w:pBdr>
              <w:spacing w:after="0" w:line="240" w:lineRule="auto"/>
              <w:ind w:left="39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Chairman of the Academic Council of PJSC «Higher Educational </w:t>
            </w:r>
            <w:proofErr w:type="gramStart"/>
            <w:r>
              <w:rPr>
                <w:rFonts w:ascii="Times New Roman" w:eastAsia="Times New Roman" w:hAnsi="Times New Roman" w:cs="Times New Roman"/>
                <w:color w:val="000000"/>
                <w:sz w:val="24"/>
                <w:szCs w:val="24"/>
              </w:rPr>
              <w:t>Institution  «</w:t>
            </w:r>
            <w:proofErr w:type="gramEnd"/>
            <w:r>
              <w:rPr>
                <w:rFonts w:ascii="Times New Roman" w:eastAsia="Times New Roman" w:hAnsi="Times New Roman" w:cs="Times New Roman"/>
                <w:color w:val="000000"/>
                <w:sz w:val="24"/>
                <w:szCs w:val="24"/>
              </w:rPr>
              <w:t>Interregional Academy of Personnel Management»</w:t>
            </w:r>
          </w:p>
          <w:p w14:paraId="66ECF6C1" w14:textId="77777777" w:rsidR="005A7D32" w:rsidRDefault="005A7D32">
            <w:pPr>
              <w:widowControl w:val="0"/>
              <w:pBdr>
                <w:top w:val="nil"/>
                <w:left w:val="nil"/>
                <w:bottom w:val="nil"/>
                <w:right w:val="nil"/>
                <w:between w:val="nil"/>
              </w:pBdr>
              <w:tabs>
                <w:tab w:val="left" w:pos="823"/>
              </w:tabs>
              <w:spacing w:after="0" w:line="240" w:lineRule="auto"/>
              <w:ind w:left="426" w:right="96"/>
              <w:jc w:val="center"/>
              <w:rPr>
                <w:rFonts w:ascii="Times New Roman" w:eastAsia="Times New Roman" w:hAnsi="Times New Roman" w:cs="Times New Roman"/>
                <w:color w:val="000000"/>
                <w:sz w:val="24"/>
                <w:szCs w:val="24"/>
              </w:rPr>
            </w:pPr>
          </w:p>
          <w:p w14:paraId="2BC33842" w14:textId="77777777" w:rsidR="005A7D32" w:rsidRDefault="00000000">
            <w:pPr>
              <w:widowControl w:val="0"/>
              <w:pBdr>
                <w:top w:val="nil"/>
                <w:left w:val="nil"/>
                <w:bottom w:val="nil"/>
                <w:right w:val="nil"/>
                <w:between w:val="nil"/>
              </w:pBdr>
              <w:tabs>
                <w:tab w:val="left" w:pos="823"/>
              </w:tabs>
              <w:spacing w:after="0" w:line="240" w:lineRule="auto"/>
              <w:ind w:left="426" w:right="96"/>
              <w:jc w:val="center"/>
              <w:rPr>
                <w:color w:val="000000"/>
              </w:rPr>
            </w:pPr>
            <w:r>
              <w:rPr>
                <w:rFonts w:ascii="Times New Roman" w:eastAsia="Times New Roman" w:hAnsi="Times New Roman" w:cs="Times New Roman"/>
                <w:color w:val="000000"/>
                <w:sz w:val="24"/>
                <w:szCs w:val="24"/>
                <w:u w:val="single"/>
              </w:rPr>
              <w:tab/>
              <w:t xml:space="preserve">________ </w:t>
            </w:r>
            <w:r>
              <w:rPr>
                <w:rFonts w:ascii="Times New Roman" w:eastAsia="Times New Roman" w:hAnsi="Times New Roman" w:cs="Times New Roman"/>
                <w:sz w:val="24"/>
                <w:szCs w:val="24"/>
                <w:u w:val="single"/>
              </w:rPr>
              <w:t>Rostyslav</w:t>
            </w:r>
            <w:r>
              <w:rPr>
                <w:rFonts w:ascii="Times New Roman" w:eastAsia="Times New Roman" w:hAnsi="Times New Roman" w:cs="Times New Roman"/>
                <w:color w:val="000000"/>
                <w:sz w:val="24"/>
                <w:szCs w:val="24"/>
                <w:u w:val="single"/>
              </w:rPr>
              <w:t xml:space="preserve"> </w:t>
            </w:r>
            <w:r>
              <w:rPr>
                <w:rFonts w:ascii="Times New Roman" w:eastAsia="Times New Roman" w:hAnsi="Times New Roman" w:cs="Times New Roman"/>
                <w:color w:val="000000"/>
                <w:sz w:val="24"/>
                <w:szCs w:val="24"/>
              </w:rPr>
              <w:t>Shch</w:t>
            </w:r>
            <w:r>
              <w:rPr>
                <w:rFonts w:ascii="Times New Roman" w:eastAsia="Times New Roman" w:hAnsi="Times New Roman" w:cs="Times New Roman"/>
                <w:sz w:val="24"/>
                <w:szCs w:val="24"/>
              </w:rPr>
              <w:t>ok</w:t>
            </w:r>
            <w:r>
              <w:rPr>
                <w:rFonts w:ascii="Times New Roman" w:eastAsia="Times New Roman" w:hAnsi="Times New Roman" w:cs="Times New Roman"/>
                <w:color w:val="000000"/>
                <w:sz w:val="24"/>
                <w:szCs w:val="24"/>
              </w:rPr>
              <w:t>in</w:t>
            </w:r>
          </w:p>
          <w:p w14:paraId="7B521643" w14:textId="77777777" w:rsidR="005A7D32" w:rsidRDefault="005A7D32">
            <w:pPr>
              <w:widowControl w:val="0"/>
              <w:pBdr>
                <w:top w:val="nil"/>
                <w:left w:val="nil"/>
                <w:bottom w:val="nil"/>
                <w:right w:val="nil"/>
                <w:between w:val="nil"/>
              </w:pBdr>
              <w:tabs>
                <w:tab w:val="left" w:pos="2031"/>
                <w:tab w:val="left" w:pos="2370"/>
                <w:tab w:val="left" w:pos="2879"/>
                <w:tab w:val="left" w:pos="3719"/>
              </w:tabs>
              <w:spacing w:after="0" w:line="480" w:lineRule="auto"/>
              <w:ind w:left="426" w:right="96"/>
              <w:jc w:val="center"/>
              <w:rPr>
                <w:rFonts w:ascii="Times New Roman" w:eastAsia="Times New Roman" w:hAnsi="Times New Roman" w:cs="Times New Roman"/>
                <w:color w:val="000000"/>
                <w:sz w:val="24"/>
                <w:szCs w:val="24"/>
              </w:rPr>
            </w:pPr>
          </w:p>
        </w:tc>
      </w:tr>
    </w:tbl>
    <w:p w14:paraId="34F8765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br w:type="page"/>
      </w:r>
    </w:p>
    <w:p w14:paraId="3ADFD1E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8"/>
          <w:szCs w:val="28"/>
        </w:rPr>
      </w:pPr>
    </w:p>
    <w:p w14:paraId="3784418B" w14:textId="77777777" w:rsidR="005A7D32" w:rsidRDefault="00000000">
      <w:pPr>
        <w:widowControl w:val="0"/>
        <w:numPr>
          <w:ilvl w:val="0"/>
          <w:numId w:val="1"/>
        </w:numPr>
        <w:pBdr>
          <w:top w:val="nil"/>
          <w:left w:val="nil"/>
          <w:bottom w:val="nil"/>
          <w:right w:val="nil"/>
          <w:between w:val="nil"/>
        </w:pBdr>
        <w:tabs>
          <w:tab w:val="left" w:pos="0"/>
        </w:tabs>
        <w:spacing w:before="74" w:after="0" w:line="240" w:lineRule="auto"/>
        <w:ind w:right="3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PREFACE</w:t>
      </w:r>
    </w:p>
    <w:p w14:paraId="67D334EE" w14:textId="77777777" w:rsidR="005A7D32" w:rsidRDefault="005A7D32">
      <w:pPr>
        <w:widowControl w:val="0"/>
        <w:numPr>
          <w:ilvl w:val="0"/>
          <w:numId w:val="1"/>
        </w:numPr>
        <w:pBdr>
          <w:top w:val="nil"/>
          <w:left w:val="nil"/>
          <w:bottom w:val="nil"/>
          <w:right w:val="nil"/>
          <w:between w:val="nil"/>
        </w:pBdr>
        <w:tabs>
          <w:tab w:val="left" w:pos="0"/>
        </w:tabs>
        <w:spacing w:before="74" w:after="0" w:line="240" w:lineRule="auto"/>
        <w:ind w:right="30"/>
        <w:jc w:val="center"/>
        <w:rPr>
          <w:rFonts w:ascii="Times New Roman" w:eastAsia="Times New Roman" w:hAnsi="Times New Roman" w:cs="Times New Roman"/>
          <w:b/>
          <w:bCs/>
          <w:color w:val="000000"/>
          <w:sz w:val="24"/>
          <w:szCs w:val="24"/>
        </w:rPr>
      </w:pPr>
    </w:p>
    <w:p w14:paraId="2CA27A9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The study program has been developed in accordance with the requirements of the Law of Ukraine “On Higher Education”, the Standard of Higher Education in the specialty "Management" for the first (bachelor's) level of higher education, approved by the order of the Ministry of Education and Science of Ukraine  of 29.2018, Order of the Ministry of Education and Science of Ukraine "On Amendments to Certain Standards of Higher Education" No. 842 of 13.06.24, Resolution of the Cabinet of Ministers of Ukraine of 30 August 2024 No. 1021 On Amendments to the List of Fields of Knowledge and Specialties for the Training of Higher and Professional Higher Education Applicants; Law of Ukraine "On Amendments to Certain Legislative Acts of Ukraine on Certain Issues of Military Service, Mobilization and Military Registration" (No. 3633-IX), which entered into force on 18 May 2024; Procedure for Basic General Military Training of Ukrainian Citizens Receiving Higher Education and Police Officers, approved by the Cabinet of Ministers of Ukraine.</w:t>
      </w:r>
    </w:p>
    <w:p w14:paraId="70458416"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p w14:paraId="35E937A7" w14:textId="77777777" w:rsidR="005A7D32" w:rsidRDefault="00000000">
      <w:pPr>
        <w:pBdr>
          <w:top w:val="nil"/>
          <w:left w:val="nil"/>
          <w:bottom w:val="nil"/>
          <w:right w:val="nil"/>
          <w:between w:val="nil"/>
        </w:pBdr>
        <w:spacing w:after="0" w:line="240" w:lineRule="auto"/>
        <w:ind w:firstLine="720"/>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Developed by the working (project) group consisting of:</w:t>
      </w:r>
    </w:p>
    <w:p w14:paraId="4F08DEA7" w14:textId="4F871DA6" w:rsidR="005A7D32" w:rsidRDefault="00756D2F" w:rsidP="00756D2F">
      <w:pPr>
        <w:numPr>
          <w:ilvl w:val="0"/>
          <w:numId w:val="4"/>
        </w:num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r w:rsidRPr="00756D2F">
        <w:rPr>
          <w:rFonts w:ascii="Times New Roman" w:eastAsia="Times New Roman" w:hAnsi="Times New Roman" w:cs="Times New Roman"/>
          <w:i/>
          <w:iCs/>
          <w:color w:val="000000"/>
          <w:sz w:val="24"/>
          <w:szCs w:val="24"/>
        </w:rPr>
        <w:t xml:space="preserve">Dmytro Polozhentsev </w:t>
      </w:r>
      <w:r w:rsidR="00000000">
        <w:rPr>
          <w:rFonts w:ascii="Times New Roman" w:eastAsia="Times New Roman" w:hAnsi="Times New Roman" w:cs="Times New Roman"/>
          <w:color w:val="000000"/>
          <w:sz w:val="24"/>
          <w:szCs w:val="24"/>
        </w:rPr>
        <w:t xml:space="preserve">– PhD in Economics, </w:t>
      </w:r>
      <w:r w:rsidRPr="00756D2F">
        <w:rPr>
          <w:rFonts w:ascii="Times New Roman" w:eastAsia="Times New Roman" w:hAnsi="Times New Roman" w:cs="Times New Roman"/>
          <w:color w:val="000000"/>
          <w:sz w:val="24"/>
          <w:szCs w:val="24"/>
        </w:rPr>
        <w:t>senior lecturer at the Department of Personnel Management, Labor Economics and Public Administration of the Northern Ukrainian Institute named after the Heroes of Kruty of PJSC “HEI ‘IAPM’”.</w:t>
      </w:r>
    </w:p>
    <w:p w14:paraId="28DB771D" w14:textId="255636CE" w:rsidR="00756D2F" w:rsidRPr="00756D2F" w:rsidRDefault="00756D2F" w:rsidP="00756D2F">
      <w:pPr>
        <w:numPr>
          <w:ilvl w:val="0"/>
          <w:numId w:val="4"/>
        </w:numPr>
        <w:pBdr>
          <w:top w:val="nil"/>
          <w:left w:val="nil"/>
          <w:bottom w:val="nil"/>
          <w:right w:val="nil"/>
          <w:between w:val="nil"/>
        </w:pBdr>
        <w:spacing w:line="240" w:lineRule="auto"/>
        <w:ind w:left="270"/>
        <w:jc w:val="both"/>
        <w:rPr>
          <w:rFonts w:ascii="Times New Roman" w:eastAsia="Times New Roman" w:hAnsi="Times New Roman" w:cs="Times New Roman"/>
          <w:color w:val="000000"/>
          <w:sz w:val="24"/>
          <w:szCs w:val="24"/>
          <w:lang w:val="ru-UA"/>
        </w:rPr>
      </w:pPr>
      <w:r w:rsidRPr="00756D2F">
        <w:rPr>
          <w:rFonts w:ascii="Times New Roman" w:eastAsia="Times New Roman" w:hAnsi="Times New Roman" w:cs="Times New Roman"/>
          <w:i/>
          <w:iCs/>
          <w:color w:val="000000"/>
          <w:sz w:val="24"/>
          <w:szCs w:val="24"/>
        </w:rPr>
        <w:t>Larysa</w:t>
      </w:r>
      <w:r>
        <w:rPr>
          <w:rFonts w:ascii="Times New Roman" w:eastAsia="Times New Roman" w:hAnsi="Times New Roman" w:cs="Times New Roman"/>
          <w:i/>
          <w:iCs/>
          <w:color w:val="000000"/>
          <w:sz w:val="24"/>
          <w:szCs w:val="24"/>
          <w:lang w:val="uk-UA"/>
        </w:rPr>
        <w:t xml:space="preserve"> </w:t>
      </w:r>
      <w:r w:rsidRPr="00756D2F">
        <w:rPr>
          <w:rFonts w:ascii="Times New Roman" w:eastAsia="Times New Roman" w:hAnsi="Times New Roman" w:cs="Times New Roman"/>
          <w:i/>
          <w:iCs/>
          <w:color w:val="000000"/>
          <w:sz w:val="24"/>
          <w:szCs w:val="24"/>
        </w:rPr>
        <w:t xml:space="preserve">Bezzubko </w:t>
      </w:r>
      <w:r w:rsidR="00000000">
        <w:rPr>
          <w:rFonts w:ascii="Times New Roman" w:eastAsia="Times New Roman" w:hAnsi="Times New Roman" w:cs="Times New Roman"/>
          <w:color w:val="000000"/>
          <w:sz w:val="24"/>
          <w:szCs w:val="24"/>
        </w:rPr>
        <w:t xml:space="preserve">– D.Sc. </w:t>
      </w:r>
      <w:r w:rsidRPr="00756D2F">
        <w:rPr>
          <w:rFonts w:ascii="Times New Roman" w:eastAsia="Times New Roman" w:hAnsi="Times New Roman" w:cs="Times New Roman"/>
          <w:color w:val="000000"/>
          <w:sz w:val="24"/>
          <w:szCs w:val="24"/>
        </w:rPr>
        <w:t>of Public Administration</w:t>
      </w:r>
      <w:r w:rsidR="00000000">
        <w:rPr>
          <w:rFonts w:ascii="Times New Roman" w:eastAsia="Times New Roman" w:hAnsi="Times New Roman" w:cs="Times New Roman"/>
          <w:color w:val="000000"/>
          <w:sz w:val="24"/>
          <w:szCs w:val="24"/>
        </w:rPr>
        <w:t>, Professor</w:t>
      </w:r>
      <w:r w:rsidRPr="00756D2F">
        <w:rPr>
          <w:rFonts w:ascii="Times New Roman" w:eastAsia="Times New Roman" w:hAnsi="Times New Roman" w:cs="Times New Roman"/>
          <w:color w:val="000000"/>
          <w:sz w:val="24"/>
          <w:szCs w:val="24"/>
        </w:rPr>
        <w:t>, Professor of the Department of Personnel Management, Labor Economics and Public Administration of the of the Northern Ukrainian Institute named after the Heroes of Kruty of PJSC “HEI ‘IAPM’”.</w:t>
      </w:r>
    </w:p>
    <w:p w14:paraId="5648769B" w14:textId="24EDFBF6" w:rsidR="00756D2F" w:rsidRPr="00756D2F" w:rsidRDefault="00756D2F" w:rsidP="00756D2F">
      <w:pPr>
        <w:numPr>
          <w:ilvl w:val="0"/>
          <w:numId w:val="4"/>
        </w:numPr>
        <w:pBdr>
          <w:top w:val="nil"/>
          <w:left w:val="nil"/>
          <w:bottom w:val="nil"/>
          <w:right w:val="nil"/>
          <w:between w:val="nil"/>
        </w:pBdr>
        <w:spacing w:after="0" w:line="240" w:lineRule="auto"/>
        <w:ind w:left="270"/>
        <w:jc w:val="both"/>
        <w:rPr>
          <w:rFonts w:ascii="Times New Roman" w:eastAsia="Times New Roman" w:hAnsi="Times New Roman" w:cs="Times New Roman"/>
          <w:i/>
          <w:iCs/>
          <w:color w:val="000000"/>
          <w:sz w:val="24"/>
          <w:szCs w:val="24"/>
        </w:rPr>
      </w:pPr>
      <w:r w:rsidRPr="00756D2F">
        <w:rPr>
          <w:rFonts w:ascii="Times New Roman" w:eastAsia="Times New Roman" w:hAnsi="Times New Roman" w:cs="Times New Roman"/>
          <w:i/>
          <w:iCs/>
          <w:color w:val="000000"/>
          <w:sz w:val="24"/>
          <w:szCs w:val="24"/>
        </w:rPr>
        <w:t xml:space="preserve">Hanna Popova – </w:t>
      </w:r>
      <w:r w:rsidRPr="00756D2F">
        <w:rPr>
          <w:rFonts w:ascii="Times New Roman" w:eastAsia="Times New Roman" w:hAnsi="Times New Roman" w:cs="Times New Roman"/>
          <w:color w:val="000000"/>
          <w:sz w:val="24"/>
          <w:szCs w:val="24"/>
        </w:rPr>
        <w:t>PhD Economic Sciences, Associate Professor;</w:t>
      </w:r>
      <w:r>
        <w:rPr>
          <w:rFonts w:ascii="Times New Roman" w:eastAsia="Times New Roman" w:hAnsi="Times New Roman" w:cs="Times New Roman"/>
          <w:color w:val="000000"/>
          <w:sz w:val="24"/>
          <w:szCs w:val="24"/>
          <w:lang w:val="uk-UA"/>
        </w:rPr>
        <w:t xml:space="preserve"> </w:t>
      </w:r>
      <w:r w:rsidRPr="00756D2F">
        <w:rPr>
          <w:rFonts w:ascii="Times New Roman" w:eastAsia="Times New Roman" w:hAnsi="Times New Roman" w:cs="Times New Roman"/>
          <w:color w:val="000000"/>
          <w:sz w:val="24"/>
          <w:szCs w:val="24"/>
        </w:rPr>
        <w:t>Head of the Department of Human Resource Management, Labor Economics and Public Administration, Associate Professor of the Department of Human Resource Management, Labor Economics and Public Administration of the Northern Ukrainian Institute named after the Heroes of Kruty of PJSC “HEI ‘IAPM’”</w:t>
      </w:r>
      <w:r>
        <w:rPr>
          <w:rFonts w:ascii="Times New Roman" w:eastAsia="Times New Roman" w:hAnsi="Times New Roman" w:cs="Times New Roman"/>
          <w:color w:val="000000"/>
          <w:sz w:val="24"/>
          <w:szCs w:val="24"/>
          <w:lang w:val="uk-UA"/>
        </w:rPr>
        <w:t>.</w:t>
      </w:r>
    </w:p>
    <w:p w14:paraId="34FAFE96" w14:textId="1C5C0465" w:rsidR="00756D2F" w:rsidRPr="00756D2F" w:rsidRDefault="00756D2F" w:rsidP="00756D2F">
      <w:pPr>
        <w:numPr>
          <w:ilvl w:val="0"/>
          <w:numId w:val="4"/>
        </w:num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r w:rsidRPr="00756D2F">
        <w:rPr>
          <w:rFonts w:ascii="Times New Roman" w:eastAsia="Times New Roman" w:hAnsi="Times New Roman" w:cs="Times New Roman"/>
          <w:i/>
          <w:iCs/>
          <w:color w:val="000000"/>
          <w:sz w:val="24"/>
          <w:szCs w:val="24"/>
        </w:rPr>
        <w:t>Kateryna Polozhentseva –</w:t>
      </w:r>
      <w:r w:rsidRPr="00756D2F">
        <w:rPr>
          <w:rFonts w:ascii="Times New Roman" w:eastAsia="Times New Roman" w:hAnsi="Times New Roman" w:cs="Times New Roman"/>
          <w:color w:val="000000"/>
          <w:sz w:val="24"/>
          <w:szCs w:val="24"/>
        </w:rPr>
        <w:t xml:space="preserve"> PhD in Economic Sciences</w:t>
      </w:r>
      <w:r>
        <w:rPr>
          <w:rFonts w:ascii="Times New Roman" w:eastAsia="Times New Roman" w:hAnsi="Times New Roman" w:cs="Times New Roman"/>
          <w:color w:val="000000"/>
          <w:sz w:val="24"/>
          <w:szCs w:val="24"/>
          <w:lang w:val="uk-UA"/>
        </w:rPr>
        <w:t xml:space="preserve">, </w:t>
      </w:r>
      <w:r w:rsidRPr="00756D2F">
        <w:rPr>
          <w:rFonts w:ascii="Times New Roman" w:eastAsia="Times New Roman" w:hAnsi="Times New Roman" w:cs="Times New Roman"/>
          <w:color w:val="000000"/>
          <w:sz w:val="24"/>
          <w:szCs w:val="24"/>
        </w:rPr>
        <w:t>Associate Professor.</w:t>
      </w:r>
      <w:r w:rsidRPr="00756D2F">
        <w:rPr>
          <w:rFonts w:ascii="Times New Roman" w:eastAsia="Times New Roman" w:hAnsi="Times New Roman" w:cs="Times New Roman"/>
          <w:i/>
          <w:iCs/>
          <w:color w:val="000000"/>
          <w:sz w:val="24"/>
          <w:szCs w:val="24"/>
        </w:rPr>
        <w:t xml:space="preserve"> </w:t>
      </w:r>
      <w:r w:rsidRPr="00756D2F">
        <w:rPr>
          <w:rFonts w:ascii="Times New Roman" w:eastAsia="Times New Roman" w:hAnsi="Times New Roman" w:cs="Times New Roman"/>
          <w:color w:val="000000"/>
          <w:sz w:val="24"/>
          <w:szCs w:val="24"/>
        </w:rPr>
        <w:t>Associate Professor of the Department of Human Resource Management, Labor Economics and Public Administration of the Northern Ukrainian Institute named after the Heroes of Kruty of PJSC “HEI ‘IAPM’”</w:t>
      </w:r>
      <w:r>
        <w:rPr>
          <w:rFonts w:ascii="Times New Roman" w:eastAsia="Times New Roman" w:hAnsi="Times New Roman" w:cs="Times New Roman"/>
          <w:color w:val="000000"/>
          <w:sz w:val="24"/>
          <w:szCs w:val="24"/>
          <w:lang w:val="uk-UA"/>
        </w:rPr>
        <w:t>.</w:t>
      </w:r>
    </w:p>
    <w:p w14:paraId="5B823DA7" w14:textId="40B40C4B" w:rsidR="005A7D32" w:rsidRDefault="005A7D32" w:rsidP="00DC5569">
      <w:p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p>
    <w:p w14:paraId="2E842754" w14:textId="77777777" w:rsidR="005A7D32" w:rsidRDefault="00000000" w:rsidP="00DC5569">
      <w:pPr>
        <w:pBdr>
          <w:top w:val="nil"/>
          <w:left w:val="nil"/>
          <w:bottom w:val="nil"/>
          <w:right w:val="nil"/>
          <w:between w:val="nil"/>
        </w:pBdr>
        <w:spacing w:after="0" w:line="240" w:lineRule="auto"/>
        <w:ind w:left="270" w:firstLine="720"/>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i/>
          <w:iCs/>
          <w:color w:val="000000"/>
          <w:sz w:val="24"/>
          <w:szCs w:val="24"/>
        </w:rPr>
        <w:t>Members of the working group from stakeholders and employers:</w:t>
      </w:r>
    </w:p>
    <w:p w14:paraId="35136E76" w14:textId="6E1680F0" w:rsidR="00DC5569" w:rsidRPr="00DC5569" w:rsidRDefault="00DC5569" w:rsidP="00DC5569">
      <w:pPr>
        <w:widowControl w:val="0"/>
        <w:numPr>
          <w:ilvl w:val="0"/>
          <w:numId w:val="5"/>
        </w:numPr>
        <w:pBdr>
          <w:top w:val="nil"/>
          <w:left w:val="nil"/>
          <w:bottom w:val="nil"/>
          <w:right w:val="nil"/>
          <w:between w:val="nil"/>
        </w:pBdr>
        <w:shd w:val="clear" w:color="auto" w:fill="FFFFFF"/>
        <w:tabs>
          <w:tab w:val="left" w:pos="5647"/>
        </w:tabs>
        <w:spacing w:after="0" w:line="240" w:lineRule="auto"/>
        <w:ind w:left="270"/>
        <w:jc w:val="both"/>
        <w:rPr>
          <w:rFonts w:ascii="Times New Roman" w:eastAsia="Times New Roman" w:hAnsi="Times New Roman" w:cs="Times New Roman"/>
          <w:i/>
          <w:iCs/>
          <w:color w:val="000000"/>
          <w:sz w:val="24"/>
          <w:szCs w:val="24"/>
        </w:rPr>
      </w:pPr>
      <w:r w:rsidRPr="00DC5569">
        <w:rPr>
          <w:rFonts w:ascii="Times New Roman" w:eastAsia="Times New Roman" w:hAnsi="Times New Roman" w:cs="Times New Roman"/>
          <w:i/>
          <w:iCs/>
          <w:color w:val="000000"/>
          <w:sz w:val="24"/>
          <w:szCs w:val="24"/>
        </w:rPr>
        <w:t xml:space="preserve">Kochin Hlib – </w:t>
      </w:r>
      <w:r w:rsidRPr="00DC5569">
        <w:rPr>
          <w:rFonts w:ascii="Times New Roman" w:eastAsia="Times New Roman" w:hAnsi="Times New Roman" w:cs="Times New Roman"/>
          <w:color w:val="000000"/>
          <w:sz w:val="24"/>
          <w:szCs w:val="24"/>
        </w:rPr>
        <w:t>Director of LLC “Company “Veres”.</w:t>
      </w:r>
    </w:p>
    <w:p w14:paraId="458186CC" w14:textId="6140B09C" w:rsidR="00DC5569" w:rsidRPr="00DC5569" w:rsidRDefault="00DC5569" w:rsidP="00DC5569">
      <w:pPr>
        <w:widowControl w:val="0"/>
        <w:numPr>
          <w:ilvl w:val="0"/>
          <w:numId w:val="5"/>
        </w:numPr>
        <w:pBdr>
          <w:top w:val="nil"/>
          <w:left w:val="nil"/>
          <w:bottom w:val="nil"/>
          <w:right w:val="nil"/>
          <w:between w:val="nil"/>
        </w:pBdr>
        <w:shd w:val="clear" w:color="auto" w:fill="FFFFFF"/>
        <w:tabs>
          <w:tab w:val="left" w:pos="5647"/>
        </w:tabs>
        <w:spacing w:after="0" w:line="240" w:lineRule="auto"/>
        <w:ind w:left="270"/>
        <w:jc w:val="both"/>
        <w:rPr>
          <w:rFonts w:ascii="Times New Roman" w:eastAsia="Times New Roman" w:hAnsi="Times New Roman" w:cs="Times New Roman"/>
          <w:color w:val="000000"/>
          <w:sz w:val="24"/>
          <w:szCs w:val="24"/>
        </w:rPr>
      </w:pPr>
      <w:r w:rsidRPr="00DC5569">
        <w:rPr>
          <w:rFonts w:ascii="Times New Roman" w:eastAsia="Times New Roman" w:hAnsi="Times New Roman" w:cs="Times New Roman"/>
          <w:i/>
          <w:iCs/>
          <w:color w:val="000000"/>
          <w:sz w:val="24"/>
          <w:szCs w:val="24"/>
        </w:rPr>
        <w:t xml:space="preserve">Koval Volodymyr – </w:t>
      </w:r>
      <w:r w:rsidRPr="00DC5569">
        <w:rPr>
          <w:rFonts w:ascii="Times New Roman" w:eastAsia="Times New Roman" w:hAnsi="Times New Roman" w:cs="Times New Roman"/>
          <w:color w:val="000000"/>
          <w:sz w:val="24"/>
          <w:szCs w:val="24"/>
        </w:rPr>
        <w:t xml:space="preserve">Director of LLC “Alliance </w:t>
      </w:r>
      <w:proofErr w:type="spellStart"/>
      <w:r w:rsidRPr="00DC5569">
        <w:rPr>
          <w:rFonts w:ascii="Times New Roman" w:eastAsia="Times New Roman" w:hAnsi="Times New Roman" w:cs="Times New Roman"/>
          <w:color w:val="000000"/>
          <w:sz w:val="24"/>
          <w:szCs w:val="24"/>
        </w:rPr>
        <w:t>Teplo</w:t>
      </w:r>
      <w:proofErr w:type="spellEnd"/>
      <w:r w:rsidRPr="00DC5569">
        <w:rPr>
          <w:rFonts w:ascii="Times New Roman" w:eastAsia="Times New Roman" w:hAnsi="Times New Roman" w:cs="Times New Roman"/>
          <w:color w:val="000000"/>
          <w:sz w:val="24"/>
          <w:szCs w:val="24"/>
        </w:rPr>
        <w:t xml:space="preserve"> Plus”.</w:t>
      </w:r>
    </w:p>
    <w:p w14:paraId="74F9ABD6" w14:textId="79C77EF1" w:rsidR="005A7D32" w:rsidRDefault="00DC5569" w:rsidP="00DC5569">
      <w:pPr>
        <w:widowControl w:val="0"/>
        <w:numPr>
          <w:ilvl w:val="0"/>
          <w:numId w:val="5"/>
        </w:numPr>
        <w:pBdr>
          <w:top w:val="nil"/>
          <w:left w:val="nil"/>
          <w:bottom w:val="nil"/>
          <w:right w:val="nil"/>
          <w:between w:val="nil"/>
        </w:pBdr>
        <w:shd w:val="clear" w:color="auto" w:fill="FFFFFF"/>
        <w:tabs>
          <w:tab w:val="left" w:pos="5647"/>
        </w:tabs>
        <w:spacing w:after="0" w:line="240" w:lineRule="auto"/>
        <w:ind w:left="270"/>
        <w:jc w:val="both"/>
        <w:rPr>
          <w:rFonts w:ascii="Times New Roman" w:eastAsia="Times New Roman" w:hAnsi="Times New Roman" w:cs="Times New Roman"/>
          <w:color w:val="000000"/>
          <w:sz w:val="24"/>
          <w:szCs w:val="24"/>
        </w:rPr>
      </w:pPr>
      <w:proofErr w:type="spellStart"/>
      <w:r w:rsidRPr="00DC5569">
        <w:rPr>
          <w:rFonts w:ascii="Times New Roman" w:eastAsia="Times New Roman" w:hAnsi="Times New Roman" w:cs="Times New Roman"/>
          <w:i/>
          <w:iCs/>
          <w:color w:val="000000"/>
          <w:sz w:val="24"/>
          <w:szCs w:val="24"/>
        </w:rPr>
        <w:t>Shapovalenko</w:t>
      </w:r>
      <w:proofErr w:type="spellEnd"/>
      <w:r w:rsidRPr="00DC5569">
        <w:rPr>
          <w:rFonts w:ascii="Times New Roman" w:eastAsia="Times New Roman" w:hAnsi="Times New Roman" w:cs="Times New Roman"/>
          <w:i/>
          <w:iCs/>
          <w:color w:val="000000"/>
          <w:sz w:val="24"/>
          <w:szCs w:val="24"/>
        </w:rPr>
        <w:t xml:space="preserve"> </w:t>
      </w:r>
      <w:proofErr w:type="gramStart"/>
      <w:r w:rsidRPr="00DC5569">
        <w:rPr>
          <w:rFonts w:ascii="Times New Roman" w:eastAsia="Times New Roman" w:hAnsi="Times New Roman" w:cs="Times New Roman"/>
          <w:i/>
          <w:iCs/>
          <w:color w:val="000000"/>
          <w:sz w:val="24"/>
          <w:szCs w:val="24"/>
        </w:rPr>
        <w:t>Anatoly  –</w:t>
      </w:r>
      <w:proofErr w:type="gramEnd"/>
      <w:r w:rsidRPr="00DC5569">
        <w:rPr>
          <w:rFonts w:ascii="Times New Roman" w:eastAsia="Times New Roman" w:hAnsi="Times New Roman" w:cs="Times New Roman"/>
          <w:i/>
          <w:iCs/>
          <w:color w:val="000000"/>
          <w:sz w:val="24"/>
          <w:szCs w:val="24"/>
        </w:rPr>
        <w:t xml:space="preserve"> </w:t>
      </w:r>
      <w:r w:rsidRPr="00DC5569">
        <w:rPr>
          <w:rFonts w:ascii="Times New Roman" w:eastAsia="Times New Roman" w:hAnsi="Times New Roman" w:cs="Times New Roman"/>
          <w:color w:val="000000"/>
          <w:sz w:val="24"/>
          <w:szCs w:val="24"/>
        </w:rPr>
        <w:t>Director of LLC “SPETSLIFTMONTAZH”</w:t>
      </w:r>
      <w:r w:rsidR="00000000" w:rsidRPr="00DC5569">
        <w:rPr>
          <w:rFonts w:ascii="Times New Roman" w:eastAsia="Times New Roman" w:hAnsi="Times New Roman" w:cs="Times New Roman"/>
          <w:color w:val="000000"/>
          <w:sz w:val="24"/>
          <w:szCs w:val="24"/>
        </w:rPr>
        <w:t>.</w:t>
      </w:r>
    </w:p>
    <w:p w14:paraId="0FA3C759" w14:textId="697AA9CB" w:rsidR="00DC5569" w:rsidRPr="00DC5569" w:rsidRDefault="00DC5569" w:rsidP="00DC5569">
      <w:pPr>
        <w:numPr>
          <w:ilvl w:val="0"/>
          <w:numId w:val="5"/>
        </w:num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proofErr w:type="spellStart"/>
      <w:r w:rsidRPr="00DC5569">
        <w:rPr>
          <w:rFonts w:ascii="Times New Roman" w:eastAsia="Times New Roman" w:hAnsi="Times New Roman" w:cs="Times New Roman"/>
          <w:i/>
          <w:iCs/>
          <w:color w:val="000000"/>
          <w:sz w:val="24"/>
          <w:szCs w:val="24"/>
        </w:rPr>
        <w:t>Temnyuk</w:t>
      </w:r>
      <w:proofErr w:type="spellEnd"/>
      <w:r w:rsidRPr="00DC5569">
        <w:rPr>
          <w:rFonts w:ascii="Times New Roman" w:eastAsia="Times New Roman" w:hAnsi="Times New Roman" w:cs="Times New Roman"/>
          <w:i/>
          <w:iCs/>
          <w:color w:val="000000"/>
          <w:sz w:val="24"/>
          <w:szCs w:val="24"/>
        </w:rPr>
        <w:t xml:space="preserve"> Sergiy - </w:t>
      </w:r>
      <w:r w:rsidRPr="00DC5569">
        <w:rPr>
          <w:rFonts w:ascii="Times New Roman" w:eastAsia="Times New Roman" w:hAnsi="Times New Roman" w:cs="Times New Roman"/>
          <w:color w:val="000000"/>
          <w:sz w:val="24"/>
          <w:szCs w:val="24"/>
        </w:rPr>
        <w:t>a graduate of the first level of higher education in the specialty of management.</w:t>
      </w:r>
    </w:p>
    <w:p w14:paraId="19234E24" w14:textId="605A8990" w:rsidR="00DC5569" w:rsidRPr="00DC5569" w:rsidRDefault="00DC5569" w:rsidP="00DC5569">
      <w:pPr>
        <w:numPr>
          <w:ilvl w:val="0"/>
          <w:numId w:val="5"/>
        </w:num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proofErr w:type="spellStart"/>
      <w:r w:rsidRPr="00DC5569">
        <w:rPr>
          <w:rFonts w:ascii="Times New Roman" w:eastAsia="Times New Roman" w:hAnsi="Times New Roman" w:cs="Times New Roman"/>
          <w:i/>
          <w:iCs/>
          <w:color w:val="000000"/>
          <w:sz w:val="24"/>
          <w:szCs w:val="24"/>
        </w:rPr>
        <w:t>Gorila</w:t>
      </w:r>
      <w:proofErr w:type="spellEnd"/>
      <w:r w:rsidRPr="00DC5569">
        <w:rPr>
          <w:rFonts w:ascii="Times New Roman" w:eastAsia="Times New Roman" w:hAnsi="Times New Roman" w:cs="Times New Roman"/>
          <w:i/>
          <w:iCs/>
          <w:color w:val="000000"/>
          <w:sz w:val="24"/>
          <w:szCs w:val="24"/>
        </w:rPr>
        <w:t xml:space="preserve"> Albina - </w:t>
      </w:r>
      <w:r w:rsidRPr="00DC5569">
        <w:rPr>
          <w:rFonts w:ascii="Times New Roman" w:eastAsia="Times New Roman" w:hAnsi="Times New Roman" w:cs="Times New Roman"/>
          <w:color w:val="000000"/>
          <w:sz w:val="24"/>
          <w:szCs w:val="24"/>
        </w:rPr>
        <w:t>a graduate of the first level of higher education in the specialty of management.</w:t>
      </w:r>
    </w:p>
    <w:p w14:paraId="61413349" w14:textId="3BABFC9B" w:rsidR="005A7D32" w:rsidRPr="00DC5569" w:rsidRDefault="00DC5569" w:rsidP="00DC5569">
      <w:pPr>
        <w:numPr>
          <w:ilvl w:val="0"/>
          <w:numId w:val="5"/>
        </w:numPr>
        <w:pBdr>
          <w:top w:val="nil"/>
          <w:left w:val="nil"/>
          <w:bottom w:val="nil"/>
          <w:right w:val="nil"/>
          <w:between w:val="nil"/>
        </w:pBdr>
        <w:spacing w:after="0" w:line="240" w:lineRule="auto"/>
        <w:ind w:left="270"/>
        <w:jc w:val="both"/>
        <w:rPr>
          <w:rFonts w:ascii="Times New Roman" w:eastAsia="Times New Roman" w:hAnsi="Times New Roman" w:cs="Times New Roman"/>
          <w:color w:val="000000"/>
          <w:sz w:val="24"/>
          <w:szCs w:val="24"/>
        </w:rPr>
      </w:pPr>
      <w:proofErr w:type="spellStart"/>
      <w:r w:rsidRPr="00DC5569">
        <w:rPr>
          <w:rFonts w:ascii="Times New Roman" w:eastAsia="Times New Roman" w:hAnsi="Times New Roman" w:cs="Times New Roman"/>
          <w:i/>
          <w:iCs/>
          <w:color w:val="000000"/>
          <w:sz w:val="24"/>
          <w:szCs w:val="24"/>
        </w:rPr>
        <w:t>Volvenkov</w:t>
      </w:r>
      <w:proofErr w:type="spellEnd"/>
      <w:r w:rsidRPr="00DC5569">
        <w:rPr>
          <w:rFonts w:ascii="Times New Roman" w:eastAsia="Times New Roman" w:hAnsi="Times New Roman" w:cs="Times New Roman"/>
          <w:i/>
          <w:iCs/>
          <w:color w:val="000000"/>
          <w:sz w:val="24"/>
          <w:szCs w:val="24"/>
        </w:rPr>
        <w:t xml:space="preserve"> Vitaliy </w:t>
      </w:r>
      <w:r w:rsidRPr="00DC5569">
        <w:rPr>
          <w:rFonts w:ascii="Times New Roman" w:eastAsia="Times New Roman" w:hAnsi="Times New Roman" w:cs="Times New Roman"/>
          <w:color w:val="000000"/>
          <w:sz w:val="24"/>
          <w:szCs w:val="24"/>
        </w:rPr>
        <w:t xml:space="preserve">- a graduate of the first level of higher education in the specialty of </w:t>
      </w:r>
      <w:proofErr w:type="gramStart"/>
      <w:r w:rsidRPr="00DC5569">
        <w:rPr>
          <w:rFonts w:ascii="Times New Roman" w:eastAsia="Times New Roman" w:hAnsi="Times New Roman" w:cs="Times New Roman"/>
          <w:color w:val="000000"/>
          <w:sz w:val="24"/>
          <w:szCs w:val="24"/>
        </w:rPr>
        <w:t>management.</w:t>
      </w:r>
      <w:r w:rsidR="00000000" w:rsidRPr="00DC5569">
        <w:rPr>
          <w:rFonts w:ascii="Times New Roman" w:eastAsia="Times New Roman" w:hAnsi="Times New Roman" w:cs="Times New Roman"/>
          <w:color w:val="000000"/>
          <w:sz w:val="24"/>
          <w:szCs w:val="24"/>
        </w:rPr>
        <w:t>.</w:t>
      </w:r>
      <w:proofErr w:type="gramEnd"/>
    </w:p>
    <w:p w14:paraId="133C3A83"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p>
    <w:p w14:paraId="089D6592" w14:textId="77777777" w:rsidR="005A7D32" w:rsidRDefault="00000000">
      <w:pPr>
        <w:pBdr>
          <w:top w:val="nil"/>
          <w:left w:val="nil"/>
          <w:bottom w:val="nil"/>
          <w:right w:val="nil"/>
          <w:between w:val="nil"/>
        </w:pBdr>
        <w:spacing w:after="0" w:line="240" w:lineRule="auto"/>
        <w:ind w:firstLine="720"/>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Reviews and feedback from external stakeholders:</w:t>
      </w:r>
    </w:p>
    <w:p w14:paraId="194E4B70" w14:textId="665A1E31" w:rsidR="005A7D32" w:rsidRPr="00DC5569" w:rsidRDefault="00DC5569" w:rsidP="00DC5569">
      <w:pPr>
        <w:widowControl w:val="0"/>
        <w:numPr>
          <w:ilvl w:val="0"/>
          <w:numId w:val="6"/>
        </w:numPr>
        <w:pBdr>
          <w:top w:val="nil"/>
          <w:left w:val="nil"/>
          <w:bottom w:val="nil"/>
          <w:right w:val="nil"/>
          <w:between w:val="nil"/>
        </w:pBdr>
        <w:shd w:val="clear" w:color="auto" w:fill="FFFFFF"/>
        <w:tabs>
          <w:tab w:val="left" w:pos="5508"/>
        </w:tabs>
        <w:spacing w:line="240" w:lineRule="auto"/>
        <w:ind w:left="360"/>
        <w:jc w:val="both"/>
        <w:rPr>
          <w:rFonts w:ascii="Times New Roman" w:eastAsia="Times New Roman" w:hAnsi="Times New Roman" w:cs="Times New Roman"/>
          <w:color w:val="000000"/>
          <w:sz w:val="24"/>
          <w:szCs w:val="24"/>
          <w:lang w:val="ru-UA"/>
        </w:rPr>
      </w:pPr>
      <w:proofErr w:type="spellStart"/>
      <w:r w:rsidRPr="00DC5569">
        <w:rPr>
          <w:rFonts w:ascii="Times New Roman" w:eastAsia="Times New Roman" w:hAnsi="Times New Roman" w:cs="Times New Roman"/>
          <w:i/>
          <w:iCs/>
          <w:color w:val="000000"/>
          <w:sz w:val="24"/>
          <w:szCs w:val="24"/>
        </w:rPr>
        <w:t>Piletska</w:t>
      </w:r>
      <w:proofErr w:type="spellEnd"/>
      <w:r w:rsidRPr="00DC5569">
        <w:rPr>
          <w:rFonts w:ascii="Times New Roman" w:eastAsia="Times New Roman" w:hAnsi="Times New Roman" w:cs="Times New Roman"/>
          <w:i/>
          <w:iCs/>
          <w:color w:val="000000"/>
          <w:sz w:val="24"/>
          <w:szCs w:val="24"/>
        </w:rPr>
        <w:t xml:space="preserve"> Samira </w:t>
      </w:r>
      <w:r w:rsidR="00000000">
        <w:rPr>
          <w:rFonts w:ascii="Times New Roman" w:eastAsia="Times New Roman" w:hAnsi="Times New Roman" w:cs="Times New Roman"/>
          <w:color w:val="000000"/>
          <w:sz w:val="24"/>
          <w:szCs w:val="24"/>
        </w:rPr>
        <w:t xml:space="preserve">– D.Sc. in Economics, Professor, </w:t>
      </w:r>
      <w:r w:rsidRPr="00DC5569">
        <w:rPr>
          <w:rFonts w:ascii="Times New Roman" w:eastAsia="Times New Roman" w:hAnsi="Times New Roman" w:cs="Times New Roman"/>
          <w:color w:val="000000"/>
          <w:sz w:val="24"/>
          <w:szCs w:val="24"/>
        </w:rPr>
        <w:t>Professor of the Department of Air Transport Economics of the National Aviation University.</w:t>
      </w:r>
    </w:p>
    <w:p w14:paraId="6BB0C068" w14:textId="06B0C15C" w:rsidR="005A7D32" w:rsidRPr="00DC5569" w:rsidRDefault="00DC5569" w:rsidP="00DC5569">
      <w:pPr>
        <w:widowControl w:val="0"/>
        <w:numPr>
          <w:ilvl w:val="0"/>
          <w:numId w:val="6"/>
        </w:numPr>
        <w:pBdr>
          <w:top w:val="nil"/>
          <w:left w:val="nil"/>
          <w:bottom w:val="nil"/>
          <w:right w:val="nil"/>
          <w:between w:val="nil"/>
        </w:pBdr>
        <w:shd w:val="clear" w:color="auto" w:fill="FFFFFF"/>
        <w:tabs>
          <w:tab w:val="left" w:pos="5647"/>
        </w:tabs>
        <w:spacing w:line="240" w:lineRule="auto"/>
        <w:ind w:left="360"/>
        <w:jc w:val="both"/>
        <w:rPr>
          <w:rFonts w:ascii="Times New Roman" w:eastAsia="Times New Roman" w:hAnsi="Times New Roman" w:cs="Times New Roman"/>
          <w:color w:val="000000"/>
          <w:sz w:val="24"/>
          <w:szCs w:val="24"/>
          <w:lang w:val="ru-UA"/>
        </w:rPr>
      </w:pPr>
      <w:proofErr w:type="spellStart"/>
      <w:r w:rsidRPr="00DC5569">
        <w:rPr>
          <w:rFonts w:ascii="Times New Roman" w:eastAsia="Times New Roman" w:hAnsi="Times New Roman" w:cs="Times New Roman"/>
          <w:i/>
          <w:iCs/>
          <w:color w:val="000000"/>
          <w:sz w:val="24"/>
          <w:szCs w:val="24"/>
        </w:rPr>
        <w:t>Shestakovska</w:t>
      </w:r>
      <w:proofErr w:type="spellEnd"/>
      <w:r w:rsidRPr="00DC5569">
        <w:rPr>
          <w:rFonts w:ascii="Times New Roman" w:eastAsia="Times New Roman" w:hAnsi="Times New Roman" w:cs="Times New Roman"/>
          <w:i/>
          <w:iCs/>
          <w:color w:val="000000"/>
          <w:sz w:val="24"/>
          <w:szCs w:val="24"/>
        </w:rPr>
        <w:t xml:space="preserve"> Tetyana </w:t>
      </w:r>
      <w:r w:rsidR="00000000">
        <w:rPr>
          <w:rFonts w:ascii="Times New Roman" w:eastAsia="Times New Roman" w:hAnsi="Times New Roman" w:cs="Times New Roman"/>
          <w:color w:val="000000"/>
          <w:sz w:val="24"/>
          <w:szCs w:val="24"/>
        </w:rPr>
        <w:t xml:space="preserve">– D.Sc. </w:t>
      </w:r>
      <w:r w:rsidRPr="00DC5569">
        <w:rPr>
          <w:rFonts w:ascii="Times New Roman" w:eastAsia="Times New Roman" w:hAnsi="Times New Roman" w:cs="Times New Roman"/>
          <w:color w:val="000000"/>
          <w:sz w:val="24"/>
          <w:szCs w:val="24"/>
        </w:rPr>
        <w:t>in Public Administration</w:t>
      </w:r>
      <w:r w:rsidR="00000000">
        <w:rPr>
          <w:rFonts w:ascii="Times New Roman" w:eastAsia="Times New Roman" w:hAnsi="Times New Roman" w:cs="Times New Roman"/>
          <w:color w:val="000000"/>
          <w:sz w:val="24"/>
          <w:szCs w:val="24"/>
        </w:rPr>
        <w:t xml:space="preserve">, Professor, </w:t>
      </w:r>
      <w:r w:rsidRPr="00DC5569">
        <w:rPr>
          <w:rFonts w:ascii="Times New Roman" w:eastAsia="Times New Roman" w:hAnsi="Times New Roman" w:cs="Times New Roman"/>
          <w:color w:val="000000"/>
          <w:sz w:val="24"/>
          <w:szCs w:val="24"/>
        </w:rPr>
        <w:t xml:space="preserve">Rector of the Chernihiv </w:t>
      </w:r>
      <w:r w:rsidRPr="00DC5569">
        <w:rPr>
          <w:rFonts w:ascii="Times New Roman" w:eastAsia="Times New Roman" w:hAnsi="Times New Roman" w:cs="Times New Roman"/>
          <w:color w:val="000000"/>
          <w:sz w:val="24"/>
          <w:szCs w:val="24"/>
        </w:rPr>
        <w:lastRenderedPageBreak/>
        <w:t>Institute of Information, Business and Law of the Higher Educational Institution “International Scientific and Technical University named after Academician Yuriy Bugay”.</w:t>
      </w:r>
    </w:p>
    <w:p w14:paraId="7D540FAE" w14:textId="0C38F865" w:rsidR="00DC5569" w:rsidRPr="00DC5569" w:rsidRDefault="00DC5569" w:rsidP="00DC5569">
      <w:pPr>
        <w:widowControl w:val="0"/>
        <w:numPr>
          <w:ilvl w:val="0"/>
          <w:numId w:val="6"/>
        </w:numPr>
        <w:pBdr>
          <w:top w:val="nil"/>
          <w:left w:val="nil"/>
          <w:bottom w:val="nil"/>
          <w:right w:val="nil"/>
          <w:between w:val="nil"/>
        </w:pBdr>
        <w:shd w:val="clear" w:color="auto" w:fill="FFFFFF"/>
        <w:tabs>
          <w:tab w:val="left" w:pos="5647"/>
        </w:tabs>
        <w:spacing w:line="240" w:lineRule="auto"/>
        <w:ind w:left="360"/>
        <w:jc w:val="both"/>
        <w:rPr>
          <w:rFonts w:ascii="Times New Roman" w:eastAsia="Times New Roman" w:hAnsi="Times New Roman" w:cs="Times New Roman"/>
          <w:color w:val="000000"/>
          <w:sz w:val="24"/>
          <w:szCs w:val="24"/>
          <w:lang w:val="ru-UA"/>
        </w:rPr>
      </w:pPr>
      <w:r w:rsidRPr="00DC5569">
        <w:rPr>
          <w:rFonts w:ascii="Times New Roman" w:eastAsia="Times New Roman" w:hAnsi="Times New Roman" w:cs="Times New Roman"/>
          <w:i/>
          <w:iCs/>
          <w:color w:val="000000"/>
          <w:sz w:val="24"/>
          <w:szCs w:val="24"/>
        </w:rPr>
        <w:t xml:space="preserve">Lyudmila Remneva </w:t>
      </w:r>
      <w:r w:rsidR="00000000">
        <w:rPr>
          <w:rFonts w:ascii="Times New Roman" w:eastAsia="Times New Roman" w:hAnsi="Times New Roman" w:cs="Times New Roman"/>
          <w:color w:val="000000"/>
          <w:sz w:val="24"/>
          <w:szCs w:val="24"/>
        </w:rPr>
        <w:t xml:space="preserve">– PhD in Economics, Associate Professor, </w:t>
      </w:r>
      <w:r w:rsidRPr="00DC5569">
        <w:rPr>
          <w:rFonts w:ascii="Times New Roman" w:eastAsia="Times New Roman" w:hAnsi="Times New Roman" w:cs="Times New Roman"/>
          <w:color w:val="000000"/>
          <w:sz w:val="24"/>
          <w:szCs w:val="24"/>
        </w:rPr>
        <w:t>Head of the Department of Personnel Management and Business Technologies of the Educational and Scientific Institute of Business, Environmental Management and Tourism of the Chernihiv Polytechnic National University.</w:t>
      </w:r>
    </w:p>
    <w:p w14:paraId="76D242E0" w14:textId="1CEA8C8F" w:rsidR="005A7D32" w:rsidRDefault="005A7D32" w:rsidP="00DC5569">
      <w:pPr>
        <w:widowControl w:val="0"/>
        <w:pBdr>
          <w:top w:val="nil"/>
          <w:left w:val="nil"/>
          <w:bottom w:val="nil"/>
          <w:right w:val="nil"/>
          <w:between w:val="nil"/>
        </w:pBdr>
        <w:shd w:val="clear" w:color="auto" w:fill="FFFFFF"/>
        <w:tabs>
          <w:tab w:val="left" w:pos="5647"/>
        </w:tabs>
        <w:spacing w:after="0" w:line="240" w:lineRule="auto"/>
        <w:ind w:left="360"/>
        <w:jc w:val="both"/>
        <w:rPr>
          <w:rFonts w:ascii="Times New Roman" w:eastAsia="Times New Roman" w:hAnsi="Times New Roman" w:cs="Times New Roman"/>
          <w:color w:val="000000"/>
          <w:sz w:val="24"/>
          <w:szCs w:val="24"/>
        </w:rPr>
      </w:pPr>
    </w:p>
    <w:p w14:paraId="7B5C7732"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sz w:val="24"/>
          <w:szCs w:val="24"/>
          <w:highlight w:val="yellow"/>
        </w:rPr>
      </w:pPr>
    </w:p>
    <w:p w14:paraId="2555A1B1"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6128C5C3"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7437A819"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1638B441"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1867EE1E"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6626B9D5"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76B3FE69"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723400C5"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500E84DE"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580C29DD"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65AEEEBB"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030967E9"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1AE3FF4F"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37C62CE1"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8B4808A"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FB40EF1"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9AE011A"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336D1C36"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7BE00E51"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5D923D4C"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E4680D3"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01C8EDEE"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145C7DAF"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3B4E5B39"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80E7079"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6CFDB8D5"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5CA8AC47"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4DE60505"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0C5B79DF"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2C5F0674" w14:textId="77777777" w:rsidR="005A7D32" w:rsidRDefault="005A7D32">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p>
    <w:p w14:paraId="54874A95" w14:textId="77777777" w:rsidR="005A7D32" w:rsidRDefault="00000000">
      <w:pPr>
        <w:pBdr>
          <w:top w:val="nil"/>
          <w:left w:val="nil"/>
          <w:bottom w:val="nil"/>
          <w:right w:val="nil"/>
          <w:between w:val="nil"/>
        </w:pBdr>
        <w:spacing w:before="120" w:after="0" w:line="240" w:lineRule="auto"/>
        <w:jc w:val="both"/>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This </w:t>
      </w:r>
      <w:r>
        <w:rPr>
          <w:rFonts w:ascii="Times New Roman" w:eastAsia="Times New Roman" w:hAnsi="Times New Roman" w:cs="Times New Roman"/>
          <w:sz w:val="20"/>
          <w:szCs w:val="20"/>
        </w:rPr>
        <w:t>program</w:t>
      </w:r>
      <w:r>
        <w:rPr>
          <w:rFonts w:ascii="Times New Roman" w:eastAsia="Times New Roman" w:hAnsi="Times New Roman" w:cs="Times New Roman"/>
          <w:color w:val="000000"/>
          <w:sz w:val="20"/>
          <w:szCs w:val="20"/>
        </w:rPr>
        <w:t xml:space="preserve"> may not be reproduced, duplicated or distributed in whole or in part without the permission of the Private Joint Stock Company "Higher Educational Institution Interregional Academy of Personnel Management".</w:t>
      </w:r>
    </w:p>
    <w:p w14:paraId="65452A0B"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b/>
          <w:bCs/>
          <w:color w:val="000000"/>
          <w:sz w:val="24"/>
          <w:szCs w:val="24"/>
        </w:rPr>
      </w:pPr>
      <w:r>
        <w:rPr>
          <w:rFonts w:ascii="Times New Roman" w:eastAsia="Times New Roman" w:hAnsi="Times New Roman" w:cs="Times New Roman"/>
          <w:color w:val="000000"/>
          <w:sz w:val="20"/>
          <w:szCs w:val="20"/>
        </w:rPr>
        <w:lastRenderedPageBreak/>
        <w:t>© Private Joint Stock Company "Higher Educational Institution "Interregional Academy of Personnel Management"</w:t>
      </w:r>
      <w:r>
        <w:br w:type="page"/>
      </w:r>
    </w:p>
    <w:p w14:paraId="296AC1C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I. Profile of the </w:t>
      </w:r>
      <w:r>
        <w:rPr>
          <w:rFonts w:ascii="Times New Roman" w:eastAsia="Times New Roman" w:hAnsi="Times New Roman" w:cs="Times New Roman"/>
          <w:b/>
          <w:bCs/>
          <w:sz w:val="24"/>
          <w:szCs w:val="24"/>
        </w:rPr>
        <w:t>Study program</w:t>
      </w:r>
    </w:p>
    <w:p w14:paraId="7F98208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"Management"</w:t>
      </w:r>
    </w:p>
    <w:p w14:paraId="0A25520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ialty D3 Management</w:t>
      </w:r>
    </w:p>
    <w:p w14:paraId="54C7E49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bl>
      <w:tblPr>
        <w:tblStyle w:val="af7"/>
        <w:tblW w:w="9924" w:type="dxa"/>
        <w:tblInd w:w="-3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1"/>
        <w:gridCol w:w="282"/>
        <w:gridCol w:w="6951"/>
        <w:gridCol w:w="40"/>
      </w:tblGrid>
      <w:tr w:rsidR="005A7D32" w14:paraId="68984D37" w14:textId="77777777">
        <w:trPr>
          <w:gridAfter w:val="1"/>
          <w:trHeight w:val="107"/>
        </w:trPr>
        <w:tc>
          <w:tcPr>
            <w:tcW w:w="9884" w:type="dxa"/>
            <w:gridSpan w:val="3"/>
            <w:tcBorders>
              <w:top w:val="single" w:sz="4" w:space="0" w:color="000000"/>
              <w:left w:val="single" w:sz="4" w:space="0" w:color="000000"/>
              <w:bottom w:val="single" w:sz="4" w:space="0" w:color="000000"/>
              <w:right w:val="single" w:sz="4" w:space="0" w:color="000000"/>
            </w:tcBorders>
          </w:tcPr>
          <w:p w14:paraId="1398D10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1 - General information</w:t>
            </w:r>
          </w:p>
        </w:tc>
      </w:tr>
      <w:tr w:rsidR="005A7D32" w14:paraId="012C3DB2" w14:textId="77777777">
        <w:trPr>
          <w:gridAfter w:val="1"/>
          <w:trHeight w:val="525"/>
        </w:trPr>
        <w:tc>
          <w:tcPr>
            <w:tcW w:w="2933" w:type="dxa"/>
            <w:gridSpan w:val="2"/>
            <w:tcBorders>
              <w:top w:val="single" w:sz="4" w:space="0" w:color="000000"/>
              <w:left w:val="single" w:sz="4" w:space="0" w:color="000000"/>
              <w:bottom w:val="single" w:sz="4" w:space="0" w:color="000000"/>
              <w:right w:val="single" w:sz="4" w:space="0" w:color="000000"/>
            </w:tcBorders>
          </w:tcPr>
          <w:p w14:paraId="35D715F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Full name of the higher education institution and structural unit </w:t>
            </w:r>
          </w:p>
        </w:tc>
        <w:tc>
          <w:tcPr>
            <w:tcW w:w="6951" w:type="dxa"/>
            <w:tcBorders>
              <w:top w:val="single" w:sz="4" w:space="0" w:color="000000"/>
              <w:left w:val="single" w:sz="4" w:space="0" w:color="000000"/>
              <w:bottom w:val="single" w:sz="4" w:space="0" w:color="000000"/>
              <w:right w:val="single" w:sz="4" w:space="0" w:color="000000"/>
            </w:tcBorders>
          </w:tcPr>
          <w:p w14:paraId="1773710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Private Joint-Stock Company Higher Educational Institution Interregional Academy of Personnel Management (PJSC HEI IAPM).</w:t>
            </w:r>
          </w:p>
          <w:p w14:paraId="42C45636"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r w:rsidR="005A7D32" w14:paraId="6D3022E9" w14:textId="77777777">
        <w:trPr>
          <w:gridAfter w:val="1"/>
          <w:trHeight w:val="337"/>
        </w:trPr>
        <w:tc>
          <w:tcPr>
            <w:tcW w:w="2933" w:type="dxa"/>
            <w:gridSpan w:val="2"/>
            <w:tcBorders>
              <w:top w:val="single" w:sz="4" w:space="0" w:color="000000"/>
              <w:left w:val="single" w:sz="4" w:space="0" w:color="000000"/>
              <w:bottom w:val="single" w:sz="4" w:space="0" w:color="000000"/>
              <w:right w:val="single" w:sz="4" w:space="0" w:color="000000"/>
            </w:tcBorders>
          </w:tcPr>
          <w:p w14:paraId="1947949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Level of higher education</w:t>
            </w:r>
          </w:p>
        </w:tc>
        <w:tc>
          <w:tcPr>
            <w:tcW w:w="6951" w:type="dxa"/>
            <w:tcBorders>
              <w:top w:val="single" w:sz="4" w:space="0" w:color="000000"/>
              <w:left w:val="single" w:sz="4" w:space="0" w:color="000000"/>
              <w:bottom w:val="single" w:sz="4" w:space="0" w:color="000000"/>
              <w:right w:val="single" w:sz="4" w:space="0" w:color="000000"/>
            </w:tcBorders>
          </w:tcPr>
          <w:p w14:paraId="6A1CC7F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First (bachelor's) level</w:t>
            </w:r>
          </w:p>
        </w:tc>
      </w:tr>
      <w:tr w:rsidR="005A7D32" w14:paraId="70013A32" w14:textId="77777777">
        <w:trPr>
          <w:gridAfter w:val="1"/>
          <w:trHeight w:val="224"/>
        </w:trPr>
        <w:tc>
          <w:tcPr>
            <w:tcW w:w="2933" w:type="dxa"/>
            <w:gridSpan w:val="2"/>
            <w:tcBorders>
              <w:top w:val="single" w:sz="4" w:space="0" w:color="000000"/>
              <w:left w:val="single" w:sz="4" w:space="0" w:color="000000"/>
              <w:bottom w:val="single" w:sz="4" w:space="0" w:color="000000"/>
              <w:right w:val="single" w:sz="4" w:space="0" w:color="000000"/>
            </w:tcBorders>
          </w:tcPr>
          <w:p w14:paraId="6AB8346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Degree of higher education </w:t>
            </w:r>
          </w:p>
        </w:tc>
        <w:tc>
          <w:tcPr>
            <w:tcW w:w="6951" w:type="dxa"/>
            <w:tcBorders>
              <w:top w:val="single" w:sz="4" w:space="0" w:color="000000"/>
              <w:left w:val="single" w:sz="4" w:space="0" w:color="000000"/>
              <w:bottom w:val="single" w:sz="4" w:space="0" w:color="000000"/>
              <w:right w:val="single" w:sz="4" w:space="0" w:color="000000"/>
            </w:tcBorders>
          </w:tcPr>
          <w:p w14:paraId="37C086D4"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Bachelor's degree  </w:t>
            </w:r>
          </w:p>
        </w:tc>
      </w:tr>
      <w:tr w:rsidR="005A7D32" w14:paraId="7188B155" w14:textId="77777777">
        <w:trPr>
          <w:gridAfter w:val="1"/>
          <w:trHeight w:val="288"/>
        </w:trPr>
        <w:tc>
          <w:tcPr>
            <w:tcW w:w="2933" w:type="dxa"/>
            <w:gridSpan w:val="2"/>
            <w:tcBorders>
              <w:top w:val="single" w:sz="4" w:space="0" w:color="000000"/>
              <w:left w:val="single" w:sz="4" w:space="0" w:color="000000"/>
              <w:bottom w:val="single" w:sz="4" w:space="0" w:color="000000"/>
              <w:right w:val="single" w:sz="4" w:space="0" w:color="000000"/>
            </w:tcBorders>
          </w:tcPr>
          <w:p w14:paraId="7A227F6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Field of knowledge</w:t>
            </w:r>
          </w:p>
        </w:tc>
        <w:tc>
          <w:tcPr>
            <w:tcW w:w="6951" w:type="dxa"/>
            <w:tcBorders>
              <w:top w:val="single" w:sz="4" w:space="0" w:color="000000"/>
              <w:left w:val="single" w:sz="4" w:space="0" w:color="000000"/>
              <w:bottom w:val="single" w:sz="4" w:space="0" w:color="000000"/>
              <w:right w:val="single" w:sz="4" w:space="0" w:color="000000"/>
            </w:tcBorders>
            <w:vAlign w:val="center"/>
          </w:tcPr>
          <w:p w14:paraId="187F952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 Business, administration and law </w:t>
            </w:r>
          </w:p>
        </w:tc>
      </w:tr>
      <w:tr w:rsidR="005A7D32" w14:paraId="6EEABABE" w14:textId="77777777">
        <w:trPr>
          <w:gridAfter w:val="1"/>
          <w:trHeight w:val="321"/>
        </w:trPr>
        <w:tc>
          <w:tcPr>
            <w:tcW w:w="2933" w:type="dxa"/>
            <w:gridSpan w:val="2"/>
            <w:tcBorders>
              <w:top w:val="single" w:sz="4" w:space="0" w:color="000000"/>
              <w:left w:val="single" w:sz="4" w:space="0" w:color="000000"/>
              <w:bottom w:val="single" w:sz="4" w:space="0" w:color="000000"/>
              <w:right w:val="single" w:sz="4" w:space="0" w:color="000000"/>
            </w:tcBorders>
          </w:tcPr>
          <w:p w14:paraId="2407F96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ialty</w:t>
            </w:r>
          </w:p>
        </w:tc>
        <w:tc>
          <w:tcPr>
            <w:tcW w:w="6951" w:type="dxa"/>
            <w:tcBorders>
              <w:top w:val="single" w:sz="4" w:space="0" w:color="000000"/>
              <w:left w:val="single" w:sz="4" w:space="0" w:color="000000"/>
              <w:bottom w:val="single" w:sz="4" w:space="0" w:color="000000"/>
              <w:right w:val="single" w:sz="4" w:space="0" w:color="000000"/>
            </w:tcBorders>
            <w:vAlign w:val="center"/>
          </w:tcPr>
          <w:p w14:paraId="60F69624"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D3 Management</w:t>
            </w:r>
          </w:p>
        </w:tc>
      </w:tr>
      <w:tr w:rsidR="005A7D32" w14:paraId="3E694E2E"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3E0AF8C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Qualifications</w:t>
            </w:r>
          </w:p>
        </w:tc>
        <w:tc>
          <w:tcPr>
            <w:tcW w:w="6951" w:type="dxa"/>
            <w:tcBorders>
              <w:top w:val="single" w:sz="4" w:space="0" w:color="000000"/>
              <w:left w:val="single" w:sz="4" w:space="0" w:color="000000"/>
              <w:bottom w:val="single" w:sz="4" w:space="0" w:color="000000"/>
              <w:right w:val="single" w:sz="4" w:space="0" w:color="000000"/>
            </w:tcBorders>
          </w:tcPr>
          <w:p w14:paraId="45F761A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Bachelor's degree in management</w:t>
            </w:r>
          </w:p>
        </w:tc>
      </w:tr>
      <w:tr w:rsidR="005A7D32" w14:paraId="1A53943D"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68E91BB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Qualification in the diploma</w:t>
            </w:r>
          </w:p>
        </w:tc>
        <w:tc>
          <w:tcPr>
            <w:tcW w:w="6951" w:type="dxa"/>
            <w:tcBorders>
              <w:top w:val="single" w:sz="4" w:space="0" w:color="000000"/>
              <w:left w:val="single" w:sz="4" w:space="0" w:color="000000"/>
              <w:bottom w:val="single" w:sz="4" w:space="0" w:color="000000"/>
              <w:right w:val="single" w:sz="4" w:space="0" w:color="000000"/>
            </w:tcBorders>
            <w:vAlign w:val="center"/>
          </w:tcPr>
          <w:p w14:paraId="51DA2A7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Degree of higher education: Bachelor's degree</w:t>
            </w:r>
          </w:p>
          <w:p w14:paraId="399C7E1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Sp</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ialty: D3 Management</w:t>
            </w:r>
          </w:p>
          <w:p w14:paraId="439DDDD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Study program</w:t>
            </w:r>
            <w:r>
              <w:rPr>
                <w:rFonts w:ascii="Times New Roman" w:eastAsia="Times New Roman" w:hAnsi="Times New Roman" w:cs="Times New Roman"/>
                <w:color w:val="000000"/>
                <w:sz w:val="24"/>
                <w:szCs w:val="24"/>
              </w:rPr>
              <w:t>: Management</w:t>
            </w:r>
          </w:p>
        </w:tc>
      </w:tr>
      <w:tr w:rsidR="005A7D32" w14:paraId="63C73897"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136A9E9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Form of study</w:t>
            </w:r>
          </w:p>
        </w:tc>
        <w:tc>
          <w:tcPr>
            <w:tcW w:w="6951" w:type="dxa"/>
            <w:tcBorders>
              <w:top w:val="single" w:sz="4" w:space="0" w:color="000000"/>
              <w:left w:val="single" w:sz="4" w:space="0" w:color="000000"/>
              <w:bottom w:val="single" w:sz="4" w:space="0" w:color="000000"/>
              <w:right w:val="single" w:sz="4" w:space="0" w:color="000000"/>
            </w:tcBorders>
            <w:vAlign w:val="center"/>
          </w:tcPr>
          <w:p w14:paraId="7C51A8D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Institutional (full-time / part-time)</w:t>
            </w:r>
          </w:p>
        </w:tc>
      </w:tr>
      <w:tr w:rsidR="005A7D32" w14:paraId="54B7F068"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6CD2D5B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Language of instruction </w:t>
            </w:r>
          </w:p>
        </w:tc>
        <w:tc>
          <w:tcPr>
            <w:tcW w:w="6951" w:type="dxa"/>
            <w:tcBorders>
              <w:top w:val="single" w:sz="4" w:space="0" w:color="000000"/>
              <w:left w:val="single" w:sz="4" w:space="0" w:color="000000"/>
              <w:bottom w:val="single" w:sz="4" w:space="0" w:color="000000"/>
              <w:right w:val="single" w:sz="4" w:space="0" w:color="000000"/>
            </w:tcBorders>
          </w:tcPr>
          <w:p w14:paraId="6F5CC329"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Ukrainian language</w:t>
            </w:r>
          </w:p>
        </w:tc>
      </w:tr>
      <w:tr w:rsidR="005A7D32" w14:paraId="1B193A5A"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2F8EB10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Cycle/level </w:t>
            </w:r>
          </w:p>
        </w:tc>
        <w:tc>
          <w:tcPr>
            <w:tcW w:w="6951" w:type="dxa"/>
            <w:tcBorders>
              <w:top w:val="single" w:sz="4" w:space="0" w:color="000000"/>
              <w:left w:val="single" w:sz="4" w:space="0" w:color="000000"/>
              <w:bottom w:val="single" w:sz="4" w:space="0" w:color="000000"/>
              <w:right w:val="single" w:sz="4" w:space="0" w:color="000000"/>
            </w:tcBorders>
          </w:tcPr>
          <w:p w14:paraId="10294A6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NQF of Ukraine - level 6 FQ-EHEA - first cycle, EQF-LLL - level 6</w:t>
            </w:r>
          </w:p>
        </w:tc>
      </w:tr>
      <w:tr w:rsidR="005A7D32" w14:paraId="2A1B87BA"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31E040C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Type of diploma and scope of the study </w:t>
            </w:r>
            <w:r>
              <w:rPr>
                <w:rFonts w:ascii="Times New Roman" w:eastAsia="Times New Roman" w:hAnsi="Times New Roman" w:cs="Times New Roman"/>
                <w:sz w:val="24"/>
                <w:szCs w:val="24"/>
              </w:rPr>
              <w:t>program</w:t>
            </w:r>
            <w:r>
              <w:rPr>
                <w:rFonts w:ascii="Times New Roman" w:eastAsia="Times New Roman" w:hAnsi="Times New Roman" w:cs="Times New Roman"/>
                <w:color w:val="000000"/>
                <w:sz w:val="24"/>
                <w:szCs w:val="24"/>
              </w:rPr>
              <w:t xml:space="preserve"> </w:t>
            </w:r>
          </w:p>
        </w:tc>
        <w:tc>
          <w:tcPr>
            <w:tcW w:w="6951" w:type="dxa"/>
            <w:tcBorders>
              <w:top w:val="single" w:sz="4" w:space="0" w:color="000000"/>
              <w:left w:val="single" w:sz="4" w:space="0" w:color="000000"/>
              <w:bottom w:val="single" w:sz="4" w:space="0" w:color="000000"/>
              <w:right w:val="single" w:sz="4" w:space="0" w:color="000000"/>
            </w:tcBorders>
          </w:tcPr>
          <w:p w14:paraId="0320C61E" w14:textId="77777777" w:rsidR="005A7D32" w:rsidRDefault="00000000">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Bachelor's degree, single, 240 </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TS credits, duration of study 3 years and 10 months.</w:t>
            </w:r>
          </w:p>
          <w:p w14:paraId="1B5D2180" w14:textId="77777777" w:rsidR="005A7D32" w:rsidRDefault="005A7D32">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p>
          <w:p w14:paraId="5EDAF29C" w14:textId="77777777" w:rsidR="005A7D32" w:rsidRDefault="00000000">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Scope of the study program:</w:t>
            </w:r>
          </w:p>
          <w:p w14:paraId="109A239D" w14:textId="77777777" w:rsidR="005A7D32" w:rsidRDefault="00000000">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 the basis of complete general secondary education – 240 ECTS credits.</w:t>
            </w:r>
          </w:p>
          <w:p w14:paraId="045508D1" w14:textId="77777777" w:rsidR="005A7D32" w:rsidRDefault="00000000">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On the basis of the degree of “professional junior bachelor,” “junior bachelor” (educational and qualification level “junior specialist”), the higher education institution has the right to recognize and re-credit no more than 60 ECTS credits obtained within the previous educational program of training for a professional junior bachelor, junior bachelor (junior specialist).</w:t>
            </w:r>
          </w:p>
          <w:p w14:paraId="4D3FF80A"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Admission on the basis of the degrees “junior bachelor,” “professional junior bachelor,” or the educational and qualification level “junior specialist” is carried out based on the results of external independent testing in the manner prescribed by law.</w:t>
            </w:r>
          </w:p>
        </w:tc>
      </w:tr>
      <w:tr w:rsidR="005A7D32" w14:paraId="1FA10756"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7D32BA3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Accreditation status</w:t>
            </w:r>
          </w:p>
        </w:tc>
        <w:tc>
          <w:tcPr>
            <w:tcW w:w="6951" w:type="dxa"/>
            <w:tcBorders>
              <w:top w:val="single" w:sz="4" w:space="0" w:color="000000"/>
              <w:left w:val="single" w:sz="4" w:space="0" w:color="000000"/>
              <w:bottom w:val="single" w:sz="4" w:space="0" w:color="000000"/>
              <w:right w:val="single" w:sz="4" w:space="0" w:color="000000"/>
            </w:tcBorders>
          </w:tcPr>
          <w:p w14:paraId="1E1ED368" w14:textId="77777777" w:rsidR="005A7D32" w:rsidRDefault="00000000">
            <w:pPr>
              <w:widowControl w:val="0"/>
              <w:pBdr>
                <w:top w:val="nil"/>
                <w:left w:val="nil"/>
                <w:bottom w:val="nil"/>
                <w:right w:val="nil"/>
                <w:between w:val="nil"/>
              </w:pBdr>
              <w:spacing w:before="9" w:after="0" w:line="240" w:lineRule="auto"/>
              <w:ind w:right="-20"/>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Accredited until 01.07.2026</w:t>
            </w:r>
          </w:p>
        </w:tc>
      </w:tr>
      <w:tr w:rsidR="005A7D32" w14:paraId="463BFB6B" w14:textId="77777777">
        <w:trPr>
          <w:gridAfter w:val="1"/>
          <w:trHeight w:val="249"/>
        </w:trPr>
        <w:tc>
          <w:tcPr>
            <w:tcW w:w="2933" w:type="dxa"/>
            <w:gridSpan w:val="2"/>
            <w:tcBorders>
              <w:top w:val="single" w:sz="4" w:space="0" w:color="000000"/>
              <w:left w:val="single" w:sz="4" w:space="0" w:color="000000"/>
              <w:bottom w:val="single" w:sz="4" w:space="0" w:color="000000"/>
              <w:right w:val="single" w:sz="4" w:space="0" w:color="000000"/>
            </w:tcBorders>
          </w:tcPr>
          <w:p w14:paraId="7FA33DD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Prerequisites</w:t>
            </w:r>
          </w:p>
        </w:tc>
        <w:tc>
          <w:tcPr>
            <w:tcW w:w="6951" w:type="dxa"/>
            <w:tcBorders>
              <w:top w:val="single" w:sz="4" w:space="0" w:color="000000"/>
              <w:left w:val="single" w:sz="4" w:space="0" w:color="000000"/>
              <w:bottom w:val="single" w:sz="4" w:space="0" w:color="000000"/>
              <w:right w:val="single" w:sz="4" w:space="0" w:color="000000"/>
            </w:tcBorders>
          </w:tcPr>
          <w:p w14:paraId="3487510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Applicants must hold a complete secondary education.</w:t>
            </w:r>
          </w:p>
        </w:tc>
      </w:tr>
      <w:tr w:rsidR="005A7D32" w14:paraId="084D9E78" w14:textId="77777777">
        <w:trPr>
          <w:gridAfter w:val="1"/>
          <w:trHeight w:val="525"/>
        </w:trPr>
        <w:tc>
          <w:tcPr>
            <w:tcW w:w="2933" w:type="dxa"/>
            <w:gridSpan w:val="2"/>
            <w:tcBorders>
              <w:top w:val="single" w:sz="4" w:space="0" w:color="000000"/>
              <w:left w:val="single" w:sz="4" w:space="0" w:color="000000"/>
              <w:bottom w:val="single" w:sz="4" w:space="0" w:color="000000"/>
              <w:right w:val="single" w:sz="4" w:space="0" w:color="000000"/>
            </w:tcBorders>
          </w:tcPr>
          <w:p w14:paraId="0629001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Internet address of the permanent placement of the description of the </w:t>
            </w:r>
            <w:r>
              <w:rPr>
                <w:rFonts w:ascii="Times New Roman" w:eastAsia="Times New Roman" w:hAnsi="Times New Roman" w:cs="Times New Roman"/>
                <w:sz w:val="24"/>
                <w:szCs w:val="24"/>
              </w:rPr>
              <w:t>Study program</w:t>
            </w:r>
            <w:r>
              <w:rPr>
                <w:rFonts w:ascii="Times New Roman" w:eastAsia="Times New Roman" w:hAnsi="Times New Roman" w:cs="Times New Roman"/>
                <w:color w:val="000000"/>
                <w:sz w:val="24"/>
                <w:szCs w:val="24"/>
              </w:rPr>
              <w:t xml:space="preserve"> </w:t>
            </w:r>
          </w:p>
        </w:tc>
        <w:tc>
          <w:tcPr>
            <w:tcW w:w="6951" w:type="dxa"/>
            <w:tcBorders>
              <w:top w:val="single" w:sz="4" w:space="0" w:color="000000"/>
              <w:left w:val="single" w:sz="4" w:space="0" w:color="000000"/>
              <w:bottom w:val="single" w:sz="4" w:space="0" w:color="000000"/>
              <w:right w:val="single" w:sz="4" w:space="0" w:color="000000"/>
            </w:tcBorders>
          </w:tcPr>
          <w:p w14:paraId="6DF5C32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hyperlink r:id="rId8">
              <w:r>
                <w:rPr>
                  <w:rFonts w:ascii="Times New Roman" w:eastAsia="Times New Roman" w:hAnsi="Times New Roman" w:cs="Times New Roman"/>
                  <w:color w:val="467886"/>
                  <w:sz w:val="24"/>
                  <w:szCs w:val="24"/>
                  <w:u w:val="single"/>
                </w:rPr>
                <w:t>https://maup.com.ua/eng/navchannya-u-maup/napryami-navchannya1.html</w:t>
              </w:r>
            </w:hyperlink>
            <w:r>
              <w:rPr>
                <w:rFonts w:ascii="Times New Roman" w:eastAsia="Times New Roman" w:hAnsi="Times New Roman" w:cs="Times New Roman"/>
                <w:sz w:val="24"/>
                <w:szCs w:val="24"/>
              </w:rPr>
              <w:t xml:space="preserve"> </w:t>
            </w:r>
          </w:p>
        </w:tc>
      </w:tr>
      <w:tr w:rsidR="005A7D32" w14:paraId="3A1C0A50" w14:textId="77777777">
        <w:trPr>
          <w:gridAfter w:val="1"/>
          <w:trHeight w:val="107"/>
        </w:trPr>
        <w:tc>
          <w:tcPr>
            <w:tcW w:w="9884" w:type="dxa"/>
            <w:gridSpan w:val="3"/>
            <w:tcBorders>
              <w:top w:val="single" w:sz="4" w:space="0" w:color="000000"/>
              <w:left w:val="single" w:sz="4" w:space="0" w:color="000000"/>
              <w:bottom w:val="single" w:sz="4" w:space="0" w:color="000000"/>
              <w:right w:val="single" w:sz="4" w:space="0" w:color="000000"/>
            </w:tcBorders>
          </w:tcPr>
          <w:p w14:paraId="24C524A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2 – Aim of the </w:t>
            </w:r>
            <w:r>
              <w:rPr>
                <w:rFonts w:ascii="Times New Roman" w:eastAsia="Times New Roman" w:hAnsi="Times New Roman" w:cs="Times New Roman"/>
                <w:b/>
                <w:bCs/>
                <w:sz w:val="24"/>
                <w:szCs w:val="24"/>
              </w:rPr>
              <w:t>study program</w:t>
            </w:r>
          </w:p>
        </w:tc>
      </w:tr>
      <w:tr w:rsidR="005A7D32" w14:paraId="6A53DF20" w14:textId="77777777">
        <w:trPr>
          <w:gridAfter w:val="1"/>
          <w:trHeight w:val="385"/>
        </w:trPr>
        <w:tc>
          <w:tcPr>
            <w:tcW w:w="9884" w:type="dxa"/>
            <w:gridSpan w:val="3"/>
            <w:tcBorders>
              <w:top w:val="single" w:sz="4" w:space="0" w:color="000000"/>
              <w:left w:val="single" w:sz="4" w:space="0" w:color="000000"/>
              <w:bottom w:val="single" w:sz="4" w:space="0" w:color="000000"/>
              <w:right w:val="single" w:sz="4" w:space="0" w:color="000000"/>
            </w:tcBorders>
          </w:tcPr>
          <w:p w14:paraId="60C46B43"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To train competent competitive specialists capable of solving complex specialized tasks and practical problems characterized by complexity and uncertainty of conditions in the field of management in accordance with the mission and values of PJSC "Higher Educational Institution "Interregional Academy of Personnel Management".</w:t>
            </w:r>
          </w:p>
        </w:tc>
      </w:tr>
      <w:tr w:rsidR="005A7D32" w14:paraId="5A9C0B35" w14:textId="77777777">
        <w:trPr>
          <w:gridAfter w:val="1"/>
          <w:trHeight w:val="428"/>
        </w:trPr>
        <w:tc>
          <w:tcPr>
            <w:tcW w:w="9884" w:type="dxa"/>
            <w:gridSpan w:val="3"/>
            <w:tcBorders>
              <w:top w:val="single" w:sz="4" w:space="0" w:color="000000"/>
              <w:left w:val="single" w:sz="4" w:space="0" w:color="000000"/>
              <w:bottom w:val="single" w:sz="4" w:space="0" w:color="000000"/>
              <w:right w:val="single" w:sz="4" w:space="0" w:color="000000"/>
            </w:tcBorders>
            <w:vAlign w:val="center"/>
          </w:tcPr>
          <w:p w14:paraId="2EA3BD25"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 xml:space="preserve">3 - Characteristics of the </w:t>
            </w:r>
            <w:r>
              <w:rPr>
                <w:rFonts w:ascii="Times New Roman" w:eastAsia="Times New Roman" w:hAnsi="Times New Roman" w:cs="Times New Roman"/>
                <w:b/>
                <w:bCs/>
                <w:sz w:val="24"/>
                <w:szCs w:val="24"/>
              </w:rPr>
              <w:t>Study program</w:t>
            </w:r>
          </w:p>
        </w:tc>
      </w:tr>
      <w:tr w:rsidR="005A7D32" w14:paraId="17A2EAEF" w14:textId="77777777">
        <w:trPr>
          <w:gridAfter w:val="1"/>
          <w:trHeight w:val="1407"/>
        </w:trPr>
        <w:tc>
          <w:tcPr>
            <w:tcW w:w="2651" w:type="dxa"/>
            <w:tcBorders>
              <w:top w:val="single" w:sz="4" w:space="0" w:color="000000"/>
              <w:left w:val="single" w:sz="4" w:space="0" w:color="000000"/>
              <w:bottom w:val="single" w:sz="4" w:space="0" w:color="000000"/>
              <w:right w:val="single" w:sz="4" w:space="0" w:color="000000"/>
            </w:tcBorders>
          </w:tcPr>
          <w:p w14:paraId="2F66D72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Description of the subj</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t area</w:t>
            </w:r>
          </w:p>
        </w:tc>
        <w:tc>
          <w:tcPr>
            <w:tcW w:w="7233" w:type="dxa"/>
            <w:gridSpan w:val="2"/>
            <w:tcBorders>
              <w:top w:val="single" w:sz="4" w:space="0" w:color="000000"/>
              <w:left w:val="single" w:sz="4" w:space="0" w:color="000000"/>
              <w:bottom w:val="single" w:sz="4" w:space="0" w:color="000000"/>
              <w:right w:val="single" w:sz="4" w:space="0" w:color="000000"/>
            </w:tcBorders>
          </w:tcPr>
          <w:p w14:paraId="1757F5E4" w14:textId="77777777" w:rsidR="005A7D32" w:rsidRDefault="00000000">
            <w:pPr>
              <w:widowControl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The obj</w:t>
            </w:r>
            <w:r>
              <w:rPr>
                <w:rFonts w:ascii="Times New Roman" w:eastAsia="Times New Roman" w:hAnsi="Times New Roman" w:cs="Times New Roman"/>
                <w:b/>
                <w:bCs/>
                <w:sz w:val="24"/>
                <w:szCs w:val="24"/>
              </w:rPr>
              <w:t>ec</w:t>
            </w:r>
            <w:r>
              <w:rPr>
                <w:rFonts w:ascii="Times New Roman" w:eastAsia="Times New Roman" w:hAnsi="Times New Roman" w:cs="Times New Roman"/>
                <w:b/>
                <w:bCs/>
                <w:color w:val="000000"/>
                <w:sz w:val="24"/>
                <w:szCs w:val="24"/>
              </w:rPr>
              <w:t xml:space="preserve">t of study: </w:t>
            </w:r>
            <w:r>
              <w:rPr>
                <w:rFonts w:ascii="Times New Roman" w:eastAsia="Times New Roman" w:hAnsi="Times New Roman" w:cs="Times New Roman"/>
                <w:color w:val="000000"/>
                <w:sz w:val="24"/>
                <w:szCs w:val="24"/>
              </w:rPr>
              <w:t>management of organizations and their units.</w:t>
            </w:r>
          </w:p>
          <w:p w14:paraId="2480EAB2" w14:textId="77777777" w:rsidR="005A7D32" w:rsidRDefault="00000000">
            <w:pPr>
              <w:widowControl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Learning obj</w:t>
            </w:r>
            <w:r>
              <w:rPr>
                <w:rFonts w:ascii="Times New Roman" w:eastAsia="Times New Roman" w:hAnsi="Times New Roman" w:cs="Times New Roman"/>
                <w:b/>
                <w:bCs/>
                <w:sz w:val="24"/>
                <w:szCs w:val="24"/>
              </w:rPr>
              <w:t>ec</w:t>
            </w:r>
            <w:r>
              <w:rPr>
                <w:rFonts w:ascii="Times New Roman" w:eastAsia="Times New Roman" w:hAnsi="Times New Roman" w:cs="Times New Roman"/>
                <w:b/>
                <w:bCs/>
                <w:color w:val="000000"/>
                <w:sz w:val="24"/>
                <w:szCs w:val="24"/>
              </w:rPr>
              <w:t xml:space="preserve">tives: </w:t>
            </w:r>
            <w:r>
              <w:rPr>
                <w:rFonts w:ascii="Times New Roman" w:eastAsia="Times New Roman" w:hAnsi="Times New Roman" w:cs="Times New Roman"/>
                <w:color w:val="000000"/>
                <w:sz w:val="24"/>
                <w:szCs w:val="24"/>
              </w:rPr>
              <w:t>training of specialists capable of solving practical problems and complex specialized tasks characterized by complexity and uncertainty of conditions, in the field of business management, enterprises and organizations and their units.</w:t>
            </w:r>
          </w:p>
          <w:p w14:paraId="00B8715B" w14:textId="77777777" w:rsidR="005A7D32" w:rsidRDefault="00000000">
            <w:pPr>
              <w:widowControl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Theoretical content of the subj</w:t>
            </w:r>
            <w:r>
              <w:rPr>
                <w:rFonts w:ascii="Times New Roman" w:eastAsia="Times New Roman" w:hAnsi="Times New Roman" w:cs="Times New Roman"/>
                <w:b/>
                <w:bCs/>
                <w:sz w:val="24"/>
                <w:szCs w:val="24"/>
              </w:rPr>
              <w:t>ec</w:t>
            </w:r>
            <w:r>
              <w:rPr>
                <w:rFonts w:ascii="Times New Roman" w:eastAsia="Times New Roman" w:hAnsi="Times New Roman" w:cs="Times New Roman"/>
                <w:b/>
                <w:bCs/>
                <w:color w:val="000000"/>
                <w:sz w:val="24"/>
                <w:szCs w:val="24"/>
              </w:rPr>
              <w:t xml:space="preserve">t area: </w:t>
            </w:r>
            <w:r>
              <w:rPr>
                <w:rFonts w:ascii="Times New Roman" w:eastAsia="Times New Roman" w:hAnsi="Times New Roman" w:cs="Times New Roman"/>
                <w:color w:val="000000"/>
                <w:sz w:val="24"/>
                <w:szCs w:val="24"/>
              </w:rPr>
              <w:t>paradigms, laws, regularities, principles, historical background of management development; concepts of systemic, situational, adaptive, anti-sympathetic, anti-crisis, innovative, project management, etc. Technologies and administrative decisions in management.</w:t>
            </w:r>
          </w:p>
          <w:p w14:paraId="3EE1567F" w14:textId="77777777" w:rsidR="005A7D32" w:rsidRDefault="00000000">
            <w:pPr>
              <w:widowControl w:val="0"/>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Methods, </w:t>
            </w:r>
            <w:r>
              <w:rPr>
                <w:rFonts w:ascii="Times New Roman" w:eastAsia="Times New Roman" w:hAnsi="Times New Roman" w:cs="Times New Roman"/>
                <w:b/>
                <w:bCs/>
                <w:sz w:val="24"/>
                <w:szCs w:val="24"/>
              </w:rPr>
              <w:t>techniques</w:t>
            </w:r>
            <w:r>
              <w:rPr>
                <w:rFonts w:ascii="Times New Roman" w:eastAsia="Times New Roman" w:hAnsi="Times New Roman" w:cs="Times New Roman"/>
                <w:b/>
                <w:bCs/>
                <w:color w:val="000000"/>
                <w:sz w:val="24"/>
                <w:szCs w:val="24"/>
              </w:rPr>
              <w:t xml:space="preserve"> and t</w:t>
            </w:r>
            <w:r>
              <w:rPr>
                <w:rFonts w:ascii="Times New Roman" w:eastAsia="Times New Roman" w:hAnsi="Times New Roman" w:cs="Times New Roman"/>
                <w:b/>
                <w:bCs/>
                <w:sz w:val="24"/>
                <w:szCs w:val="24"/>
              </w:rPr>
              <w:t>ec</w:t>
            </w:r>
            <w:r>
              <w:rPr>
                <w:rFonts w:ascii="Times New Roman" w:eastAsia="Times New Roman" w:hAnsi="Times New Roman" w:cs="Times New Roman"/>
                <w:b/>
                <w:bCs/>
                <w:color w:val="000000"/>
                <w:sz w:val="24"/>
                <w:szCs w:val="24"/>
              </w:rPr>
              <w:t xml:space="preserve">hnologies: </w:t>
            </w:r>
            <w:r>
              <w:rPr>
                <w:rFonts w:ascii="Times New Roman" w:eastAsia="Times New Roman" w:hAnsi="Times New Roman" w:cs="Times New Roman"/>
                <w:color w:val="000000"/>
                <w:sz w:val="24"/>
                <w:szCs w:val="24"/>
              </w:rPr>
              <w:t>general scientific and specific research methods (calculation and analytical, economic and statistical, economic and mathematical, expert evaluation, factual, sociological, documentary, balance sheet, etc.); methods of implementation of management functions (methods of marketing research; methods of economic diagnostics; methods of forecasting and planning; methods of designing organizational management structures; methods of motivation; methods of control; methods of assessing social, organizational and economic efficiency in management etc.); methods of management (administrative, economical, psycho-social, technological); technologies for justification of managerial decisions (economic analysis, imitational modeling, the tree of decisions etc.).</w:t>
            </w:r>
          </w:p>
          <w:p w14:paraId="65C026F1" w14:textId="77777777" w:rsidR="005A7D32" w:rsidRDefault="00000000">
            <w:pPr>
              <w:widowControl w:val="0"/>
              <w:pBdr>
                <w:top w:val="nil"/>
                <w:left w:val="nil"/>
                <w:bottom w:val="nil"/>
                <w:right w:val="nil"/>
                <w:between w:val="nil"/>
              </w:pBdr>
              <w:spacing w:after="0" w:line="240" w:lineRule="auto"/>
              <w:ind w:right="93"/>
              <w:jc w:val="both"/>
              <w:rPr>
                <w:color w:val="000000"/>
              </w:rPr>
            </w:pPr>
            <w:r>
              <w:rPr>
                <w:rFonts w:ascii="Times New Roman" w:eastAsia="Times New Roman" w:hAnsi="Times New Roman" w:cs="Times New Roman"/>
                <w:b/>
                <w:bCs/>
                <w:color w:val="000000"/>
                <w:sz w:val="24"/>
                <w:szCs w:val="24"/>
              </w:rPr>
              <w:t xml:space="preserve">Tools and equipment: </w:t>
            </w:r>
            <w:r>
              <w:rPr>
                <w:rFonts w:ascii="Times New Roman" w:eastAsia="Times New Roman" w:hAnsi="Times New Roman" w:cs="Times New Roman"/>
                <w:color w:val="000000"/>
                <w:sz w:val="24"/>
                <w:szCs w:val="24"/>
              </w:rPr>
              <w:t>modern information and communication equipment, information systems and software products used in management.</w:t>
            </w:r>
          </w:p>
        </w:tc>
      </w:tr>
      <w:tr w:rsidR="005A7D32" w14:paraId="20E82D35" w14:textId="77777777">
        <w:trPr>
          <w:gridAfter w:val="1"/>
          <w:trHeight w:val="571"/>
        </w:trPr>
        <w:tc>
          <w:tcPr>
            <w:tcW w:w="2651" w:type="dxa"/>
            <w:tcBorders>
              <w:top w:val="single" w:sz="4" w:space="0" w:color="000000"/>
              <w:left w:val="single" w:sz="4" w:space="0" w:color="000000"/>
              <w:bottom w:val="single" w:sz="4" w:space="0" w:color="000000"/>
              <w:right w:val="single" w:sz="4" w:space="0" w:color="000000"/>
            </w:tcBorders>
          </w:tcPr>
          <w:p w14:paraId="601B7E3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Orientation of the study program</w:t>
            </w:r>
          </w:p>
        </w:tc>
        <w:tc>
          <w:tcPr>
            <w:tcW w:w="7233" w:type="dxa"/>
            <w:gridSpan w:val="2"/>
            <w:tcBorders>
              <w:top w:val="single" w:sz="4" w:space="0" w:color="000000"/>
              <w:left w:val="single" w:sz="4" w:space="0" w:color="000000"/>
              <w:bottom w:val="single" w:sz="4" w:space="0" w:color="000000"/>
              <w:right w:val="single" w:sz="4" w:space="0" w:color="000000"/>
            </w:tcBorders>
            <w:vAlign w:val="center"/>
          </w:tcPr>
          <w:p w14:paraId="19C5979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Educational, professional, applied</w:t>
            </w:r>
          </w:p>
          <w:p w14:paraId="4C562C24"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c>
      </w:tr>
      <w:tr w:rsidR="005A7D32" w14:paraId="0BBB564C" w14:textId="77777777">
        <w:trPr>
          <w:gridAfter w:val="1"/>
          <w:trHeight w:val="571"/>
        </w:trPr>
        <w:tc>
          <w:tcPr>
            <w:tcW w:w="2651" w:type="dxa"/>
            <w:tcBorders>
              <w:top w:val="single" w:sz="4" w:space="0" w:color="000000"/>
              <w:left w:val="single" w:sz="4" w:space="0" w:color="000000"/>
              <w:bottom w:val="single" w:sz="4" w:space="0" w:color="000000"/>
              <w:right w:val="single" w:sz="4" w:space="0" w:color="000000"/>
            </w:tcBorders>
          </w:tcPr>
          <w:p w14:paraId="061B12B7"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Focus of the study </w:t>
            </w:r>
            <w:r>
              <w:rPr>
                <w:rFonts w:ascii="Times New Roman" w:eastAsia="Times New Roman" w:hAnsi="Times New Roman" w:cs="Times New Roman"/>
                <w:sz w:val="24"/>
                <w:szCs w:val="24"/>
              </w:rPr>
              <w:t>program</w:t>
            </w:r>
            <w:r>
              <w:rPr>
                <w:rFonts w:ascii="Times New Roman" w:eastAsia="Times New Roman" w:hAnsi="Times New Roman" w:cs="Times New Roman"/>
                <w:color w:val="000000"/>
                <w:sz w:val="24"/>
                <w:szCs w:val="24"/>
              </w:rPr>
              <w:t xml:space="preserve"> </w:t>
            </w:r>
          </w:p>
        </w:tc>
        <w:tc>
          <w:tcPr>
            <w:tcW w:w="7233" w:type="dxa"/>
            <w:gridSpan w:val="2"/>
            <w:tcBorders>
              <w:top w:val="single" w:sz="4" w:space="0" w:color="000000"/>
              <w:left w:val="single" w:sz="4" w:space="0" w:color="000000"/>
              <w:bottom w:val="single" w:sz="4" w:space="0" w:color="000000"/>
              <w:right w:val="single" w:sz="4" w:space="0" w:color="000000"/>
            </w:tcBorders>
          </w:tcPr>
          <w:p w14:paraId="57A99C6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 combines general and specialized education in the field of management, providing students with comprehensive knowledge and practical skills for effective decision-making and organizational development. It ensures mastery of:</w:t>
            </w:r>
          </w:p>
          <w:p w14:paraId="20E1A516" w14:textId="77777777" w:rsidR="005A7D32" w:rsidRDefault="00000000">
            <w:pPr>
              <w:numPr>
                <w:ilvl w:val="0"/>
                <w:numId w:val="7"/>
              </w:numPr>
              <w:pBdr>
                <w:top w:val="nil"/>
                <w:left w:val="nil"/>
                <w:bottom w:val="nil"/>
                <w:right w:val="nil"/>
                <w:between w:val="nil"/>
              </w:pBdr>
              <w:spacing w:after="0" w:line="240" w:lineRule="auto"/>
              <w:ind w:left="40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key paradigms, principles, and historical foundations of management;</w:t>
            </w:r>
          </w:p>
          <w:p w14:paraId="0B870108" w14:textId="77777777" w:rsidR="005A7D32" w:rsidRDefault="00000000">
            <w:pPr>
              <w:numPr>
                <w:ilvl w:val="0"/>
                <w:numId w:val="7"/>
              </w:numPr>
              <w:pBdr>
                <w:top w:val="nil"/>
                <w:left w:val="nil"/>
                <w:bottom w:val="nil"/>
                <w:right w:val="nil"/>
                <w:between w:val="nil"/>
              </w:pBdr>
              <w:spacing w:after="0" w:line="240" w:lineRule="auto"/>
              <w:ind w:left="40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modern concepts of systemic, situational, adaptive, crisis, innovative, and project management;</w:t>
            </w:r>
          </w:p>
          <w:p w14:paraId="553F40AF" w14:textId="77777777" w:rsidR="005A7D32" w:rsidRDefault="00000000">
            <w:pPr>
              <w:numPr>
                <w:ilvl w:val="0"/>
                <w:numId w:val="7"/>
              </w:numPr>
              <w:pBdr>
                <w:top w:val="nil"/>
                <w:left w:val="nil"/>
                <w:bottom w:val="nil"/>
                <w:right w:val="nil"/>
                <w:between w:val="nil"/>
              </w:pBdr>
              <w:spacing w:after="0" w:line="240" w:lineRule="auto"/>
              <w:ind w:left="40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methods and technologies of managerial decision-making in business and administration;</w:t>
            </w:r>
          </w:p>
          <w:p w14:paraId="76A15CED" w14:textId="77777777" w:rsidR="005A7D32" w:rsidRDefault="00000000">
            <w:pPr>
              <w:numPr>
                <w:ilvl w:val="0"/>
                <w:numId w:val="7"/>
              </w:numPr>
              <w:pBdr>
                <w:top w:val="nil"/>
                <w:left w:val="nil"/>
                <w:bottom w:val="nil"/>
                <w:right w:val="nil"/>
                <w:between w:val="nil"/>
              </w:pBdr>
              <w:spacing w:after="0" w:line="240" w:lineRule="auto"/>
              <w:ind w:left="40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approaches to personnel management based on social responsibility and ethical principles;</w:t>
            </w:r>
          </w:p>
          <w:p w14:paraId="2776EAC2" w14:textId="77777777" w:rsidR="005A7D32" w:rsidRDefault="00000000">
            <w:pPr>
              <w:numPr>
                <w:ilvl w:val="0"/>
                <w:numId w:val="7"/>
              </w:numPr>
              <w:pBdr>
                <w:top w:val="nil"/>
                <w:left w:val="nil"/>
                <w:bottom w:val="nil"/>
                <w:right w:val="nil"/>
                <w:between w:val="nil"/>
              </w:pBdr>
              <w:spacing w:after="0" w:line="240" w:lineRule="auto"/>
              <w:ind w:left="40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practical tools for implementing management functions, including marketing research, economic diagnostics, forecasting and planning, organizational design, motivation, control, and evaluation of managerial effectiveness.</w:t>
            </w:r>
          </w:p>
          <w:p w14:paraId="1818D54B"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Key words: management, business management, business administration, management decisions, creative management, investment management, socially responsible management, management ethics, conflict management, start-up management.</w:t>
            </w:r>
          </w:p>
        </w:tc>
      </w:tr>
      <w:tr w:rsidR="005A7D32" w14:paraId="0EE66A92" w14:textId="77777777">
        <w:trPr>
          <w:gridAfter w:val="1"/>
          <w:trHeight w:val="415"/>
        </w:trPr>
        <w:tc>
          <w:tcPr>
            <w:tcW w:w="2651" w:type="dxa"/>
            <w:tcBorders>
              <w:top w:val="single" w:sz="4" w:space="0" w:color="000000"/>
              <w:left w:val="single" w:sz="4" w:space="0" w:color="000000"/>
              <w:bottom w:val="single" w:sz="4" w:space="0" w:color="000000"/>
              <w:right w:val="single" w:sz="4" w:space="0" w:color="000000"/>
            </w:tcBorders>
          </w:tcPr>
          <w:p w14:paraId="2CEA4FFE"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sz w:val="24"/>
                <w:szCs w:val="24"/>
              </w:rPr>
              <w:t>Program</w:t>
            </w:r>
            <w:r>
              <w:rPr>
                <w:rFonts w:ascii="Times New Roman" w:eastAsia="Times New Roman" w:hAnsi="Times New Roman" w:cs="Times New Roman"/>
                <w:color w:val="000000"/>
                <w:sz w:val="24"/>
                <w:szCs w:val="24"/>
              </w:rPr>
              <w:t xml:space="preserve"> features </w:t>
            </w:r>
          </w:p>
        </w:tc>
        <w:tc>
          <w:tcPr>
            <w:tcW w:w="7233" w:type="dxa"/>
            <w:gridSpan w:val="2"/>
            <w:tcBorders>
              <w:top w:val="single" w:sz="4" w:space="0" w:color="000000"/>
              <w:left w:val="single" w:sz="4" w:space="0" w:color="000000"/>
              <w:bottom w:val="single" w:sz="4" w:space="0" w:color="000000"/>
              <w:right w:val="single" w:sz="4" w:space="0" w:color="000000"/>
            </w:tcBorders>
          </w:tcPr>
          <w:p w14:paraId="340B8776"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program is designed to provide students with the knowledge and practical skills necessary to combine managerial flexibility with a deep understanding of modern business processes. It focuses on developing a project-based approach to management, emphasizing the ability to </w:t>
            </w:r>
            <w:r>
              <w:rPr>
                <w:rFonts w:ascii="Times New Roman" w:eastAsia="Times New Roman" w:hAnsi="Times New Roman" w:cs="Times New Roman"/>
                <w:sz w:val="24"/>
                <w:szCs w:val="24"/>
              </w:rPr>
              <w:lastRenderedPageBreak/>
              <w:t>initiate, design, and implement start-ups and innovative business projects through the use of strategic analysis tools, business intelligence, and digital technologies.</w:t>
            </w:r>
          </w:p>
          <w:p w14:paraId="3958789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Students acquire competencies in strategic thinking, enabling them to formulate business ideas, make informed investment decisions, and organize socially responsible enterprises that address the challenges of sustainable development and economic transformation. The program also fosters economic independence of thought, equipping students to identify economic problems in management, make forecasts, plan, and optimize managerial decisions using modern analytical and decision-making methods.</w:t>
            </w:r>
          </w:p>
          <w:p w14:paraId="1216C73F"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program’s practical orientation is ensured through project assignments, business simulations, and the modeling of management situations, which collectively prepare graduates for professional activity in a dynamic and competitive business environment.</w:t>
            </w:r>
          </w:p>
        </w:tc>
      </w:tr>
      <w:tr w:rsidR="005A7D32" w14:paraId="7EC22CE3" w14:textId="77777777">
        <w:trPr>
          <w:trHeight w:val="107"/>
        </w:trPr>
        <w:tc>
          <w:tcPr>
            <w:tcW w:w="9924" w:type="dxa"/>
            <w:gridSpan w:val="4"/>
            <w:tcBorders>
              <w:top w:val="single" w:sz="4" w:space="0" w:color="000000"/>
              <w:left w:val="single" w:sz="4" w:space="0" w:color="000000"/>
              <w:bottom w:val="single" w:sz="4" w:space="0" w:color="000000"/>
              <w:right w:val="single" w:sz="4" w:space="0" w:color="000000"/>
            </w:tcBorders>
          </w:tcPr>
          <w:p w14:paraId="38931CBC"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lastRenderedPageBreak/>
              <w:t>4 - Employability and further study</w:t>
            </w:r>
          </w:p>
        </w:tc>
      </w:tr>
      <w:tr w:rsidR="005A7D32" w14:paraId="1A3FA500" w14:textId="77777777">
        <w:trPr>
          <w:trHeight w:val="428"/>
        </w:trPr>
        <w:tc>
          <w:tcPr>
            <w:tcW w:w="2651" w:type="dxa"/>
            <w:tcBorders>
              <w:top w:val="single" w:sz="4" w:space="0" w:color="000000"/>
              <w:left w:val="single" w:sz="4" w:space="0" w:color="000000"/>
              <w:bottom w:val="single" w:sz="4" w:space="0" w:color="000000"/>
              <w:right w:val="single" w:sz="4" w:space="0" w:color="000000"/>
            </w:tcBorders>
          </w:tcPr>
          <w:p w14:paraId="7A410370"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Employability </w:t>
            </w:r>
          </w:p>
        </w:tc>
        <w:tc>
          <w:tcPr>
            <w:tcW w:w="7273" w:type="dxa"/>
            <w:gridSpan w:val="3"/>
            <w:tcBorders>
              <w:top w:val="single" w:sz="4" w:space="0" w:color="000000"/>
              <w:left w:val="single" w:sz="4" w:space="0" w:color="000000"/>
              <w:bottom w:val="single" w:sz="4" w:space="0" w:color="000000"/>
              <w:right w:val="single" w:sz="4" w:space="0" w:color="000000"/>
            </w:tcBorders>
          </w:tcPr>
          <w:p w14:paraId="2B2DCD02" w14:textId="77777777" w:rsidR="005A7D32" w:rsidRDefault="00000000">
            <w:pPr>
              <w:pBdr>
                <w:top w:val="nil"/>
                <w:left w:val="nil"/>
                <w:bottom w:val="nil"/>
                <w:right w:val="nil"/>
                <w:between w:val="nil"/>
              </w:pBdr>
              <w:tabs>
                <w:tab w:val="left" w:pos="2110"/>
              </w:tabs>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Primary positions (according to the Catalogue of Standard Civil Service Positions (Ukraine):</w:t>
            </w:r>
          </w:p>
          <w:p w14:paraId="171EA02B"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Chief Administrator (at commercial enterprises).</w:t>
            </w:r>
          </w:p>
          <w:p w14:paraId="0CF34E51"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Director (Head) of a Small Industrial Enterprise (Firm).</w:t>
            </w:r>
          </w:p>
          <w:p w14:paraId="6D1031D8"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Professional in Personnel Development.</w:t>
            </w:r>
          </w:p>
          <w:p w14:paraId="2155230E"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Supply Organizer, Sales Organizer.</w:t>
            </w:r>
          </w:p>
          <w:p w14:paraId="5A2EA607"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Administrative Assistant, Personnel Organizer.</w:t>
            </w:r>
          </w:p>
          <w:p w14:paraId="4AA4417E"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to the Head of an Enterprise (Institution, Organization).</w:t>
            </w:r>
          </w:p>
          <w:p w14:paraId="1A716EA5"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to the Head of a Production Unit, Assistant to the Head of Another Core Department.</w:t>
            </w:r>
          </w:p>
          <w:p w14:paraId="0CAE6AB0" w14:textId="77777777" w:rsidR="005A7D32" w:rsidRDefault="00000000">
            <w:pPr>
              <w:numPr>
                <w:ilvl w:val="0"/>
                <w:numId w:val="8"/>
              </w:num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Assistant to the Heads of Small Enterprises without a Management Apparatus, and others.</w:t>
            </w:r>
          </w:p>
        </w:tc>
      </w:tr>
      <w:tr w:rsidR="005A7D32" w14:paraId="5849ECFD" w14:textId="77777777">
        <w:trPr>
          <w:trHeight w:val="415"/>
        </w:trPr>
        <w:tc>
          <w:tcPr>
            <w:tcW w:w="2651" w:type="dxa"/>
            <w:tcBorders>
              <w:top w:val="single" w:sz="4" w:space="0" w:color="000000"/>
              <w:left w:val="single" w:sz="4" w:space="0" w:color="000000"/>
              <w:bottom w:val="single" w:sz="4" w:space="0" w:color="000000"/>
              <w:right w:val="single" w:sz="4" w:space="0" w:color="000000"/>
            </w:tcBorders>
          </w:tcPr>
          <w:p w14:paraId="16A9BA48"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Academic rights</w:t>
            </w:r>
          </w:p>
        </w:tc>
        <w:tc>
          <w:tcPr>
            <w:tcW w:w="7273" w:type="dxa"/>
            <w:gridSpan w:val="3"/>
            <w:tcBorders>
              <w:top w:val="single" w:sz="4" w:space="0" w:color="000000"/>
              <w:left w:val="single" w:sz="4" w:space="0" w:color="000000"/>
              <w:bottom w:val="single" w:sz="4" w:space="0" w:color="000000"/>
              <w:right w:val="single" w:sz="4" w:space="0" w:color="000000"/>
            </w:tcBorders>
          </w:tcPr>
          <w:p w14:paraId="085C285D" w14:textId="77777777" w:rsidR="005A7D32"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Possibility to continue studying at the s</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 xml:space="preserve">ond (master's) level of higher education. </w:t>
            </w:r>
          </w:p>
          <w:p w14:paraId="528520D8" w14:textId="77777777" w:rsidR="005A7D32" w:rsidRDefault="00000000">
            <w:pPr>
              <w:widowControl w:val="0"/>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Acquisition of additional qualifications in the system of postgraduate education.</w:t>
            </w:r>
          </w:p>
        </w:tc>
      </w:tr>
      <w:tr w:rsidR="005A7D32" w14:paraId="7E5CDFB9" w14:textId="77777777">
        <w:trPr>
          <w:trHeight w:val="107"/>
        </w:trPr>
        <w:tc>
          <w:tcPr>
            <w:tcW w:w="9924" w:type="dxa"/>
            <w:gridSpan w:val="4"/>
            <w:tcBorders>
              <w:top w:val="single" w:sz="4" w:space="0" w:color="000000"/>
              <w:left w:val="single" w:sz="4" w:space="0" w:color="000000"/>
              <w:bottom w:val="single" w:sz="4" w:space="0" w:color="000000"/>
              <w:right w:val="single" w:sz="4" w:space="0" w:color="000000"/>
            </w:tcBorders>
            <w:vAlign w:val="center"/>
          </w:tcPr>
          <w:p w14:paraId="27157CAE"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5 - Teaching and assessment</w:t>
            </w:r>
          </w:p>
        </w:tc>
      </w:tr>
      <w:tr w:rsidR="005A7D32" w14:paraId="4BA0162E" w14:textId="77777777">
        <w:trPr>
          <w:trHeight w:val="732"/>
        </w:trPr>
        <w:tc>
          <w:tcPr>
            <w:tcW w:w="2651" w:type="dxa"/>
            <w:tcBorders>
              <w:top w:val="single" w:sz="4" w:space="0" w:color="000000"/>
              <w:left w:val="single" w:sz="4" w:space="0" w:color="000000"/>
              <w:bottom w:val="single" w:sz="4" w:space="0" w:color="000000"/>
              <w:right w:val="single" w:sz="4" w:space="0" w:color="000000"/>
            </w:tcBorders>
          </w:tcPr>
          <w:p w14:paraId="4BFFA51B"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Teaching and learning </w:t>
            </w:r>
          </w:p>
        </w:tc>
        <w:tc>
          <w:tcPr>
            <w:tcW w:w="7273" w:type="dxa"/>
            <w:gridSpan w:val="3"/>
            <w:tcBorders>
              <w:top w:val="single" w:sz="4" w:space="0" w:color="000000"/>
              <w:left w:val="single" w:sz="4" w:space="0" w:color="000000"/>
              <w:bottom w:val="single" w:sz="4" w:space="0" w:color="000000"/>
              <w:right w:val="single" w:sz="4" w:space="0" w:color="000000"/>
            </w:tcBorders>
          </w:tcPr>
          <w:p w14:paraId="296DE20A"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educational process is based on the principles of student-centered, competency-based, and practice-oriented learning.</w:t>
            </w:r>
          </w:p>
          <w:p w14:paraId="77855C51"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Teaching is carried out in the form of lectures, seminars, and practical classes. Lectures and seminars are interactive in nature. Practical classes are conducted in small groups, where situational tasks are solved, business games are held, and presentations are prepared. The focus of learning is placed on personal self-development and group work. Independent learning is encouraged through the use of the Moodle distance learning platform, problem-based learning, learning through academic and industrial internships, and participation in training sessions.</w:t>
            </w:r>
          </w:p>
          <w:p w14:paraId="52338297"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Learning technologies: problem-based and differentiated learning technologies, individualized learning technology, programmed learning technology, information technology, developmental learning technology, credit transfer system of study organization, e-learning, and research-based self-learning.</w:t>
            </w:r>
          </w:p>
          <w:p w14:paraId="1D25BBBD" w14:textId="77777777" w:rsidR="005A7D32" w:rsidRDefault="00000000">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 xml:space="preserve">Elements of non-formal education are used during the study of individual course modules on educational online platforms, as well as through </w:t>
            </w:r>
            <w:r>
              <w:rPr>
                <w:rFonts w:ascii="Times New Roman" w:eastAsia="Times New Roman" w:hAnsi="Times New Roman" w:cs="Times New Roman"/>
                <w:color w:val="000000"/>
                <w:sz w:val="24"/>
                <w:szCs w:val="24"/>
              </w:rPr>
              <w:lastRenderedPageBreak/>
              <w:t>participation in scientific events, workshops, and professionally oriented activities.</w:t>
            </w:r>
          </w:p>
        </w:tc>
      </w:tr>
      <w:tr w:rsidR="005A7D32" w14:paraId="4B8C6CC7" w14:textId="77777777">
        <w:trPr>
          <w:trHeight w:val="353"/>
        </w:trPr>
        <w:tc>
          <w:tcPr>
            <w:tcW w:w="2651" w:type="dxa"/>
            <w:tcBorders>
              <w:top w:val="single" w:sz="4" w:space="0" w:color="000000"/>
              <w:left w:val="single" w:sz="4" w:space="0" w:color="000000"/>
              <w:bottom w:val="single" w:sz="4" w:space="0" w:color="000000"/>
              <w:right w:val="single" w:sz="4" w:space="0" w:color="000000"/>
            </w:tcBorders>
          </w:tcPr>
          <w:p w14:paraId="577FB85A"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 xml:space="preserve">Assessment </w:t>
            </w:r>
          </w:p>
        </w:tc>
        <w:tc>
          <w:tcPr>
            <w:tcW w:w="7273" w:type="dxa"/>
            <w:gridSpan w:val="3"/>
            <w:tcBorders>
              <w:top w:val="single" w:sz="4" w:space="0" w:color="000000"/>
              <w:left w:val="single" w:sz="4" w:space="0" w:color="000000"/>
              <w:bottom w:val="single" w:sz="4" w:space="0" w:color="000000"/>
              <w:right w:val="single" w:sz="4" w:space="0" w:color="000000"/>
            </w:tcBorders>
          </w:tcPr>
          <w:p w14:paraId="59D04623"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 cumulative point-rating system that provides for the assessment of students for all types of classroom and extracurricular educational activities in the form of entrance, intermediate, final (semester) control, as well as certification. Assessment of academic achievements is carried out on a 100-point (rating) scale of ECTS. </w:t>
            </w:r>
          </w:p>
          <w:p w14:paraId="261F86B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Types of assessment: ongoing, intermediate, final.</w:t>
            </w:r>
          </w:p>
          <w:p w14:paraId="227F8700" w14:textId="77777777" w:rsidR="005A7D32" w:rsidRDefault="00000000">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Forms of assessment: ongoing control (oral and written questioning, test tasks including computer-based testing), interim control (oral questioning, written express control/computer-based testing, colloquium, module test), final semester control (tests, examinations), defense of internship reports, defense of research projects, certification (in the form of a public defense of the qualification work and certification examination).</w:t>
            </w:r>
          </w:p>
          <w:p w14:paraId="116ADC27" w14:textId="77777777" w:rsidR="005A7D32" w:rsidRDefault="00000000">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Assessment of higher education students is carried out in accordance with the "Regulation on the Procedure for Assessing the Knowledge of Students ".</w:t>
            </w:r>
          </w:p>
        </w:tc>
      </w:tr>
      <w:tr w:rsidR="005A7D32" w14:paraId="62AC5447" w14:textId="77777777">
        <w:trPr>
          <w:trHeight w:val="107"/>
        </w:trPr>
        <w:tc>
          <w:tcPr>
            <w:tcW w:w="9924" w:type="dxa"/>
            <w:gridSpan w:val="4"/>
            <w:tcBorders>
              <w:top w:val="single" w:sz="4" w:space="0" w:color="000000"/>
              <w:left w:val="single" w:sz="4" w:space="0" w:color="000000"/>
              <w:bottom w:val="single" w:sz="4" w:space="0" w:color="000000"/>
              <w:right w:val="single" w:sz="4" w:space="0" w:color="000000"/>
            </w:tcBorders>
          </w:tcPr>
          <w:p w14:paraId="6535F95D"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 xml:space="preserve">6 - </w:t>
            </w:r>
            <w:r>
              <w:rPr>
                <w:rFonts w:ascii="Times New Roman" w:eastAsia="Times New Roman" w:hAnsi="Times New Roman" w:cs="Times New Roman"/>
                <w:b/>
                <w:bCs/>
                <w:sz w:val="24"/>
                <w:szCs w:val="24"/>
              </w:rPr>
              <w:t>Program</w:t>
            </w:r>
            <w:r>
              <w:rPr>
                <w:rFonts w:ascii="Times New Roman" w:eastAsia="Times New Roman" w:hAnsi="Times New Roman" w:cs="Times New Roman"/>
                <w:b/>
                <w:bCs/>
                <w:color w:val="000000"/>
                <w:sz w:val="24"/>
                <w:szCs w:val="24"/>
              </w:rPr>
              <w:t xml:space="preserve"> competences</w:t>
            </w:r>
          </w:p>
        </w:tc>
      </w:tr>
      <w:tr w:rsidR="005A7D32" w14:paraId="2B7DFF54" w14:textId="77777777">
        <w:trPr>
          <w:trHeight w:val="353"/>
        </w:trPr>
        <w:tc>
          <w:tcPr>
            <w:tcW w:w="2651" w:type="dxa"/>
            <w:tcBorders>
              <w:top w:val="single" w:sz="4" w:space="0" w:color="000000"/>
              <w:left w:val="single" w:sz="4" w:space="0" w:color="000000"/>
              <w:bottom w:val="single" w:sz="4" w:space="0" w:color="000000"/>
              <w:right w:val="single" w:sz="4" w:space="0" w:color="000000"/>
            </w:tcBorders>
          </w:tcPr>
          <w:p w14:paraId="082A0C6D"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Integral competence </w:t>
            </w:r>
          </w:p>
        </w:tc>
        <w:tc>
          <w:tcPr>
            <w:tcW w:w="7273" w:type="dxa"/>
            <w:gridSpan w:val="3"/>
            <w:tcBorders>
              <w:top w:val="single" w:sz="4" w:space="0" w:color="000000"/>
              <w:left w:val="single" w:sz="4" w:space="0" w:color="000000"/>
              <w:bottom w:val="single" w:sz="4" w:space="0" w:color="000000"/>
              <w:right w:val="single" w:sz="4" w:space="0" w:color="000000"/>
            </w:tcBorders>
          </w:tcPr>
          <w:p w14:paraId="502B62E6" w14:textId="77777777" w:rsidR="005A7D32"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ability to solve complex specialized tasks and practical problems characterized by complexity and uncertainty in the field of management or in the learning process, which involves the application of theories and methods of social and behavioral sciences.</w:t>
            </w:r>
          </w:p>
        </w:tc>
      </w:tr>
      <w:tr w:rsidR="005A7D32" w14:paraId="0DBD53DA" w14:textId="77777777">
        <w:trPr>
          <w:trHeight w:val="440"/>
        </w:trPr>
        <w:tc>
          <w:tcPr>
            <w:tcW w:w="2651" w:type="dxa"/>
            <w:tcBorders>
              <w:top w:val="single" w:sz="4" w:space="0" w:color="000000"/>
              <w:left w:val="single" w:sz="4" w:space="0" w:color="000000"/>
              <w:right w:val="single" w:sz="4" w:space="0" w:color="000000"/>
            </w:tcBorders>
          </w:tcPr>
          <w:p w14:paraId="1BB8F0F7"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General competences (GC)</w:t>
            </w:r>
          </w:p>
        </w:tc>
        <w:tc>
          <w:tcPr>
            <w:tcW w:w="7273" w:type="dxa"/>
            <w:gridSpan w:val="3"/>
            <w:tcBorders>
              <w:top w:val="single" w:sz="4" w:space="0" w:color="000000"/>
              <w:left w:val="single" w:sz="4" w:space="0" w:color="000000"/>
              <w:right w:val="single" w:sz="4" w:space="0" w:color="000000"/>
            </w:tcBorders>
          </w:tcPr>
          <w:p w14:paraId="2100F718"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 Ability to exercise one’s rights and responsibilities as a member of society; understand the values of a civil (democratic) society and the need for its sustainable development, the rule of law, and human and civil rights and freedoms in Ukraine.</w:t>
            </w:r>
          </w:p>
          <w:p w14:paraId="3D141282"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GC2. Ability to preserve and enhance moral, cultural, and scientific values and contribute to the achievements of society based on an understanding of the history and regularities of development in the field, its place within the general system of knowledge about nature and society, and its role in the development of society, technology, and innovation; ability to use various types and forms of physical activity for active recreation and maintaining a healthy lifestyle.</w:t>
            </w:r>
          </w:p>
          <w:p w14:paraId="4616E74F"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GC3. Ability for abstract thinking, analysis, and synthesis.</w:t>
            </w:r>
          </w:p>
          <w:p w14:paraId="77B4929E"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GC4. Ability to apply knowledge in practical situations.</w:t>
            </w:r>
          </w:p>
          <w:p w14:paraId="6569BE31"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GC5. Knowledge and understanding of the subject area and professional activity.</w:t>
            </w:r>
          </w:p>
          <w:p w14:paraId="24B2555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GC6. Ability to communicate in the state language, both orally and in writing.</w:t>
            </w:r>
          </w:p>
          <w:p w14:paraId="687FAD09"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GC7. Ability to communicate in a foreign language.</w:t>
            </w:r>
          </w:p>
          <w:p w14:paraId="051E1D59"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GC8. Skills in using information and communication technologies.</w:t>
            </w:r>
          </w:p>
          <w:p w14:paraId="6F588219"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GC9. Ability to learn and acquire up-to-date knowledge.</w:t>
            </w:r>
          </w:p>
          <w:p w14:paraId="3183DDB6"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GC10. Ability to conduct research at the appropriate level.</w:t>
            </w:r>
          </w:p>
          <w:p w14:paraId="2ADD66DC"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GC11. Ability to adapt and act in new situations.</w:t>
            </w:r>
          </w:p>
          <w:p w14:paraId="0ABFD44D"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GC12. Ability to generate new ideas (creativity).</w:t>
            </w:r>
          </w:p>
          <w:p w14:paraId="7C40414C"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GC13. Appreciation of and respect for diversity and multiculturalism.</w:t>
            </w:r>
          </w:p>
          <w:p w14:paraId="4815EAB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GC14. Ability to work in an international context.</w:t>
            </w:r>
          </w:p>
          <w:p w14:paraId="0BDA0364"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GC15. Ability to act based on ethical considerations (motives).</w:t>
            </w:r>
          </w:p>
          <w:p w14:paraId="45C0BA71" w14:textId="77777777" w:rsidR="005A7D32" w:rsidRDefault="00000000">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GC16. Ability to make decisions and act in accordance with the principle of zero tolerance for corruption and any other forms of misconduct.</w:t>
            </w:r>
          </w:p>
        </w:tc>
      </w:tr>
      <w:tr w:rsidR="005A7D32" w14:paraId="2ECF21D4" w14:textId="77777777">
        <w:trPr>
          <w:trHeight w:val="7496"/>
        </w:trPr>
        <w:tc>
          <w:tcPr>
            <w:tcW w:w="2651" w:type="dxa"/>
            <w:tcBorders>
              <w:top w:val="single" w:sz="4" w:space="0" w:color="000000"/>
              <w:left w:val="single" w:sz="4" w:space="0" w:color="000000"/>
              <w:right w:val="single" w:sz="4" w:space="0" w:color="000000"/>
            </w:tcBorders>
          </w:tcPr>
          <w:p w14:paraId="33467AA8"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lastRenderedPageBreak/>
              <w:t>Sp</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ial (professional, subj</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t) competences (SC)</w:t>
            </w:r>
          </w:p>
        </w:tc>
        <w:tc>
          <w:tcPr>
            <w:tcW w:w="7273" w:type="dxa"/>
            <w:gridSpan w:val="3"/>
            <w:tcBorders>
              <w:top w:val="single" w:sz="4" w:space="0" w:color="000000"/>
              <w:left w:val="single" w:sz="4" w:space="0" w:color="000000"/>
              <w:bottom w:val="single" w:sz="4" w:space="0" w:color="000000"/>
              <w:right w:val="single" w:sz="4" w:space="0" w:color="000000"/>
            </w:tcBorders>
          </w:tcPr>
          <w:p w14:paraId="31DC5C2B"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 Ability to identify and describe the characteristics of an organization.</w:t>
            </w:r>
          </w:p>
          <w:p w14:paraId="6DC8AEFE"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SC2. Ability to analyze the performance results of an organization and compare them with the influencing factors of the external and internal environment.</w:t>
            </w:r>
          </w:p>
          <w:p w14:paraId="46EE2A27"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SC3. Ability to determine the prospects for the organization’s development.</w:t>
            </w:r>
          </w:p>
          <w:p w14:paraId="39D3F8F4"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SC4. Ability to identify the functional areas of an organization and the interconnections between them.</w:t>
            </w:r>
          </w:p>
          <w:p w14:paraId="140279DE"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SC5. Ability to manage an organization and its divisions through the implementation of management functions.</w:t>
            </w:r>
          </w:p>
          <w:p w14:paraId="3E09E93A"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SC6. Ability to act in a socially responsible and conscious manner.</w:t>
            </w:r>
          </w:p>
          <w:p w14:paraId="1D453D06"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SC7. Ability to select and apply modern management tools.</w:t>
            </w:r>
          </w:p>
          <w:p w14:paraId="0442D8B0"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SC8. Ability to plan organizational activities and manage time effectively.</w:t>
            </w:r>
          </w:p>
          <w:p w14:paraId="137F92AF"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SC9. Ability to work in a team and establish interpersonal communication while solving professional tasks.</w:t>
            </w:r>
          </w:p>
          <w:p w14:paraId="202B06A3"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SC10. Ability to evaluate the work performed, ensure its quality, and motivate the organization’s personnel.</w:t>
            </w:r>
          </w:p>
          <w:p w14:paraId="2DAA647F"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SC11. Ability to create and organize effective communication in the management process.</w:t>
            </w:r>
          </w:p>
          <w:p w14:paraId="7CDE2856"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SC12. Ability to analyze and structure organizational problems and develop well-founded decisions.</w:t>
            </w:r>
          </w:p>
          <w:p w14:paraId="71BE6107"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SC13. Understanding the principles and norms of law and the ability to apply them in professional activities.</w:t>
            </w:r>
          </w:p>
          <w:p w14:paraId="2F9D3810" w14:textId="77777777" w:rsidR="005A7D32" w:rsidRDefault="00000000">
            <w:pPr>
              <w:widowControl w:val="0"/>
              <w:pBdr>
                <w:top w:val="nil"/>
                <w:left w:val="nil"/>
                <w:bottom w:val="nil"/>
                <w:right w:val="nil"/>
                <w:between w:val="nil"/>
              </w:pBdr>
              <w:spacing w:before="2" w:after="0" w:line="240" w:lineRule="auto"/>
              <w:ind w:right="96"/>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SC14. Understanding the principles of psychology and the ability to apply them in professional activities.</w:t>
            </w:r>
          </w:p>
          <w:p w14:paraId="3D7C94A8" w14:textId="77777777" w:rsidR="005A7D32" w:rsidRDefault="00000000">
            <w:pPr>
              <w:widowControl w:val="0"/>
              <w:pBdr>
                <w:top w:val="nil"/>
                <w:left w:val="nil"/>
                <w:bottom w:val="nil"/>
                <w:right w:val="nil"/>
                <w:between w:val="nil"/>
              </w:pBdr>
              <w:spacing w:after="0" w:line="240" w:lineRule="auto"/>
              <w:ind w:right="10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SC15. Ability to develop and demonstrate leadership qualities and behavioral skills.</w:t>
            </w:r>
          </w:p>
          <w:p w14:paraId="6F5FB883" w14:textId="77777777" w:rsidR="005A7D32" w:rsidRDefault="00000000">
            <w:pPr>
              <w:widowControl w:val="0"/>
              <w:pBdr>
                <w:top w:val="nil"/>
                <w:left w:val="nil"/>
                <w:bottom w:val="nil"/>
                <w:right w:val="nil"/>
                <w:between w:val="nil"/>
              </w:pBdr>
              <w:spacing w:after="0" w:line="240" w:lineRule="auto"/>
              <w:ind w:right="10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SC16. Ability to think strategically, formulate business ideas, manage investments, organize own entrepreneurial activities of socially responsible business.</w:t>
            </w:r>
          </w:p>
          <w:p w14:paraId="46365E5E" w14:textId="77777777" w:rsidR="005A7D32" w:rsidRDefault="00000000">
            <w:pPr>
              <w:widowControl w:val="0"/>
              <w:pBdr>
                <w:top w:val="nil"/>
                <w:left w:val="nil"/>
                <w:bottom w:val="nil"/>
                <w:right w:val="nil"/>
                <w:between w:val="nil"/>
              </w:pBdr>
              <w:spacing w:after="0" w:line="240" w:lineRule="auto"/>
              <w:ind w:right="104"/>
              <w:jc w:val="both"/>
              <w:rPr>
                <w:color w:val="000000"/>
              </w:rPr>
            </w:pPr>
            <w:r>
              <w:rPr>
                <w:rFonts w:ascii="Times New Roman" w:eastAsia="Times New Roman" w:hAnsi="Times New Roman" w:cs="Times New Roman"/>
                <w:color w:val="000000"/>
                <w:sz w:val="24"/>
                <w:szCs w:val="24"/>
              </w:rPr>
              <w:t>SC17. Ability to independently identify economic problems and propose ways to solve them for analysis, forecasting, planning and optimization in management.</w:t>
            </w:r>
          </w:p>
        </w:tc>
      </w:tr>
      <w:tr w:rsidR="005A7D32" w14:paraId="61E0F43E" w14:textId="77777777">
        <w:trPr>
          <w:trHeight w:val="20"/>
        </w:trPr>
        <w:tc>
          <w:tcPr>
            <w:tcW w:w="9924" w:type="dxa"/>
            <w:gridSpan w:val="4"/>
            <w:tcBorders>
              <w:top w:val="single" w:sz="4" w:space="0" w:color="000000"/>
              <w:left w:val="single" w:sz="4" w:space="0" w:color="000000"/>
              <w:bottom w:val="single" w:sz="4" w:space="0" w:color="000000"/>
              <w:right w:val="single" w:sz="4" w:space="0" w:color="000000"/>
            </w:tcBorders>
          </w:tcPr>
          <w:p w14:paraId="5B518826"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 xml:space="preserve">7 - </w:t>
            </w:r>
            <w:r>
              <w:rPr>
                <w:rFonts w:ascii="Times New Roman" w:eastAsia="Times New Roman" w:hAnsi="Times New Roman" w:cs="Times New Roman"/>
                <w:b/>
                <w:bCs/>
                <w:sz w:val="24"/>
                <w:szCs w:val="24"/>
              </w:rPr>
              <w:t>Intended</w:t>
            </w:r>
            <w:r>
              <w:rPr>
                <w:rFonts w:ascii="Times New Roman" w:eastAsia="Times New Roman" w:hAnsi="Times New Roman" w:cs="Times New Roman"/>
                <w:b/>
                <w:bCs/>
                <w:color w:val="000000"/>
                <w:sz w:val="24"/>
                <w:szCs w:val="24"/>
              </w:rPr>
              <w:t xml:space="preserve"> learning outcomes</w:t>
            </w:r>
          </w:p>
        </w:tc>
      </w:tr>
      <w:tr w:rsidR="005A7D32" w14:paraId="4E2EA189" w14:textId="77777777">
        <w:trPr>
          <w:trHeight w:val="20"/>
        </w:trPr>
        <w:tc>
          <w:tcPr>
            <w:tcW w:w="9924" w:type="dxa"/>
            <w:gridSpan w:val="4"/>
            <w:tcBorders>
              <w:top w:val="single" w:sz="4" w:space="0" w:color="000000"/>
              <w:left w:val="single" w:sz="4" w:space="0" w:color="000000"/>
              <w:bottom w:val="single" w:sz="4" w:space="0" w:color="000000"/>
              <w:right w:val="single" w:sz="4" w:space="0" w:color="000000"/>
            </w:tcBorders>
          </w:tcPr>
          <w:p w14:paraId="0E06D195"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 Know one’s rights and responsibilities as a member of society; understand the values of civil society, the rule of law, and human and civil rights and freedoms in Ukraine.</w:t>
            </w:r>
          </w:p>
          <w:p w14:paraId="36A2F98D"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ILO2. Preserve moral, cultural, and scientific values and contribute to the achievements of society; use various types and forms of physical activity to maintain a healthy lifestyle.</w:t>
            </w:r>
          </w:p>
          <w:p w14:paraId="254C6772"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ILO3. Demonstrate knowledge of theories, methods, and functions of management, as well as modern concepts of leadership.</w:t>
            </w:r>
          </w:p>
          <w:p w14:paraId="7F29565A"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ILO4. Demonstrate the ability to identify problems and justify managerial decisions.</w:t>
            </w:r>
          </w:p>
          <w:p w14:paraId="6FE2C802"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ILO5. Describe the content of the functional areas of an organization’s activities.</w:t>
            </w:r>
          </w:p>
          <w:p w14:paraId="6A1FE4BE"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ILO6. Demonstrate skills in searching for, collecting, and analyzing information, and calculating indicators to justify managerial decisions.</w:t>
            </w:r>
          </w:p>
          <w:p w14:paraId="64973C24"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ILO7. Demonstrate skills in organizational design.</w:t>
            </w:r>
          </w:p>
          <w:p w14:paraId="18EB193B"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ILO8. Apply management methods to ensure the effective operation of an organization.</w:t>
            </w:r>
          </w:p>
          <w:p w14:paraId="0E33B258"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ILO9. Demonstrate teamwork, leadership, and collaboration skills.</w:t>
            </w:r>
          </w:p>
          <w:p w14:paraId="704D9F80"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ILO10. Possess skills in substantiating effective tools for motivating an organization’s personnel.</w:t>
            </w:r>
          </w:p>
          <w:p w14:paraId="6CECE0EA"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ILO11. Demonstrate the ability to analyze situations and communicate effectively across various areas of organizational activity.</w:t>
            </w:r>
          </w:p>
          <w:p w14:paraId="567D751B"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ILO12. Evaluate the legal, social, and economic implications of an organization’s operations.</w:t>
            </w:r>
          </w:p>
          <w:p w14:paraId="26026FA4"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ILO13. Communicate effectively in oral and written form in the state and foreign languages.</w:t>
            </w:r>
          </w:p>
          <w:p w14:paraId="4681B075"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ILO14. Identify causes of stress, adapt oneself and team members to stressful situations, and find ways to neutralize them.</w:t>
            </w:r>
          </w:p>
          <w:p w14:paraId="785B5616"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ILO15. Demonstrate the ability to act in a socially responsible and civic-minded manner, guided by ethical considerations, and show respect for diversity and multiculturalism.</w:t>
            </w:r>
          </w:p>
          <w:p w14:paraId="6302852C"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ILO16. Demonstrate self-directed work skills, flexible thinking, openness to new knowledge, and the ability to be critical and self-critical.</w:t>
            </w:r>
          </w:p>
          <w:p w14:paraId="72BBDA7F"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ILO17. Conduct research individually and/or in a group under the supervision of a leader.</w:t>
            </w:r>
          </w:p>
          <w:p w14:paraId="2BBA4175"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ILO18. Demonstrate skills in analyzing the effectiveness of management of operational, marketing, foreign economic activity of the enterprise, justify the directions of its future development for the preparation and presentation of analytical reports.</w:t>
            </w:r>
          </w:p>
          <w:p w14:paraId="236E0125" w14:textId="77777777" w:rsidR="005A7D32" w:rsidRDefault="00000000">
            <w:pPr>
              <w:widowControl w:val="0"/>
              <w:pBdr>
                <w:top w:val="nil"/>
                <w:left w:val="nil"/>
                <w:bottom w:val="nil"/>
                <w:right w:val="nil"/>
                <w:between w:val="nil"/>
              </w:pBdr>
              <w:spacing w:after="0" w:line="278" w:lineRule="auto"/>
              <w:ind w:left="107"/>
              <w:jc w:val="both"/>
              <w:rPr>
                <w:rFonts w:ascii="Times New Roman" w:eastAsia="Times New Roman" w:hAnsi="Times New Roman" w:cs="Times New Roman"/>
                <w:i/>
                <w:iCs/>
                <w:color w:val="000000"/>
                <w:sz w:val="24"/>
                <w:szCs w:val="24"/>
              </w:rPr>
            </w:pPr>
            <w:r>
              <w:rPr>
                <w:rFonts w:ascii="Times New Roman" w:eastAsia="Times New Roman" w:hAnsi="Times New Roman" w:cs="Times New Roman"/>
                <w:color w:val="000000"/>
                <w:sz w:val="24"/>
                <w:szCs w:val="24"/>
              </w:rPr>
              <w:t>ILO19. Demonstrate the ability to initiate, develop and implement business projects and start-ups using the principles of project management, methods of strategic analysis and business intelligence to ensure the competitiveness of the organization.</w:t>
            </w:r>
          </w:p>
        </w:tc>
      </w:tr>
      <w:tr w:rsidR="005A7D32" w14:paraId="44F25E66" w14:textId="77777777">
        <w:trPr>
          <w:trHeight w:val="107"/>
        </w:trPr>
        <w:tc>
          <w:tcPr>
            <w:tcW w:w="9884" w:type="dxa"/>
            <w:gridSpan w:val="3"/>
            <w:tcBorders>
              <w:top w:val="single" w:sz="4" w:space="0" w:color="000000"/>
              <w:left w:val="single" w:sz="4" w:space="0" w:color="000000"/>
              <w:bottom w:val="single" w:sz="4" w:space="0" w:color="000000"/>
              <w:right w:val="single" w:sz="4" w:space="0" w:color="000000"/>
            </w:tcBorders>
          </w:tcPr>
          <w:p w14:paraId="6DF7EE5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lastRenderedPageBreak/>
              <w:t xml:space="preserve">8 - Resource support for the </w:t>
            </w:r>
            <w:r>
              <w:rPr>
                <w:rFonts w:ascii="Times New Roman" w:eastAsia="Times New Roman" w:hAnsi="Times New Roman" w:cs="Times New Roman"/>
                <w:b/>
                <w:bCs/>
                <w:sz w:val="24"/>
                <w:szCs w:val="24"/>
              </w:rPr>
              <w:t>program</w:t>
            </w:r>
            <w:r>
              <w:rPr>
                <w:rFonts w:ascii="Times New Roman" w:eastAsia="Times New Roman" w:hAnsi="Times New Roman" w:cs="Times New Roman"/>
                <w:b/>
                <w:bCs/>
                <w:color w:val="000000"/>
                <w:sz w:val="24"/>
                <w:szCs w:val="24"/>
              </w:rPr>
              <w:t xml:space="preserve"> implementation</w:t>
            </w:r>
          </w:p>
        </w:tc>
        <w:tc>
          <w:tcPr>
            <w:tcW w:w="40" w:type="dxa"/>
            <w:tcMar>
              <w:left w:w="10" w:type="dxa"/>
              <w:right w:w="10" w:type="dxa"/>
            </w:tcMar>
          </w:tcPr>
          <w:p w14:paraId="5B7F7D2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p>
        </w:tc>
      </w:tr>
      <w:tr w:rsidR="005A7D32" w14:paraId="3BF825EB" w14:textId="77777777">
        <w:trPr>
          <w:trHeight w:val="107"/>
        </w:trPr>
        <w:tc>
          <w:tcPr>
            <w:tcW w:w="2651" w:type="dxa"/>
            <w:tcBorders>
              <w:top w:val="single" w:sz="4" w:space="0" w:color="000000"/>
              <w:left w:val="single" w:sz="4" w:space="0" w:color="000000"/>
              <w:bottom w:val="single" w:sz="4" w:space="0" w:color="000000"/>
              <w:right w:val="single" w:sz="4" w:space="0" w:color="000000"/>
            </w:tcBorders>
          </w:tcPr>
          <w:p w14:paraId="211C3F3B"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Teaching staff</w:t>
            </w:r>
          </w:p>
        </w:tc>
        <w:tc>
          <w:tcPr>
            <w:tcW w:w="7233" w:type="dxa"/>
            <w:gridSpan w:val="2"/>
            <w:tcBorders>
              <w:top w:val="single" w:sz="4" w:space="0" w:color="000000"/>
              <w:left w:val="single" w:sz="4" w:space="0" w:color="000000"/>
              <w:bottom w:val="single" w:sz="4" w:space="0" w:color="000000"/>
              <w:right w:val="single" w:sz="4" w:space="0" w:color="000000"/>
            </w:tcBorders>
          </w:tcPr>
          <w:p w14:paraId="53B27B8C" w14:textId="77777777" w:rsidR="005A7D32" w:rsidRDefault="00000000">
            <w:pPr>
              <w:pBdr>
                <w:top w:val="nil"/>
                <w:left w:val="nil"/>
                <w:bottom w:val="nil"/>
                <w:right w:val="nil"/>
                <w:between w:val="nil"/>
              </w:pBdr>
              <w:spacing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All academic staff involved in the implementation of the study program possess qualifications corresponding to the program profile and the field of the courses they teach, as well as relevant experience in academic and teaching work and research outcomes that meet the requirements of current licensing conditions. In line with the schedule, faculty members regularly enhance their skills through training at higher education institutions, professional courses on online platforms (such as Coursera, Prometheus, Diya. Digital Education, Edera, and others). Both academic researchers and industry practitioners are also engaged in teaching.</w:t>
            </w:r>
          </w:p>
        </w:tc>
        <w:tc>
          <w:tcPr>
            <w:tcW w:w="40" w:type="dxa"/>
            <w:tcMar>
              <w:left w:w="10" w:type="dxa"/>
              <w:right w:w="10" w:type="dxa"/>
            </w:tcMar>
          </w:tcPr>
          <w:p w14:paraId="013A7DC9" w14:textId="77777777" w:rsidR="005A7D32" w:rsidRDefault="005A7D32">
            <w:pPr>
              <w:pBdr>
                <w:top w:val="nil"/>
                <w:left w:val="nil"/>
                <w:bottom w:val="nil"/>
                <w:right w:val="nil"/>
                <w:between w:val="nil"/>
              </w:pBdr>
              <w:spacing w:after="0" w:line="240" w:lineRule="auto"/>
              <w:jc w:val="both"/>
              <w:rPr>
                <w:color w:val="000000"/>
              </w:rPr>
            </w:pPr>
          </w:p>
        </w:tc>
      </w:tr>
      <w:tr w:rsidR="005A7D32" w14:paraId="4171FC83" w14:textId="77777777">
        <w:trPr>
          <w:trHeight w:val="853"/>
        </w:trPr>
        <w:tc>
          <w:tcPr>
            <w:tcW w:w="2651" w:type="dxa"/>
            <w:tcBorders>
              <w:top w:val="single" w:sz="4" w:space="0" w:color="000000"/>
              <w:left w:val="single" w:sz="4" w:space="0" w:color="000000"/>
              <w:bottom w:val="single" w:sz="4" w:space="0" w:color="000000"/>
              <w:right w:val="single" w:sz="4" w:space="0" w:color="000000"/>
            </w:tcBorders>
          </w:tcPr>
          <w:p w14:paraId="39D36E0E"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Infrastructure</w:t>
            </w:r>
          </w:p>
        </w:tc>
        <w:tc>
          <w:tcPr>
            <w:tcW w:w="7233" w:type="dxa"/>
            <w:gridSpan w:val="2"/>
            <w:tcBorders>
              <w:top w:val="single" w:sz="4" w:space="0" w:color="000000"/>
              <w:left w:val="single" w:sz="4" w:space="0" w:color="000000"/>
              <w:bottom w:val="single" w:sz="4" w:space="0" w:color="000000"/>
              <w:right w:val="single" w:sz="4" w:space="0" w:color="000000"/>
            </w:tcBorders>
          </w:tcPr>
          <w:p w14:paraId="7F31F18A"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area of the premises used for the implementation of the educational process under the program, the level of provision with hardware and software, visual and didactic materials, computer workstations and multimedia equipment, as well as the social and household infrastructure, meet the requirements established by the Licensing Conditions for the provision of educational activities.</w:t>
            </w:r>
          </w:p>
          <w:p w14:paraId="3A0C2EE6"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material and technical resources of the institution fully comply with the licensing requirements for the provision of educational services in the field of higher education and are sufficient to ensure the quality of the educational process. The available infrastructure includes classrooms, computer laboratories, specialized laboratories, a gym, sports grounds, a library with reading rooms, wireless Internet access points, multimedia equipment, facilities for research and development, dormitories, and catering facilities etc. </w:t>
            </w:r>
          </w:p>
          <w:p w14:paraId="006FF976" w14:textId="77777777" w:rsidR="005A7D32" w:rsidRDefault="00000000">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lastRenderedPageBreak/>
              <w:t>All necessary social and household infrastructure is available: library, catering facilities, lounge areas for participants of the educational process, medical center, and dormitory.</w:t>
            </w:r>
          </w:p>
        </w:tc>
        <w:tc>
          <w:tcPr>
            <w:tcW w:w="40" w:type="dxa"/>
            <w:tcMar>
              <w:left w:w="10" w:type="dxa"/>
              <w:right w:w="10" w:type="dxa"/>
            </w:tcMar>
          </w:tcPr>
          <w:p w14:paraId="62C1D76B" w14:textId="77777777" w:rsidR="005A7D32" w:rsidRDefault="005A7D32">
            <w:pPr>
              <w:pBdr>
                <w:top w:val="nil"/>
                <w:left w:val="nil"/>
                <w:bottom w:val="nil"/>
                <w:right w:val="nil"/>
                <w:between w:val="nil"/>
              </w:pBdr>
              <w:spacing w:after="0" w:line="240" w:lineRule="auto"/>
              <w:jc w:val="both"/>
              <w:rPr>
                <w:color w:val="000000"/>
              </w:rPr>
            </w:pPr>
          </w:p>
        </w:tc>
      </w:tr>
      <w:tr w:rsidR="005A7D32" w14:paraId="17EF6C08" w14:textId="77777777">
        <w:trPr>
          <w:trHeight w:val="391"/>
        </w:trPr>
        <w:tc>
          <w:tcPr>
            <w:tcW w:w="2651" w:type="dxa"/>
            <w:tcBorders>
              <w:top w:val="single" w:sz="4" w:space="0" w:color="000000"/>
              <w:left w:val="single" w:sz="4" w:space="0" w:color="000000"/>
              <w:bottom w:val="single" w:sz="4" w:space="0" w:color="000000"/>
              <w:right w:val="single" w:sz="4" w:space="0" w:color="000000"/>
            </w:tcBorders>
          </w:tcPr>
          <w:p w14:paraId="4CF10E52"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Information and methodological support </w:t>
            </w:r>
          </w:p>
        </w:tc>
        <w:tc>
          <w:tcPr>
            <w:tcW w:w="7233" w:type="dxa"/>
            <w:gridSpan w:val="2"/>
            <w:tcBorders>
              <w:top w:val="single" w:sz="4" w:space="0" w:color="000000"/>
              <w:left w:val="single" w:sz="4" w:space="0" w:color="000000"/>
              <w:bottom w:val="single" w:sz="4" w:space="0" w:color="000000"/>
              <w:right w:val="single" w:sz="4" w:space="0" w:color="000000"/>
            </w:tcBorders>
          </w:tcPr>
          <w:p w14:paraId="56BF4CBC"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official website http://maup.km.ua/ contains information about study programs, academic, research, and extracurricular activities, structural units, admission rules, contacts, and more.</w:t>
            </w:r>
          </w:p>
          <w:p w14:paraId="03EFA63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Classrooms and laboratories: </w:t>
            </w:r>
          </w:p>
          <w:p w14:paraId="1BC72368" w14:textId="77777777" w:rsidR="005A7D32" w:rsidRDefault="0000000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equipped with modern furniture, multimedia equipment (projectors, interactive panels, computers);</w:t>
            </w:r>
          </w:p>
          <w:p w14:paraId="41A60773" w14:textId="77777777" w:rsidR="005A7D32" w:rsidRDefault="00000000">
            <w:pPr>
              <w:numPr>
                <w:ilvl w:val="0"/>
                <w:numId w:val="9"/>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training halls for practical classes, role-playing, training sessions.</w:t>
            </w:r>
          </w:p>
          <w:p w14:paraId="1978A93C"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Computer classrooms and IT infrastructure:</w:t>
            </w:r>
          </w:p>
          <w:p w14:paraId="45013033" w14:textId="77777777" w:rsidR="005A7D32" w:rsidRDefault="0000000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equipped with modern computers with Internet access;</w:t>
            </w:r>
          </w:p>
          <w:p w14:paraId="59A2E05B" w14:textId="77777777" w:rsidR="005A7D32" w:rsidRDefault="00000000">
            <w:pPr>
              <w:numPr>
                <w:ilvl w:val="0"/>
                <w:numId w:val="10"/>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installed software for statistical analysis (SPSS, STATISTICA).</w:t>
            </w:r>
          </w:p>
          <w:p w14:paraId="5885D601"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IAPM distance learning platform:</w:t>
            </w:r>
          </w:p>
          <w:p w14:paraId="216FC120" w14:textId="77777777" w:rsidR="005A7D32" w:rsidRDefault="00000000">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training can be delivered partly or fully in an online environment;</w:t>
            </w:r>
          </w:p>
          <w:p w14:paraId="5750BD85" w14:textId="77777777" w:rsidR="005A7D32" w:rsidRDefault="00000000">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access to video lectures, courses, e-journals, forums, and testing;</w:t>
            </w:r>
          </w:p>
          <w:p w14:paraId="4F836970" w14:textId="77777777" w:rsidR="005A7D32" w:rsidRDefault="00000000">
            <w:pPr>
              <w:numPr>
                <w:ilvl w:val="0"/>
                <w:numId w:val="11"/>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support for synchronous (Zoom, Google Meet) and asynchronous learning.</w:t>
            </w:r>
          </w:p>
          <w:p w14:paraId="7F70CA85"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Library and information resources:</w:t>
            </w:r>
          </w:p>
          <w:p w14:paraId="2516528B" w14:textId="77777777" w:rsidR="005A7D32" w:rsidRDefault="00000000">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library with sufficient professional literature in management, psychology, pedagogy, sociology, and research methodology;</w:t>
            </w:r>
          </w:p>
          <w:p w14:paraId="64696CA5" w14:textId="77777777" w:rsidR="005A7D32" w:rsidRDefault="00000000">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access to the IAPM electronic library and international information resources (Google Scholar, Scopus, Web of Science, </w:t>
            </w:r>
            <w:proofErr w:type="spellStart"/>
            <w:r>
              <w:rPr>
                <w:rFonts w:ascii="Times New Roman" w:eastAsia="Times New Roman" w:hAnsi="Times New Roman" w:cs="Times New Roman"/>
                <w:color w:val="000000"/>
                <w:sz w:val="24"/>
                <w:szCs w:val="24"/>
              </w:rPr>
              <w:t>etc</w:t>
            </w:r>
            <w:proofErr w:type="spellEnd"/>
            <w:r>
              <w:rPr>
                <w:rFonts w:ascii="Times New Roman" w:eastAsia="Times New Roman" w:hAnsi="Times New Roman" w:cs="Times New Roman"/>
                <w:color w:val="000000"/>
                <w:sz w:val="24"/>
                <w:szCs w:val="24"/>
              </w:rPr>
              <w:t>);</w:t>
            </w:r>
          </w:p>
          <w:p w14:paraId="3B79E117" w14:textId="77777777" w:rsidR="005A7D32" w:rsidRDefault="00000000">
            <w:pPr>
              <w:numPr>
                <w:ilvl w:val="0"/>
                <w:numId w:val="1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reading rooms with Wi-Fi access.</w:t>
            </w:r>
          </w:p>
          <w:p w14:paraId="4DBCFF74"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Internship bases:</w:t>
            </w:r>
          </w:p>
          <w:p w14:paraId="66A0E5A5" w14:textId="77777777" w:rsidR="005A7D32"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business organizations where students undergo internships;</w:t>
            </w:r>
          </w:p>
          <w:p w14:paraId="4596E958" w14:textId="77777777" w:rsidR="005A7D32" w:rsidRDefault="00000000">
            <w:pPr>
              <w:numPr>
                <w:ilvl w:val="0"/>
                <w:numId w:val="2"/>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agreements with partner and internship bases.</w:t>
            </w:r>
          </w:p>
          <w:p w14:paraId="4982BF38"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Safety and accessibility of the educational environment:</w:t>
            </w:r>
          </w:p>
          <w:p w14:paraId="37EE908D" w14:textId="77777777" w:rsidR="005A7D32"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premises equipped with fire safety systems, security, and video surveillance;</w:t>
            </w:r>
          </w:p>
          <w:p w14:paraId="562C3675" w14:textId="77777777" w:rsidR="005A7D32"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access to classrooms for persons with disabilities (in compliance with inclusive requirements);</w:t>
            </w:r>
          </w:p>
          <w:p w14:paraId="7931FA0C" w14:textId="77777777" w:rsidR="005A7D32"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compliance with sanitary and hygiene standards.</w:t>
            </w:r>
          </w:p>
          <w:p w14:paraId="0D528C82" w14:textId="77777777" w:rsidR="005A7D32" w:rsidRDefault="00000000">
            <w:pPr>
              <w:numPr>
                <w:ilvl w:val="0"/>
                <w:numId w:val="3"/>
              </w:num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 learning, self-development, and support, distance learning platforms Prometheus and EdEra (Education Era) are also used.</w:t>
            </w:r>
          </w:p>
        </w:tc>
        <w:tc>
          <w:tcPr>
            <w:tcW w:w="40" w:type="dxa"/>
            <w:tcMar>
              <w:left w:w="10" w:type="dxa"/>
              <w:right w:w="10" w:type="dxa"/>
            </w:tcMar>
          </w:tcPr>
          <w:p w14:paraId="32E50B4E" w14:textId="77777777" w:rsidR="005A7D32" w:rsidRDefault="005A7D32">
            <w:pPr>
              <w:pBdr>
                <w:top w:val="nil"/>
                <w:left w:val="nil"/>
                <w:bottom w:val="nil"/>
                <w:right w:val="nil"/>
                <w:between w:val="nil"/>
              </w:pBdr>
              <w:spacing w:after="0" w:line="240" w:lineRule="auto"/>
              <w:ind w:left="317"/>
              <w:jc w:val="both"/>
              <w:rPr>
                <w:rFonts w:ascii="Times New Roman" w:eastAsia="Times New Roman" w:hAnsi="Times New Roman" w:cs="Times New Roman"/>
                <w:color w:val="000000"/>
                <w:sz w:val="24"/>
                <w:szCs w:val="24"/>
              </w:rPr>
            </w:pPr>
          </w:p>
        </w:tc>
      </w:tr>
      <w:tr w:rsidR="005A7D32" w14:paraId="1A27329B" w14:textId="77777777">
        <w:trPr>
          <w:trHeight w:val="107"/>
        </w:trPr>
        <w:tc>
          <w:tcPr>
            <w:tcW w:w="9884" w:type="dxa"/>
            <w:gridSpan w:val="3"/>
            <w:tcBorders>
              <w:top w:val="single" w:sz="4" w:space="0" w:color="000000"/>
              <w:left w:val="single" w:sz="4" w:space="0" w:color="000000"/>
              <w:bottom w:val="single" w:sz="4" w:space="0" w:color="000000"/>
              <w:right w:val="single" w:sz="4" w:space="0" w:color="000000"/>
            </w:tcBorders>
          </w:tcPr>
          <w:p w14:paraId="57102754"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9 - Academic mobility</w:t>
            </w:r>
          </w:p>
        </w:tc>
        <w:tc>
          <w:tcPr>
            <w:tcW w:w="40" w:type="dxa"/>
            <w:tcMar>
              <w:left w:w="10" w:type="dxa"/>
              <w:right w:w="10" w:type="dxa"/>
            </w:tcMar>
          </w:tcPr>
          <w:p w14:paraId="21C192BD" w14:textId="77777777" w:rsidR="005A7D32" w:rsidRDefault="005A7D32">
            <w:pPr>
              <w:pBdr>
                <w:top w:val="nil"/>
                <w:left w:val="nil"/>
                <w:bottom w:val="nil"/>
                <w:right w:val="nil"/>
                <w:between w:val="nil"/>
              </w:pBdr>
              <w:spacing w:after="0" w:line="240" w:lineRule="auto"/>
              <w:jc w:val="center"/>
              <w:rPr>
                <w:color w:val="000000"/>
              </w:rPr>
            </w:pPr>
          </w:p>
        </w:tc>
      </w:tr>
      <w:tr w:rsidR="005A7D32" w14:paraId="206DBD25" w14:textId="77777777">
        <w:trPr>
          <w:trHeight w:val="245"/>
        </w:trPr>
        <w:tc>
          <w:tcPr>
            <w:tcW w:w="2651" w:type="dxa"/>
            <w:tcBorders>
              <w:top w:val="single" w:sz="4" w:space="0" w:color="000000"/>
              <w:left w:val="single" w:sz="4" w:space="0" w:color="000000"/>
              <w:bottom w:val="single" w:sz="4" w:space="0" w:color="000000"/>
              <w:right w:val="single" w:sz="4" w:space="0" w:color="000000"/>
            </w:tcBorders>
          </w:tcPr>
          <w:p w14:paraId="6CCD24E5"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National credit mobility </w:t>
            </w:r>
          </w:p>
        </w:tc>
        <w:tc>
          <w:tcPr>
            <w:tcW w:w="7233" w:type="dxa"/>
            <w:gridSpan w:val="2"/>
            <w:tcBorders>
              <w:top w:val="single" w:sz="4" w:space="0" w:color="000000"/>
              <w:left w:val="single" w:sz="4" w:space="0" w:color="000000"/>
              <w:bottom w:val="single" w:sz="4" w:space="0" w:color="000000"/>
              <w:right w:val="single" w:sz="4" w:space="0" w:color="000000"/>
            </w:tcBorders>
          </w:tcPr>
          <w:p w14:paraId="150D551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right to national credit mobility is exercised on the basis of the Law of Ukraine “On Higher Education” and the Resolution of the Cabinet of Ministers of Ukraine of August 12, 2015, No. 579 (as amended by the Resolution of the Cabinet of Ministers of Ukraine of May 13, 2022, No. 599) “On Approval of the Procedure for Exercising the Right to Academic Mobility.” This provides all participants in the educational process with the right to participate in academic mobility programs with a clear definition of its types and forms, as well as the principle of credit transfer based on the European Credit Transfer and Accumulation System (ECTS).</w:t>
            </w:r>
          </w:p>
          <w:p w14:paraId="3B8501A2"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ECTS credits obtained at other higher education institutions of Ukraine, provided that agreements exist between higher education institutions (research institutions of Ukraine or their main structural units), are </w:t>
            </w:r>
            <w:r>
              <w:rPr>
                <w:rFonts w:ascii="Times New Roman" w:eastAsia="Times New Roman" w:hAnsi="Times New Roman" w:cs="Times New Roman"/>
                <w:color w:val="000000"/>
                <w:sz w:val="24"/>
                <w:szCs w:val="24"/>
              </w:rPr>
              <w:lastRenderedPageBreak/>
              <w:t>transferred in accordance with the “Regulations on the Organization of the Educational Process at PJSC ‘HEI ‘IAPM’” and internal documents regulating the internationalization strategy, in particular:</w:t>
            </w:r>
          </w:p>
          <w:p w14:paraId="789C6DE1"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z w:val="24"/>
                <w:szCs w:val="24"/>
              </w:rPr>
              <w:tab/>
              <w:t>Regulations on the Organization of the Educational Process at IAPM.</w:t>
            </w:r>
          </w:p>
          <w:p w14:paraId="24303C43" w14:textId="77777777" w:rsidR="005A7D32" w:rsidRDefault="00000000">
            <w:pPr>
              <w:pBdr>
                <w:top w:val="nil"/>
                <w:left w:val="nil"/>
                <w:bottom w:val="nil"/>
                <w:right w:val="nil"/>
                <w:between w:val="nil"/>
              </w:pBdr>
              <w:spacing w:after="0" w:line="240" w:lineRule="auto"/>
              <w:jc w:val="both"/>
              <w:rPr>
                <w:color w:val="000000"/>
              </w:rPr>
            </w:pPr>
            <w:r>
              <w:rPr>
                <w:rFonts w:ascii="Times New Roman" w:eastAsia="Times New Roman" w:hAnsi="Times New Roman" w:cs="Times New Roman"/>
                <w:color w:val="000000"/>
                <w:sz w:val="24"/>
                <w:szCs w:val="24"/>
              </w:rPr>
              <w:tab/>
              <w:t>•</w:t>
            </w:r>
            <w:r>
              <w:rPr>
                <w:rFonts w:ascii="Times New Roman" w:eastAsia="Times New Roman" w:hAnsi="Times New Roman" w:cs="Times New Roman"/>
                <w:color w:val="000000"/>
                <w:sz w:val="24"/>
                <w:szCs w:val="24"/>
              </w:rPr>
              <w:tab/>
              <w:t>Regulations on the Academic Mobility at IAPM.</w:t>
            </w:r>
          </w:p>
        </w:tc>
        <w:tc>
          <w:tcPr>
            <w:tcW w:w="40" w:type="dxa"/>
            <w:tcMar>
              <w:left w:w="10" w:type="dxa"/>
              <w:right w:w="10" w:type="dxa"/>
            </w:tcMar>
          </w:tcPr>
          <w:p w14:paraId="6984A2FD" w14:textId="77777777" w:rsidR="005A7D32" w:rsidRDefault="005A7D32">
            <w:pPr>
              <w:pBdr>
                <w:top w:val="nil"/>
                <w:left w:val="nil"/>
                <w:bottom w:val="nil"/>
                <w:right w:val="nil"/>
                <w:between w:val="nil"/>
              </w:pBdr>
              <w:spacing w:after="0" w:line="240" w:lineRule="auto"/>
              <w:jc w:val="both"/>
              <w:rPr>
                <w:color w:val="000000"/>
              </w:rPr>
            </w:pPr>
          </w:p>
        </w:tc>
      </w:tr>
      <w:tr w:rsidR="005A7D32" w14:paraId="4E69F0B6" w14:textId="77777777">
        <w:trPr>
          <w:trHeight w:val="273"/>
        </w:trPr>
        <w:tc>
          <w:tcPr>
            <w:tcW w:w="2651" w:type="dxa"/>
            <w:tcBorders>
              <w:top w:val="single" w:sz="4" w:space="0" w:color="000000"/>
              <w:left w:val="single" w:sz="4" w:space="0" w:color="000000"/>
              <w:bottom w:val="single" w:sz="4" w:space="0" w:color="000000"/>
              <w:right w:val="single" w:sz="4" w:space="0" w:color="000000"/>
            </w:tcBorders>
          </w:tcPr>
          <w:p w14:paraId="2CFE0A3C"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International credit mobility </w:t>
            </w:r>
          </w:p>
        </w:tc>
        <w:tc>
          <w:tcPr>
            <w:tcW w:w="7233" w:type="dxa"/>
            <w:gridSpan w:val="2"/>
            <w:tcBorders>
              <w:top w:val="single" w:sz="4" w:space="0" w:color="000000"/>
              <w:left w:val="single" w:sz="4" w:space="0" w:color="000000"/>
              <w:bottom w:val="single" w:sz="4" w:space="0" w:color="000000"/>
              <w:right w:val="single" w:sz="4" w:space="0" w:color="000000"/>
            </w:tcBorders>
          </w:tcPr>
          <w:p w14:paraId="28DB78D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participation of students and staff in academic mobility is regulated by the Regulations on the Academic Mobility.</w:t>
            </w:r>
          </w:p>
          <w:p w14:paraId="06B6955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International credit mobility may be implemented on the basis of relevant agreements between the university and foreign higher education institutions.</w:t>
            </w:r>
          </w:p>
          <w:p w14:paraId="258AD80F"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IAPM operates a Center for International Academic Mobility, which facilitates participation in bilateral and multilateral interstate and interuniversity academic mobility programs for both students and academic staff.</w:t>
            </w:r>
          </w:p>
        </w:tc>
        <w:tc>
          <w:tcPr>
            <w:tcW w:w="40" w:type="dxa"/>
            <w:tcMar>
              <w:left w:w="10" w:type="dxa"/>
              <w:right w:w="10" w:type="dxa"/>
            </w:tcMar>
          </w:tcPr>
          <w:p w14:paraId="5A8F818D"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p>
        </w:tc>
      </w:tr>
      <w:tr w:rsidR="005A7D32" w14:paraId="4960EC29" w14:textId="77777777">
        <w:trPr>
          <w:trHeight w:val="253"/>
        </w:trPr>
        <w:tc>
          <w:tcPr>
            <w:tcW w:w="2651" w:type="dxa"/>
            <w:tcBorders>
              <w:top w:val="single" w:sz="4" w:space="0" w:color="000000"/>
              <w:left w:val="single" w:sz="4" w:space="0" w:color="000000"/>
              <w:bottom w:val="single" w:sz="4" w:space="0" w:color="000000"/>
              <w:right w:val="single" w:sz="4" w:space="0" w:color="000000"/>
            </w:tcBorders>
          </w:tcPr>
          <w:p w14:paraId="514464EF" w14:textId="77777777" w:rsidR="005A7D32" w:rsidRDefault="00000000">
            <w:pPr>
              <w:pBdr>
                <w:top w:val="nil"/>
                <w:left w:val="nil"/>
                <w:bottom w:val="nil"/>
                <w:right w:val="nil"/>
                <w:between w:val="nil"/>
              </w:pBdr>
              <w:spacing w:after="0" w:line="240" w:lineRule="auto"/>
              <w:rPr>
                <w:color w:val="000000"/>
              </w:rPr>
            </w:pPr>
            <w:r>
              <w:rPr>
                <w:rFonts w:ascii="Times New Roman" w:eastAsia="Times New Roman" w:hAnsi="Times New Roman" w:cs="Times New Roman"/>
                <w:color w:val="000000"/>
                <w:sz w:val="24"/>
                <w:szCs w:val="24"/>
              </w:rPr>
              <w:t xml:space="preserve">Training of foreign students </w:t>
            </w:r>
          </w:p>
        </w:tc>
        <w:tc>
          <w:tcPr>
            <w:tcW w:w="7233" w:type="dxa"/>
            <w:gridSpan w:val="2"/>
            <w:tcBorders>
              <w:top w:val="single" w:sz="4" w:space="0" w:color="000000"/>
              <w:left w:val="single" w:sz="4" w:space="0" w:color="000000"/>
              <w:bottom w:val="single" w:sz="4" w:space="0" w:color="000000"/>
              <w:right w:val="single" w:sz="4" w:space="0" w:color="000000"/>
            </w:tcBorders>
          </w:tcPr>
          <w:p w14:paraId="47E1177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education of international students is carried out under general conditions with additional language training.</w:t>
            </w:r>
          </w:p>
        </w:tc>
        <w:tc>
          <w:tcPr>
            <w:tcW w:w="40" w:type="dxa"/>
            <w:tcMar>
              <w:left w:w="10" w:type="dxa"/>
              <w:right w:w="10" w:type="dxa"/>
            </w:tcMar>
          </w:tcPr>
          <w:p w14:paraId="214E06A0"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tc>
      </w:tr>
    </w:tbl>
    <w:p w14:paraId="2650B80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r>
        <w:br w:type="page"/>
      </w:r>
    </w:p>
    <w:p w14:paraId="01B114A1"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8"/>
          <w:szCs w:val="28"/>
        </w:rPr>
      </w:pPr>
    </w:p>
    <w:p w14:paraId="0171126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II. List of </w:t>
      </w:r>
      <w:r>
        <w:rPr>
          <w:rFonts w:ascii="Times New Roman" w:eastAsia="Times New Roman" w:hAnsi="Times New Roman" w:cs="Times New Roman"/>
          <w:b/>
          <w:bCs/>
          <w:sz w:val="28"/>
          <w:szCs w:val="28"/>
        </w:rPr>
        <w:t>courses</w:t>
      </w:r>
      <w:r>
        <w:rPr>
          <w:rFonts w:ascii="Times New Roman" w:eastAsia="Times New Roman" w:hAnsi="Times New Roman" w:cs="Times New Roman"/>
          <w:b/>
          <w:bCs/>
          <w:color w:val="000000"/>
          <w:sz w:val="28"/>
          <w:szCs w:val="28"/>
        </w:rPr>
        <w:t xml:space="preserve"> of th</w:t>
      </w:r>
      <w:r>
        <w:rPr>
          <w:rFonts w:ascii="Times New Roman" w:eastAsia="Times New Roman" w:hAnsi="Times New Roman" w:cs="Times New Roman"/>
          <w:b/>
          <w:bCs/>
          <w:sz w:val="28"/>
          <w:szCs w:val="28"/>
        </w:rPr>
        <w:t>e study</w:t>
      </w:r>
      <w:r>
        <w:rPr>
          <w:rFonts w:ascii="Times New Roman" w:eastAsia="Times New Roman" w:hAnsi="Times New Roman" w:cs="Times New Roman"/>
          <w:b/>
          <w:bCs/>
          <w:color w:val="000000"/>
          <w:sz w:val="28"/>
          <w:szCs w:val="28"/>
        </w:rPr>
        <w:t xml:space="preserve"> </w:t>
      </w:r>
      <w:r>
        <w:rPr>
          <w:rFonts w:ascii="Times New Roman" w:eastAsia="Times New Roman" w:hAnsi="Times New Roman" w:cs="Times New Roman"/>
          <w:b/>
          <w:bCs/>
          <w:sz w:val="28"/>
          <w:szCs w:val="28"/>
        </w:rPr>
        <w:t>program</w:t>
      </w:r>
      <w:r>
        <w:rPr>
          <w:rFonts w:ascii="Times New Roman" w:eastAsia="Times New Roman" w:hAnsi="Times New Roman" w:cs="Times New Roman"/>
          <w:b/>
          <w:bCs/>
          <w:color w:val="000000"/>
          <w:sz w:val="28"/>
          <w:szCs w:val="28"/>
        </w:rPr>
        <w:t xml:space="preserve"> </w:t>
      </w:r>
    </w:p>
    <w:p w14:paraId="69DC79F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and their logical sequence</w:t>
      </w:r>
    </w:p>
    <w:p w14:paraId="4A4033E5" w14:textId="77777777" w:rsidR="005A7D32" w:rsidRDefault="00000000">
      <w:pPr>
        <w:pBdr>
          <w:top w:val="nil"/>
          <w:left w:val="nil"/>
          <w:bottom w:val="nil"/>
          <w:right w:val="nil"/>
          <w:between w:val="nil"/>
        </w:pBdr>
        <w:spacing w:after="0" w:line="240" w:lineRule="auto"/>
        <w:rPr>
          <w:b/>
          <w:bCs/>
          <w:color w:val="000000"/>
        </w:rPr>
      </w:pPr>
      <w:r>
        <w:rPr>
          <w:rFonts w:ascii="Times New Roman" w:eastAsia="Times New Roman" w:hAnsi="Times New Roman" w:cs="Times New Roman"/>
          <w:b/>
          <w:bCs/>
          <w:color w:val="000000"/>
          <w:sz w:val="28"/>
          <w:szCs w:val="28"/>
        </w:rPr>
        <w:t xml:space="preserve">2.1. List of </w:t>
      </w:r>
      <w:r>
        <w:rPr>
          <w:rFonts w:ascii="Times New Roman" w:eastAsia="Times New Roman" w:hAnsi="Times New Roman" w:cs="Times New Roman"/>
          <w:b/>
          <w:bCs/>
          <w:sz w:val="28"/>
          <w:szCs w:val="28"/>
        </w:rPr>
        <w:t>courses</w:t>
      </w:r>
    </w:p>
    <w:tbl>
      <w:tblPr>
        <w:tblStyle w:val="af8"/>
        <w:tblW w:w="95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435"/>
        <w:gridCol w:w="4950"/>
        <w:gridCol w:w="1221"/>
        <w:gridCol w:w="1897"/>
      </w:tblGrid>
      <w:tr w:rsidR="005A7D32" w14:paraId="2D51599E" w14:textId="77777777">
        <w:trPr>
          <w:trHeight w:val="830"/>
        </w:trPr>
        <w:tc>
          <w:tcPr>
            <w:tcW w:w="1435" w:type="dxa"/>
            <w:tcBorders>
              <w:top w:val="single" w:sz="4" w:space="0" w:color="000000"/>
              <w:left w:val="single" w:sz="4" w:space="0" w:color="000000"/>
              <w:bottom w:val="single" w:sz="4" w:space="0" w:color="000000"/>
              <w:right w:val="single" w:sz="4" w:space="0" w:color="000000"/>
            </w:tcBorders>
          </w:tcPr>
          <w:p w14:paraId="1C13BB4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Component code</w:t>
            </w:r>
          </w:p>
        </w:tc>
        <w:tc>
          <w:tcPr>
            <w:tcW w:w="4950" w:type="dxa"/>
            <w:tcBorders>
              <w:top w:val="single" w:sz="4" w:space="0" w:color="000000"/>
              <w:left w:val="single" w:sz="4" w:space="0" w:color="000000"/>
              <w:bottom w:val="single" w:sz="4" w:space="0" w:color="000000"/>
              <w:right w:val="single" w:sz="4" w:space="0" w:color="000000"/>
            </w:tcBorders>
          </w:tcPr>
          <w:p w14:paraId="3C033EA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Components of the Study program (academic disciplines, research projects, internships, thesis)</w:t>
            </w:r>
          </w:p>
        </w:tc>
        <w:tc>
          <w:tcPr>
            <w:tcW w:w="1221" w:type="dxa"/>
            <w:tcBorders>
              <w:top w:val="single" w:sz="4" w:space="0" w:color="000000"/>
              <w:left w:val="single" w:sz="4" w:space="0" w:color="000000"/>
              <w:bottom w:val="single" w:sz="4" w:space="0" w:color="000000"/>
              <w:right w:val="single" w:sz="4" w:space="0" w:color="000000"/>
            </w:tcBorders>
          </w:tcPr>
          <w:p w14:paraId="63881DB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Number of credits</w:t>
            </w:r>
          </w:p>
        </w:tc>
        <w:tc>
          <w:tcPr>
            <w:tcW w:w="1897" w:type="dxa"/>
            <w:tcBorders>
              <w:top w:val="single" w:sz="4" w:space="0" w:color="000000"/>
              <w:left w:val="single" w:sz="4" w:space="0" w:color="000000"/>
              <w:bottom w:val="single" w:sz="4" w:space="0" w:color="000000"/>
              <w:right w:val="single" w:sz="4" w:space="0" w:color="000000"/>
            </w:tcBorders>
          </w:tcPr>
          <w:p w14:paraId="77E87EB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Form of control</w:t>
            </w:r>
          </w:p>
        </w:tc>
      </w:tr>
      <w:tr w:rsidR="005A7D32" w14:paraId="51A8CFBE"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4E7CC0E" w14:textId="77777777" w:rsidR="005A7D32" w:rsidRDefault="00000000">
            <w:pPr>
              <w:widowControl w:val="0"/>
              <w:pBdr>
                <w:top w:val="nil"/>
                <w:left w:val="nil"/>
                <w:bottom w:val="nil"/>
                <w:right w:val="nil"/>
                <w:between w:val="nil"/>
              </w:pBdr>
              <w:spacing w:after="0" w:line="256" w:lineRule="auto"/>
              <w:ind w:left="4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1</w:t>
            </w:r>
          </w:p>
        </w:tc>
        <w:tc>
          <w:tcPr>
            <w:tcW w:w="4950" w:type="dxa"/>
            <w:tcBorders>
              <w:top w:val="single" w:sz="4" w:space="0" w:color="000000"/>
              <w:left w:val="single" w:sz="4" w:space="0" w:color="000000"/>
              <w:bottom w:val="single" w:sz="4" w:space="0" w:color="000000"/>
              <w:right w:val="single" w:sz="4" w:space="0" w:color="000000"/>
            </w:tcBorders>
          </w:tcPr>
          <w:p w14:paraId="6B8BFDC4" w14:textId="77777777" w:rsidR="005A7D32" w:rsidRDefault="00000000">
            <w:pPr>
              <w:widowControl w:val="0"/>
              <w:pBdr>
                <w:top w:val="nil"/>
                <w:left w:val="nil"/>
                <w:bottom w:val="nil"/>
                <w:right w:val="nil"/>
                <w:between w:val="nil"/>
              </w:pBdr>
              <w:spacing w:after="0" w:line="256" w:lineRule="auto"/>
              <w:ind w:left="8"/>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w:t>
            </w:r>
          </w:p>
        </w:tc>
        <w:tc>
          <w:tcPr>
            <w:tcW w:w="1221" w:type="dxa"/>
            <w:tcBorders>
              <w:top w:val="single" w:sz="4" w:space="0" w:color="000000"/>
              <w:left w:val="single" w:sz="4" w:space="0" w:color="000000"/>
              <w:bottom w:val="single" w:sz="4" w:space="0" w:color="000000"/>
              <w:right w:val="single" w:sz="4" w:space="0" w:color="000000"/>
            </w:tcBorders>
          </w:tcPr>
          <w:p w14:paraId="74932962" w14:textId="77777777" w:rsidR="005A7D32" w:rsidRDefault="00000000">
            <w:pPr>
              <w:widowControl w:val="0"/>
              <w:pBdr>
                <w:top w:val="nil"/>
                <w:left w:val="nil"/>
                <w:bottom w:val="nil"/>
                <w:right w:val="nil"/>
                <w:between w:val="nil"/>
              </w:pBdr>
              <w:spacing w:after="0" w:line="256" w:lineRule="auto"/>
              <w:ind w:left="13"/>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4CA78512" w14:textId="77777777" w:rsidR="005A7D32" w:rsidRDefault="00000000">
            <w:pPr>
              <w:widowControl w:val="0"/>
              <w:pBdr>
                <w:top w:val="nil"/>
                <w:left w:val="nil"/>
                <w:bottom w:val="nil"/>
                <w:right w:val="nil"/>
                <w:between w:val="nil"/>
              </w:pBdr>
              <w:spacing w:after="0" w:line="256" w:lineRule="auto"/>
              <w:ind w:left="68"/>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4</w:t>
            </w:r>
          </w:p>
        </w:tc>
      </w:tr>
      <w:tr w:rsidR="005A7D32" w14:paraId="492AB2EF" w14:textId="77777777">
        <w:trPr>
          <w:trHeight w:val="278"/>
        </w:trPr>
        <w:tc>
          <w:tcPr>
            <w:tcW w:w="9503" w:type="dxa"/>
            <w:gridSpan w:val="4"/>
            <w:tcBorders>
              <w:top w:val="single" w:sz="4" w:space="0" w:color="000000"/>
              <w:left w:val="single" w:sz="4" w:space="0" w:color="000000"/>
              <w:bottom w:val="single" w:sz="4" w:space="0" w:color="000000"/>
              <w:right w:val="single" w:sz="4" w:space="0" w:color="000000"/>
            </w:tcBorders>
          </w:tcPr>
          <w:p w14:paraId="54367B72" w14:textId="77777777" w:rsidR="005A7D32" w:rsidRDefault="00000000">
            <w:pPr>
              <w:spacing w:after="0" w:line="240" w:lineRule="auto"/>
              <w:ind w:left="720"/>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sz w:val="24"/>
                <w:szCs w:val="24"/>
              </w:rPr>
              <w:t>Compulsory courses</w:t>
            </w:r>
          </w:p>
        </w:tc>
      </w:tr>
      <w:tr w:rsidR="005A7D32" w14:paraId="0576555D"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061F519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1</w:t>
            </w:r>
          </w:p>
        </w:tc>
        <w:tc>
          <w:tcPr>
            <w:tcW w:w="4950" w:type="dxa"/>
            <w:tcBorders>
              <w:top w:val="single" w:sz="4" w:space="0" w:color="000000"/>
              <w:left w:val="single" w:sz="4" w:space="0" w:color="000000"/>
              <w:bottom w:val="single" w:sz="4" w:space="0" w:color="000000"/>
              <w:right w:val="single" w:sz="4" w:space="0" w:color="000000"/>
            </w:tcBorders>
            <w:vAlign w:val="center"/>
          </w:tcPr>
          <w:p w14:paraId="7A89F4B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Academic studies</w:t>
            </w:r>
          </w:p>
        </w:tc>
        <w:tc>
          <w:tcPr>
            <w:tcW w:w="1221" w:type="dxa"/>
            <w:tcBorders>
              <w:top w:val="single" w:sz="4" w:space="0" w:color="000000"/>
              <w:left w:val="single" w:sz="4" w:space="0" w:color="000000"/>
              <w:bottom w:val="single" w:sz="4" w:space="0" w:color="000000"/>
              <w:right w:val="single" w:sz="4" w:space="0" w:color="000000"/>
            </w:tcBorders>
            <w:vAlign w:val="center"/>
          </w:tcPr>
          <w:p w14:paraId="197E92D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27D3DA9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044CBC11" w14:textId="77777777">
        <w:trPr>
          <w:trHeight w:val="276"/>
        </w:trPr>
        <w:tc>
          <w:tcPr>
            <w:tcW w:w="1435" w:type="dxa"/>
            <w:tcBorders>
              <w:top w:val="single" w:sz="4" w:space="0" w:color="000000"/>
              <w:left w:val="single" w:sz="4" w:space="0" w:color="000000"/>
              <w:bottom w:val="single" w:sz="4" w:space="0" w:color="000000"/>
              <w:right w:val="single" w:sz="4" w:space="0" w:color="000000"/>
            </w:tcBorders>
          </w:tcPr>
          <w:p w14:paraId="27B5773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2</w:t>
            </w:r>
          </w:p>
        </w:tc>
        <w:tc>
          <w:tcPr>
            <w:tcW w:w="4950" w:type="dxa"/>
            <w:tcBorders>
              <w:top w:val="single" w:sz="4" w:space="0" w:color="000000"/>
              <w:left w:val="single" w:sz="4" w:space="0" w:color="000000"/>
              <w:bottom w:val="single" w:sz="4" w:space="0" w:color="000000"/>
              <w:right w:val="single" w:sz="4" w:space="0" w:color="000000"/>
            </w:tcBorders>
            <w:vAlign w:val="center"/>
          </w:tcPr>
          <w:p w14:paraId="77ABA68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History and culture of Ukraine</w:t>
            </w:r>
          </w:p>
        </w:tc>
        <w:tc>
          <w:tcPr>
            <w:tcW w:w="1221" w:type="dxa"/>
            <w:tcBorders>
              <w:top w:val="single" w:sz="4" w:space="0" w:color="000000"/>
              <w:left w:val="single" w:sz="4" w:space="0" w:color="000000"/>
              <w:bottom w:val="single" w:sz="4" w:space="0" w:color="000000"/>
              <w:right w:val="single" w:sz="4" w:space="0" w:color="000000"/>
            </w:tcBorders>
            <w:vAlign w:val="center"/>
          </w:tcPr>
          <w:p w14:paraId="0F1FE38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5567A5B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401B56C5" w14:textId="77777777">
        <w:trPr>
          <w:trHeight w:val="306"/>
        </w:trPr>
        <w:tc>
          <w:tcPr>
            <w:tcW w:w="1435" w:type="dxa"/>
            <w:tcBorders>
              <w:top w:val="single" w:sz="4" w:space="0" w:color="000000"/>
              <w:left w:val="single" w:sz="4" w:space="0" w:color="000000"/>
              <w:bottom w:val="single" w:sz="4" w:space="0" w:color="000000"/>
              <w:right w:val="single" w:sz="4" w:space="0" w:color="000000"/>
            </w:tcBorders>
          </w:tcPr>
          <w:p w14:paraId="0ED78B3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3</w:t>
            </w:r>
          </w:p>
        </w:tc>
        <w:tc>
          <w:tcPr>
            <w:tcW w:w="4950" w:type="dxa"/>
            <w:tcBorders>
              <w:top w:val="single" w:sz="4" w:space="0" w:color="000000"/>
              <w:left w:val="single" w:sz="4" w:space="0" w:color="000000"/>
              <w:bottom w:val="single" w:sz="4" w:space="0" w:color="000000"/>
              <w:right w:val="single" w:sz="4" w:space="0" w:color="000000"/>
            </w:tcBorders>
            <w:vAlign w:val="center"/>
          </w:tcPr>
          <w:p w14:paraId="7E04181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Foreign language</w:t>
            </w:r>
          </w:p>
        </w:tc>
        <w:tc>
          <w:tcPr>
            <w:tcW w:w="1221" w:type="dxa"/>
            <w:tcBorders>
              <w:top w:val="single" w:sz="4" w:space="0" w:color="000000"/>
              <w:left w:val="single" w:sz="4" w:space="0" w:color="000000"/>
              <w:bottom w:val="single" w:sz="4" w:space="0" w:color="000000"/>
              <w:right w:val="single" w:sz="4" w:space="0" w:color="000000"/>
            </w:tcBorders>
            <w:vAlign w:val="center"/>
          </w:tcPr>
          <w:p w14:paraId="7E1E02A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p>
        </w:tc>
        <w:tc>
          <w:tcPr>
            <w:tcW w:w="1897" w:type="dxa"/>
            <w:tcBorders>
              <w:top w:val="single" w:sz="4" w:space="0" w:color="000000"/>
              <w:left w:val="single" w:sz="4" w:space="0" w:color="000000"/>
              <w:bottom w:val="single" w:sz="4" w:space="0" w:color="000000"/>
              <w:right w:val="single" w:sz="4" w:space="0" w:color="000000"/>
            </w:tcBorders>
          </w:tcPr>
          <w:p w14:paraId="60588CB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 exam</w:t>
            </w:r>
          </w:p>
        </w:tc>
      </w:tr>
      <w:tr w:rsidR="005A7D32" w14:paraId="2F532F44"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73DC9AE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4</w:t>
            </w:r>
          </w:p>
        </w:tc>
        <w:tc>
          <w:tcPr>
            <w:tcW w:w="4950" w:type="dxa"/>
            <w:tcBorders>
              <w:top w:val="single" w:sz="4" w:space="0" w:color="000000"/>
              <w:left w:val="single" w:sz="4" w:space="0" w:color="000000"/>
              <w:bottom w:val="single" w:sz="4" w:space="0" w:color="000000"/>
              <w:right w:val="single" w:sz="4" w:space="0" w:color="000000"/>
            </w:tcBorders>
            <w:vAlign w:val="center"/>
          </w:tcPr>
          <w:p w14:paraId="713094B8"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Modern Ukrainian language </w:t>
            </w:r>
          </w:p>
        </w:tc>
        <w:tc>
          <w:tcPr>
            <w:tcW w:w="1221" w:type="dxa"/>
            <w:tcBorders>
              <w:top w:val="single" w:sz="4" w:space="0" w:color="000000"/>
              <w:left w:val="single" w:sz="4" w:space="0" w:color="000000"/>
              <w:bottom w:val="single" w:sz="4" w:space="0" w:color="000000"/>
              <w:right w:val="single" w:sz="4" w:space="0" w:color="000000"/>
            </w:tcBorders>
            <w:vAlign w:val="center"/>
          </w:tcPr>
          <w:p w14:paraId="6FC6453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245A17E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27000492"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549085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5</w:t>
            </w:r>
          </w:p>
        </w:tc>
        <w:tc>
          <w:tcPr>
            <w:tcW w:w="4950" w:type="dxa"/>
            <w:tcBorders>
              <w:top w:val="single" w:sz="4" w:space="0" w:color="000000"/>
              <w:left w:val="single" w:sz="4" w:space="0" w:color="000000"/>
              <w:bottom w:val="single" w:sz="4" w:space="0" w:color="000000"/>
              <w:right w:val="single" w:sz="4" w:space="0" w:color="000000"/>
            </w:tcBorders>
            <w:vAlign w:val="center"/>
          </w:tcPr>
          <w:p w14:paraId="7DD1B3C4"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Higher mathematics</w:t>
            </w:r>
          </w:p>
        </w:tc>
        <w:tc>
          <w:tcPr>
            <w:tcW w:w="1221" w:type="dxa"/>
            <w:tcBorders>
              <w:top w:val="single" w:sz="4" w:space="0" w:color="000000"/>
              <w:left w:val="single" w:sz="4" w:space="0" w:color="000000"/>
              <w:bottom w:val="single" w:sz="4" w:space="0" w:color="000000"/>
              <w:right w:val="single" w:sz="4" w:space="0" w:color="000000"/>
            </w:tcBorders>
            <w:vAlign w:val="center"/>
          </w:tcPr>
          <w:p w14:paraId="70EA4EF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67E3BE1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472A0239"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46BC1FD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6</w:t>
            </w:r>
          </w:p>
        </w:tc>
        <w:tc>
          <w:tcPr>
            <w:tcW w:w="4950" w:type="dxa"/>
            <w:tcBorders>
              <w:top w:val="single" w:sz="4" w:space="0" w:color="000000"/>
              <w:left w:val="single" w:sz="4" w:space="0" w:color="000000"/>
              <w:bottom w:val="single" w:sz="4" w:space="0" w:color="000000"/>
              <w:right w:val="single" w:sz="4" w:space="0" w:color="000000"/>
            </w:tcBorders>
            <w:vAlign w:val="bottom"/>
          </w:tcPr>
          <w:p w14:paraId="3A1D7968"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Philosophy</w:t>
            </w:r>
          </w:p>
        </w:tc>
        <w:tc>
          <w:tcPr>
            <w:tcW w:w="1221" w:type="dxa"/>
            <w:tcBorders>
              <w:top w:val="single" w:sz="4" w:space="0" w:color="000000"/>
              <w:left w:val="single" w:sz="4" w:space="0" w:color="000000"/>
              <w:bottom w:val="single" w:sz="4" w:space="0" w:color="000000"/>
              <w:right w:val="single" w:sz="4" w:space="0" w:color="000000"/>
            </w:tcBorders>
            <w:vAlign w:val="center"/>
          </w:tcPr>
          <w:p w14:paraId="17C7548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5501F53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11B124DB"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31A40F1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7</w:t>
            </w:r>
          </w:p>
        </w:tc>
        <w:tc>
          <w:tcPr>
            <w:tcW w:w="4950" w:type="dxa"/>
            <w:tcBorders>
              <w:top w:val="single" w:sz="4" w:space="0" w:color="000000"/>
              <w:left w:val="single" w:sz="4" w:space="0" w:color="000000"/>
              <w:bottom w:val="single" w:sz="4" w:space="0" w:color="000000"/>
              <w:right w:val="single" w:sz="4" w:space="0" w:color="000000"/>
            </w:tcBorders>
            <w:vAlign w:val="bottom"/>
          </w:tcPr>
          <w:p w14:paraId="7DE48D2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Economic theory</w:t>
            </w:r>
          </w:p>
        </w:tc>
        <w:tc>
          <w:tcPr>
            <w:tcW w:w="1221" w:type="dxa"/>
            <w:tcBorders>
              <w:top w:val="single" w:sz="4" w:space="0" w:color="000000"/>
              <w:left w:val="single" w:sz="4" w:space="0" w:color="000000"/>
              <w:bottom w:val="single" w:sz="4" w:space="0" w:color="000000"/>
              <w:right w:val="single" w:sz="4" w:space="0" w:color="000000"/>
            </w:tcBorders>
            <w:vAlign w:val="center"/>
          </w:tcPr>
          <w:p w14:paraId="4408AF5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1C3AAAA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629E9541"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53DF9FC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8</w:t>
            </w:r>
          </w:p>
        </w:tc>
        <w:tc>
          <w:tcPr>
            <w:tcW w:w="4950" w:type="dxa"/>
            <w:tcBorders>
              <w:top w:val="single" w:sz="4" w:space="0" w:color="000000"/>
              <w:left w:val="single" w:sz="4" w:space="0" w:color="000000"/>
              <w:bottom w:val="single" w:sz="4" w:space="0" w:color="000000"/>
              <w:right w:val="single" w:sz="4" w:space="0" w:color="000000"/>
            </w:tcBorders>
            <w:vAlign w:val="center"/>
          </w:tcPr>
          <w:p w14:paraId="4501744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Introduction to the specialty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63D7941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6059730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49DB929E"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78D0C3E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 9</w:t>
            </w:r>
          </w:p>
        </w:tc>
        <w:tc>
          <w:tcPr>
            <w:tcW w:w="4950" w:type="dxa"/>
            <w:tcBorders>
              <w:top w:val="single" w:sz="4" w:space="0" w:color="000000"/>
              <w:left w:val="single" w:sz="4" w:space="0" w:color="000000"/>
              <w:bottom w:val="single" w:sz="4" w:space="0" w:color="000000"/>
              <w:right w:val="single" w:sz="4" w:space="0" w:color="000000"/>
            </w:tcBorders>
            <w:vAlign w:val="center"/>
          </w:tcPr>
          <w:p w14:paraId="7BF8D80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Physical education</w:t>
            </w:r>
          </w:p>
        </w:tc>
        <w:tc>
          <w:tcPr>
            <w:tcW w:w="1221" w:type="dxa"/>
            <w:tcBorders>
              <w:top w:val="single" w:sz="4" w:space="0" w:color="000000"/>
              <w:left w:val="single" w:sz="4" w:space="0" w:color="000000"/>
              <w:bottom w:val="single" w:sz="4" w:space="0" w:color="000000"/>
              <w:right w:val="single" w:sz="4" w:space="0" w:color="000000"/>
            </w:tcBorders>
            <w:vAlign w:val="center"/>
          </w:tcPr>
          <w:p w14:paraId="14844D4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329644D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660DC700" w14:textId="77777777">
        <w:trPr>
          <w:trHeight w:val="83"/>
        </w:trPr>
        <w:tc>
          <w:tcPr>
            <w:tcW w:w="1435" w:type="dxa"/>
            <w:tcBorders>
              <w:top w:val="single" w:sz="4" w:space="0" w:color="000000"/>
              <w:left w:val="single" w:sz="4" w:space="0" w:color="000000"/>
              <w:bottom w:val="single" w:sz="4" w:space="0" w:color="000000"/>
              <w:right w:val="single" w:sz="4" w:space="0" w:color="000000"/>
            </w:tcBorders>
          </w:tcPr>
          <w:p w14:paraId="07949F2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CC10</w:t>
            </w:r>
          </w:p>
        </w:tc>
        <w:tc>
          <w:tcPr>
            <w:tcW w:w="4950" w:type="dxa"/>
            <w:tcBorders>
              <w:top w:val="single" w:sz="4" w:space="0" w:color="000000"/>
              <w:left w:val="single" w:sz="4" w:space="0" w:color="000000"/>
              <w:bottom w:val="single" w:sz="4" w:space="0" w:color="000000"/>
              <w:right w:val="single" w:sz="4" w:space="0" w:color="000000"/>
            </w:tcBorders>
            <w:vAlign w:val="center"/>
          </w:tcPr>
          <w:p w14:paraId="6BAB4AC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Jurisprudence</w:t>
            </w:r>
          </w:p>
        </w:tc>
        <w:tc>
          <w:tcPr>
            <w:tcW w:w="1221" w:type="dxa"/>
            <w:tcBorders>
              <w:top w:val="single" w:sz="4" w:space="0" w:color="000000"/>
              <w:left w:val="single" w:sz="4" w:space="0" w:color="000000"/>
              <w:bottom w:val="single" w:sz="4" w:space="0" w:color="000000"/>
              <w:right w:val="single" w:sz="4" w:space="0" w:color="000000"/>
            </w:tcBorders>
            <w:vAlign w:val="center"/>
          </w:tcPr>
          <w:p w14:paraId="25608E6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0444FF9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610BC80A"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39983CF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CC11</w:t>
            </w:r>
          </w:p>
        </w:tc>
        <w:tc>
          <w:tcPr>
            <w:tcW w:w="4950" w:type="dxa"/>
            <w:tcBorders>
              <w:top w:val="single" w:sz="4" w:space="0" w:color="000000"/>
              <w:left w:val="single" w:sz="4" w:space="0" w:color="000000"/>
              <w:bottom w:val="single" w:sz="4" w:space="0" w:color="000000"/>
              <w:right w:val="single" w:sz="4" w:space="0" w:color="000000"/>
            </w:tcBorders>
            <w:vAlign w:val="center"/>
          </w:tcPr>
          <w:p w14:paraId="2067B42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Microeconomics</w:t>
            </w:r>
          </w:p>
        </w:tc>
        <w:tc>
          <w:tcPr>
            <w:tcW w:w="1221" w:type="dxa"/>
            <w:tcBorders>
              <w:top w:val="single" w:sz="4" w:space="0" w:color="000000"/>
              <w:left w:val="single" w:sz="4" w:space="0" w:color="000000"/>
              <w:bottom w:val="single" w:sz="4" w:space="0" w:color="000000"/>
              <w:right w:val="single" w:sz="4" w:space="0" w:color="000000"/>
            </w:tcBorders>
            <w:vAlign w:val="center"/>
          </w:tcPr>
          <w:p w14:paraId="4576657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97" w:type="dxa"/>
            <w:tcBorders>
              <w:top w:val="single" w:sz="4" w:space="0" w:color="000000"/>
              <w:left w:val="single" w:sz="4" w:space="0" w:color="000000"/>
              <w:bottom w:val="single" w:sz="4" w:space="0" w:color="000000"/>
              <w:right w:val="single" w:sz="4" w:space="0" w:color="000000"/>
            </w:tcBorders>
          </w:tcPr>
          <w:p w14:paraId="6A1FCD1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533C2ABD"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1C061BE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CC12</w:t>
            </w:r>
          </w:p>
        </w:tc>
        <w:tc>
          <w:tcPr>
            <w:tcW w:w="4950" w:type="dxa"/>
            <w:tcBorders>
              <w:top w:val="single" w:sz="4" w:space="0" w:color="000000"/>
              <w:left w:val="single" w:sz="4" w:space="0" w:color="000000"/>
              <w:bottom w:val="single" w:sz="6" w:space="0" w:color="000000"/>
              <w:right w:val="single" w:sz="4" w:space="0" w:color="000000"/>
            </w:tcBorders>
            <w:vAlign w:val="bottom"/>
          </w:tcPr>
          <w:p w14:paraId="316A02F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History of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4B010D4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97" w:type="dxa"/>
            <w:tcBorders>
              <w:top w:val="single" w:sz="4" w:space="0" w:color="000000"/>
              <w:left w:val="single" w:sz="4" w:space="0" w:color="000000"/>
              <w:bottom w:val="single" w:sz="4" w:space="0" w:color="000000"/>
              <w:right w:val="single" w:sz="4" w:space="0" w:color="000000"/>
            </w:tcBorders>
          </w:tcPr>
          <w:p w14:paraId="0267628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07906D3" w14:textId="77777777">
        <w:trPr>
          <w:trHeight w:val="301"/>
        </w:trPr>
        <w:tc>
          <w:tcPr>
            <w:tcW w:w="1435" w:type="dxa"/>
            <w:tcBorders>
              <w:top w:val="single" w:sz="4" w:space="0" w:color="000000"/>
              <w:left w:val="single" w:sz="4" w:space="0" w:color="000000"/>
              <w:bottom w:val="single" w:sz="4" w:space="0" w:color="000000"/>
              <w:right w:val="single" w:sz="6" w:space="0" w:color="000000"/>
            </w:tcBorders>
          </w:tcPr>
          <w:p w14:paraId="4640700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CC13</w:t>
            </w:r>
          </w:p>
        </w:tc>
        <w:tc>
          <w:tcPr>
            <w:tcW w:w="4950" w:type="dxa"/>
            <w:tcBorders>
              <w:top w:val="single" w:sz="6" w:space="0" w:color="000000"/>
              <w:left w:val="single" w:sz="6" w:space="0" w:color="000000"/>
              <w:bottom w:val="single" w:sz="6" w:space="0" w:color="000000"/>
              <w:right w:val="single" w:sz="6" w:space="0" w:color="000000"/>
            </w:tcBorders>
            <w:vAlign w:val="center"/>
          </w:tcPr>
          <w:p w14:paraId="31158A9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Theory of organizations</w:t>
            </w:r>
          </w:p>
        </w:tc>
        <w:tc>
          <w:tcPr>
            <w:tcW w:w="1221" w:type="dxa"/>
            <w:tcBorders>
              <w:top w:val="single" w:sz="4" w:space="0" w:color="000000"/>
              <w:left w:val="single" w:sz="6" w:space="0" w:color="000000"/>
              <w:bottom w:val="single" w:sz="4" w:space="0" w:color="000000"/>
              <w:right w:val="single" w:sz="4" w:space="0" w:color="000000"/>
            </w:tcBorders>
            <w:vAlign w:val="center"/>
          </w:tcPr>
          <w:p w14:paraId="22728D7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97" w:type="dxa"/>
            <w:tcBorders>
              <w:top w:val="single" w:sz="4" w:space="0" w:color="000000"/>
              <w:left w:val="single" w:sz="4" w:space="0" w:color="000000"/>
              <w:bottom w:val="single" w:sz="4" w:space="0" w:color="000000"/>
              <w:right w:val="single" w:sz="4" w:space="0" w:color="000000"/>
            </w:tcBorders>
          </w:tcPr>
          <w:p w14:paraId="1FAAA49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52D690B6" w14:textId="77777777">
        <w:trPr>
          <w:trHeight w:val="275"/>
        </w:trPr>
        <w:tc>
          <w:tcPr>
            <w:tcW w:w="1435" w:type="dxa"/>
            <w:tcBorders>
              <w:top w:val="single" w:sz="4" w:space="0" w:color="000000"/>
              <w:left w:val="single" w:sz="4" w:space="0" w:color="000000"/>
              <w:bottom w:val="single" w:sz="4" w:space="0" w:color="000000"/>
              <w:right w:val="single" w:sz="6" w:space="0" w:color="000000"/>
            </w:tcBorders>
          </w:tcPr>
          <w:p w14:paraId="6E07C1E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CC14</w:t>
            </w:r>
          </w:p>
        </w:tc>
        <w:tc>
          <w:tcPr>
            <w:tcW w:w="4950" w:type="dxa"/>
            <w:tcBorders>
              <w:top w:val="single" w:sz="6" w:space="0" w:color="000000"/>
              <w:left w:val="single" w:sz="6" w:space="0" w:color="000000"/>
              <w:bottom w:val="single" w:sz="6" w:space="0" w:color="000000"/>
              <w:right w:val="single" w:sz="6" w:space="0" w:color="000000"/>
            </w:tcBorders>
            <w:vAlign w:val="center"/>
          </w:tcPr>
          <w:p w14:paraId="3AA7123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Probability theory</w:t>
            </w:r>
          </w:p>
        </w:tc>
        <w:tc>
          <w:tcPr>
            <w:tcW w:w="1221" w:type="dxa"/>
            <w:tcBorders>
              <w:top w:val="single" w:sz="4" w:space="0" w:color="000000"/>
              <w:left w:val="single" w:sz="6" w:space="0" w:color="000000"/>
              <w:bottom w:val="single" w:sz="4" w:space="0" w:color="000000"/>
              <w:right w:val="single" w:sz="4" w:space="0" w:color="000000"/>
            </w:tcBorders>
            <w:vAlign w:val="center"/>
          </w:tcPr>
          <w:p w14:paraId="36718FB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3DA3E00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2E4A58EC" w14:textId="77777777">
        <w:trPr>
          <w:trHeight w:val="275"/>
        </w:trPr>
        <w:tc>
          <w:tcPr>
            <w:tcW w:w="1435" w:type="dxa"/>
            <w:tcBorders>
              <w:top w:val="single" w:sz="4" w:space="0" w:color="000000"/>
              <w:left w:val="single" w:sz="4" w:space="0" w:color="000000"/>
              <w:bottom w:val="single" w:sz="4" w:space="0" w:color="000000"/>
              <w:right w:val="single" w:sz="6" w:space="0" w:color="000000"/>
            </w:tcBorders>
          </w:tcPr>
          <w:p w14:paraId="0C7A6EF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CC15</w:t>
            </w:r>
          </w:p>
        </w:tc>
        <w:tc>
          <w:tcPr>
            <w:tcW w:w="4950" w:type="dxa"/>
            <w:tcBorders>
              <w:top w:val="single" w:sz="6" w:space="0" w:color="000000"/>
              <w:left w:val="single" w:sz="6" w:space="0" w:color="000000"/>
              <w:bottom w:val="single" w:sz="6" w:space="0" w:color="000000"/>
              <w:right w:val="single" w:sz="6" w:space="0" w:color="000000"/>
            </w:tcBorders>
            <w:vAlign w:val="center"/>
          </w:tcPr>
          <w:p w14:paraId="50007D5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Statistics</w:t>
            </w:r>
          </w:p>
        </w:tc>
        <w:tc>
          <w:tcPr>
            <w:tcW w:w="1221" w:type="dxa"/>
            <w:tcBorders>
              <w:top w:val="single" w:sz="4" w:space="0" w:color="000000"/>
              <w:left w:val="single" w:sz="6" w:space="0" w:color="000000"/>
              <w:bottom w:val="single" w:sz="4" w:space="0" w:color="000000"/>
              <w:right w:val="single" w:sz="4" w:space="0" w:color="000000"/>
            </w:tcBorders>
            <w:vAlign w:val="center"/>
          </w:tcPr>
          <w:p w14:paraId="3DD5F4A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5417C0C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A7E151F" w14:textId="77777777">
        <w:trPr>
          <w:trHeight w:val="277"/>
        </w:trPr>
        <w:tc>
          <w:tcPr>
            <w:tcW w:w="1435" w:type="dxa"/>
            <w:tcBorders>
              <w:top w:val="single" w:sz="4" w:space="0" w:color="000000"/>
              <w:left w:val="single" w:sz="4" w:space="0" w:color="000000"/>
              <w:bottom w:val="single" w:sz="4" w:space="0" w:color="000000"/>
              <w:right w:val="single" w:sz="6" w:space="0" w:color="000000"/>
            </w:tcBorders>
          </w:tcPr>
          <w:p w14:paraId="7542210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CC16</w:t>
            </w:r>
          </w:p>
        </w:tc>
        <w:tc>
          <w:tcPr>
            <w:tcW w:w="4950" w:type="dxa"/>
            <w:tcBorders>
              <w:top w:val="single" w:sz="6" w:space="0" w:color="000000"/>
              <w:left w:val="single" w:sz="6" w:space="0" w:color="000000"/>
              <w:bottom w:val="single" w:sz="6" w:space="0" w:color="000000"/>
              <w:right w:val="single" w:sz="6" w:space="0" w:color="000000"/>
            </w:tcBorders>
            <w:vAlign w:val="center"/>
          </w:tcPr>
          <w:p w14:paraId="04FA452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Fundamentals of academic writing</w:t>
            </w:r>
          </w:p>
        </w:tc>
        <w:tc>
          <w:tcPr>
            <w:tcW w:w="1221" w:type="dxa"/>
            <w:tcBorders>
              <w:top w:val="single" w:sz="4" w:space="0" w:color="000000"/>
              <w:left w:val="single" w:sz="6" w:space="0" w:color="000000"/>
              <w:bottom w:val="single" w:sz="4" w:space="0" w:color="000000"/>
              <w:right w:val="single" w:sz="4" w:space="0" w:color="000000"/>
            </w:tcBorders>
            <w:vAlign w:val="center"/>
          </w:tcPr>
          <w:p w14:paraId="103C2F8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6FF73A2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0D9C0ACC"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51FD405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CC17</w:t>
            </w:r>
          </w:p>
        </w:tc>
        <w:tc>
          <w:tcPr>
            <w:tcW w:w="4950" w:type="dxa"/>
            <w:tcBorders>
              <w:top w:val="single" w:sz="6" w:space="0" w:color="000000"/>
              <w:left w:val="single" w:sz="4" w:space="0" w:color="000000"/>
              <w:bottom w:val="single" w:sz="4" w:space="0" w:color="000000"/>
              <w:right w:val="single" w:sz="4" w:space="0" w:color="000000"/>
            </w:tcBorders>
            <w:vAlign w:val="center"/>
          </w:tcPr>
          <w:p w14:paraId="7B995F94"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Digital technologies in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45F4B02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57164D3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13F2CBC0"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3656FE3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CC18</w:t>
            </w:r>
          </w:p>
        </w:tc>
        <w:tc>
          <w:tcPr>
            <w:tcW w:w="4950" w:type="dxa"/>
            <w:tcBorders>
              <w:top w:val="single" w:sz="4" w:space="0" w:color="000000"/>
              <w:left w:val="single" w:sz="4" w:space="0" w:color="000000"/>
              <w:bottom w:val="single" w:sz="4" w:space="0" w:color="000000"/>
              <w:right w:val="single" w:sz="4" w:space="0" w:color="000000"/>
            </w:tcBorders>
            <w:vAlign w:val="center"/>
          </w:tcPr>
          <w:p w14:paraId="4263501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77050AA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w:t>
            </w:r>
          </w:p>
        </w:tc>
        <w:tc>
          <w:tcPr>
            <w:tcW w:w="1897" w:type="dxa"/>
            <w:tcBorders>
              <w:top w:val="single" w:sz="4" w:space="0" w:color="000000"/>
              <w:left w:val="single" w:sz="4" w:space="0" w:color="000000"/>
              <w:bottom w:val="single" w:sz="4" w:space="0" w:color="000000"/>
              <w:right w:val="single" w:sz="4" w:space="0" w:color="000000"/>
            </w:tcBorders>
          </w:tcPr>
          <w:p w14:paraId="17758EC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 exam, research project</w:t>
            </w:r>
          </w:p>
        </w:tc>
      </w:tr>
      <w:tr w:rsidR="005A7D32" w14:paraId="3818364E"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647F305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CC19</w:t>
            </w:r>
          </w:p>
        </w:tc>
        <w:tc>
          <w:tcPr>
            <w:tcW w:w="4950" w:type="dxa"/>
            <w:tcBorders>
              <w:top w:val="single" w:sz="4" w:space="0" w:color="000000"/>
              <w:left w:val="single" w:sz="4" w:space="0" w:color="000000"/>
              <w:bottom w:val="single" w:sz="4" w:space="0" w:color="000000"/>
              <w:right w:val="single" w:sz="4" w:space="0" w:color="000000"/>
            </w:tcBorders>
            <w:vAlign w:val="center"/>
          </w:tcPr>
          <w:p w14:paraId="7E6F085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Finance, money and credit</w:t>
            </w:r>
          </w:p>
        </w:tc>
        <w:tc>
          <w:tcPr>
            <w:tcW w:w="1221" w:type="dxa"/>
            <w:tcBorders>
              <w:top w:val="single" w:sz="4" w:space="0" w:color="000000"/>
              <w:left w:val="single" w:sz="4" w:space="0" w:color="000000"/>
              <w:bottom w:val="single" w:sz="4" w:space="0" w:color="000000"/>
              <w:right w:val="single" w:sz="4" w:space="0" w:color="000000"/>
            </w:tcBorders>
            <w:vAlign w:val="center"/>
          </w:tcPr>
          <w:p w14:paraId="049F15E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6617BF7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14765B3B"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13E8298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CC20</w:t>
            </w:r>
          </w:p>
        </w:tc>
        <w:tc>
          <w:tcPr>
            <w:tcW w:w="4950" w:type="dxa"/>
            <w:tcBorders>
              <w:top w:val="single" w:sz="4" w:space="0" w:color="000000"/>
              <w:left w:val="single" w:sz="4" w:space="0" w:color="000000"/>
              <w:bottom w:val="single" w:sz="4" w:space="0" w:color="000000"/>
              <w:right w:val="single" w:sz="4" w:space="0" w:color="000000"/>
            </w:tcBorders>
            <w:vAlign w:val="center"/>
          </w:tcPr>
          <w:p w14:paraId="4C8DD5B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Macroeconomics</w:t>
            </w:r>
          </w:p>
        </w:tc>
        <w:tc>
          <w:tcPr>
            <w:tcW w:w="1221" w:type="dxa"/>
            <w:tcBorders>
              <w:top w:val="single" w:sz="4" w:space="0" w:color="000000"/>
              <w:left w:val="single" w:sz="4" w:space="0" w:color="000000"/>
              <w:bottom w:val="single" w:sz="4" w:space="0" w:color="000000"/>
              <w:right w:val="single" w:sz="4" w:space="0" w:color="000000"/>
            </w:tcBorders>
            <w:vAlign w:val="center"/>
          </w:tcPr>
          <w:p w14:paraId="784BC33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0D8DD02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35449105"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1B96A6B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CC21</w:t>
            </w:r>
          </w:p>
        </w:tc>
        <w:tc>
          <w:tcPr>
            <w:tcW w:w="4950" w:type="dxa"/>
            <w:tcBorders>
              <w:top w:val="single" w:sz="4" w:space="0" w:color="000000"/>
              <w:left w:val="single" w:sz="4" w:space="0" w:color="000000"/>
              <w:bottom w:val="single" w:sz="4" w:space="0" w:color="000000"/>
              <w:right w:val="single" w:sz="4" w:space="0" w:color="000000"/>
            </w:tcBorders>
            <w:vAlign w:val="center"/>
          </w:tcPr>
          <w:p w14:paraId="7D86DB3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Economics of the enterprise</w:t>
            </w:r>
          </w:p>
        </w:tc>
        <w:tc>
          <w:tcPr>
            <w:tcW w:w="1221" w:type="dxa"/>
            <w:tcBorders>
              <w:top w:val="single" w:sz="4" w:space="0" w:color="000000"/>
              <w:left w:val="single" w:sz="4" w:space="0" w:color="000000"/>
              <w:bottom w:val="single" w:sz="4" w:space="0" w:color="000000"/>
              <w:right w:val="single" w:sz="4" w:space="0" w:color="000000"/>
            </w:tcBorders>
            <w:vAlign w:val="center"/>
          </w:tcPr>
          <w:p w14:paraId="3994251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0360D7D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29E68E3"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27C3EB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CC22</w:t>
            </w:r>
          </w:p>
        </w:tc>
        <w:tc>
          <w:tcPr>
            <w:tcW w:w="4950" w:type="dxa"/>
            <w:tcBorders>
              <w:top w:val="single" w:sz="4" w:space="0" w:color="000000"/>
              <w:left w:val="single" w:sz="4" w:space="0" w:color="000000"/>
              <w:bottom w:val="single" w:sz="4" w:space="0" w:color="000000"/>
              <w:right w:val="single" w:sz="4" w:space="0" w:color="000000"/>
            </w:tcBorders>
            <w:vAlign w:val="center"/>
          </w:tcPr>
          <w:p w14:paraId="137EBA6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Marketing</w:t>
            </w:r>
          </w:p>
        </w:tc>
        <w:tc>
          <w:tcPr>
            <w:tcW w:w="1221" w:type="dxa"/>
            <w:tcBorders>
              <w:top w:val="single" w:sz="4" w:space="0" w:color="000000"/>
              <w:left w:val="single" w:sz="4" w:space="0" w:color="000000"/>
              <w:bottom w:val="single" w:sz="4" w:space="0" w:color="000000"/>
              <w:right w:val="single" w:sz="4" w:space="0" w:color="000000"/>
            </w:tcBorders>
            <w:vAlign w:val="center"/>
          </w:tcPr>
          <w:p w14:paraId="7FC2365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58ACA76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C60D045"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422ACA3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CC23</w:t>
            </w:r>
          </w:p>
        </w:tc>
        <w:tc>
          <w:tcPr>
            <w:tcW w:w="4950" w:type="dxa"/>
            <w:tcBorders>
              <w:top w:val="single" w:sz="4" w:space="0" w:color="000000"/>
              <w:left w:val="single" w:sz="4" w:space="0" w:color="000000"/>
              <w:bottom w:val="single" w:sz="4" w:space="0" w:color="000000"/>
              <w:right w:val="single" w:sz="4" w:space="0" w:color="000000"/>
            </w:tcBorders>
            <w:vAlign w:val="center"/>
          </w:tcPr>
          <w:p w14:paraId="7E9BB23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Management of foreign economic activity</w:t>
            </w:r>
          </w:p>
        </w:tc>
        <w:tc>
          <w:tcPr>
            <w:tcW w:w="1221" w:type="dxa"/>
            <w:tcBorders>
              <w:top w:val="single" w:sz="4" w:space="0" w:color="000000"/>
              <w:left w:val="single" w:sz="4" w:space="0" w:color="000000"/>
              <w:bottom w:val="single" w:sz="4" w:space="0" w:color="000000"/>
              <w:right w:val="single" w:sz="4" w:space="0" w:color="000000"/>
            </w:tcBorders>
            <w:vAlign w:val="center"/>
          </w:tcPr>
          <w:p w14:paraId="3610977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3590502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4FFD0C97"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922E5E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CC24</w:t>
            </w:r>
          </w:p>
        </w:tc>
        <w:tc>
          <w:tcPr>
            <w:tcW w:w="4950" w:type="dxa"/>
            <w:tcBorders>
              <w:top w:val="single" w:sz="4" w:space="0" w:color="000000"/>
              <w:left w:val="single" w:sz="4" w:space="0" w:color="000000"/>
              <w:bottom w:val="single" w:sz="4" w:space="0" w:color="000000"/>
              <w:right w:val="single" w:sz="4" w:space="0" w:color="000000"/>
            </w:tcBorders>
            <w:vAlign w:val="center"/>
          </w:tcPr>
          <w:p w14:paraId="3ADB5624"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HR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0B8480E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75516E3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5E5B6D58"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39D8DF1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CC25</w:t>
            </w:r>
          </w:p>
        </w:tc>
        <w:tc>
          <w:tcPr>
            <w:tcW w:w="4950" w:type="dxa"/>
            <w:tcBorders>
              <w:top w:val="single" w:sz="4" w:space="0" w:color="000000"/>
              <w:left w:val="single" w:sz="4" w:space="0" w:color="000000"/>
              <w:bottom w:val="single" w:sz="4" w:space="0" w:color="000000"/>
              <w:right w:val="single" w:sz="4" w:space="0" w:color="000000"/>
            </w:tcBorders>
            <w:vAlign w:val="bottom"/>
          </w:tcPr>
          <w:p w14:paraId="4FF32DD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Business planning and start-up creation </w:t>
            </w:r>
          </w:p>
        </w:tc>
        <w:tc>
          <w:tcPr>
            <w:tcW w:w="1221" w:type="dxa"/>
            <w:tcBorders>
              <w:top w:val="single" w:sz="4" w:space="0" w:color="000000"/>
              <w:left w:val="single" w:sz="4" w:space="0" w:color="000000"/>
              <w:bottom w:val="single" w:sz="4" w:space="0" w:color="000000"/>
              <w:right w:val="single" w:sz="4" w:space="0" w:color="000000"/>
            </w:tcBorders>
            <w:vAlign w:val="center"/>
          </w:tcPr>
          <w:p w14:paraId="3F32DC6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97" w:type="dxa"/>
            <w:tcBorders>
              <w:top w:val="single" w:sz="4" w:space="0" w:color="000000"/>
              <w:left w:val="single" w:sz="4" w:space="0" w:color="000000"/>
              <w:bottom w:val="single" w:sz="4" w:space="0" w:color="000000"/>
              <w:right w:val="single" w:sz="4" w:space="0" w:color="000000"/>
            </w:tcBorders>
          </w:tcPr>
          <w:p w14:paraId="1D3D93C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2C0EB8BA"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747EB55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CC26</w:t>
            </w:r>
          </w:p>
        </w:tc>
        <w:tc>
          <w:tcPr>
            <w:tcW w:w="4950" w:type="dxa"/>
            <w:tcBorders>
              <w:top w:val="single" w:sz="4" w:space="0" w:color="000000"/>
              <w:left w:val="single" w:sz="4" w:space="0" w:color="000000"/>
              <w:bottom w:val="single" w:sz="4" w:space="0" w:color="000000"/>
              <w:right w:val="single" w:sz="4" w:space="0" w:color="000000"/>
            </w:tcBorders>
            <w:vAlign w:val="center"/>
          </w:tcPr>
          <w:p w14:paraId="3BFEB0E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Accounting and audit</w:t>
            </w:r>
          </w:p>
        </w:tc>
        <w:tc>
          <w:tcPr>
            <w:tcW w:w="1221" w:type="dxa"/>
            <w:tcBorders>
              <w:top w:val="single" w:sz="4" w:space="0" w:color="000000"/>
              <w:left w:val="single" w:sz="4" w:space="0" w:color="000000"/>
              <w:bottom w:val="single" w:sz="4" w:space="0" w:color="000000"/>
              <w:right w:val="single" w:sz="4" w:space="0" w:color="000000"/>
            </w:tcBorders>
            <w:vAlign w:val="center"/>
          </w:tcPr>
          <w:p w14:paraId="34D65F7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1F19639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55E5B219" w14:textId="77777777">
        <w:trPr>
          <w:trHeight w:val="278"/>
        </w:trPr>
        <w:tc>
          <w:tcPr>
            <w:tcW w:w="1435" w:type="dxa"/>
            <w:tcBorders>
              <w:top w:val="single" w:sz="4" w:space="0" w:color="000000"/>
              <w:left w:val="single" w:sz="4" w:space="0" w:color="000000"/>
              <w:bottom w:val="single" w:sz="4" w:space="0" w:color="000000"/>
              <w:right w:val="single" w:sz="4" w:space="0" w:color="000000"/>
            </w:tcBorders>
          </w:tcPr>
          <w:p w14:paraId="4BD190B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CC27</w:t>
            </w:r>
          </w:p>
        </w:tc>
        <w:tc>
          <w:tcPr>
            <w:tcW w:w="4950" w:type="dxa"/>
            <w:tcBorders>
              <w:top w:val="single" w:sz="4" w:space="0" w:color="000000"/>
              <w:left w:val="single" w:sz="4" w:space="0" w:color="000000"/>
              <w:bottom w:val="single" w:sz="4" w:space="0" w:color="000000"/>
              <w:right w:val="single" w:sz="4" w:space="0" w:color="000000"/>
            </w:tcBorders>
            <w:vAlign w:val="center"/>
          </w:tcPr>
          <w:p w14:paraId="41AA5BF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Fundamentals of entrepreneurial activity</w:t>
            </w:r>
          </w:p>
        </w:tc>
        <w:tc>
          <w:tcPr>
            <w:tcW w:w="1221" w:type="dxa"/>
            <w:tcBorders>
              <w:top w:val="single" w:sz="4" w:space="0" w:color="000000"/>
              <w:left w:val="single" w:sz="4" w:space="0" w:color="000000"/>
              <w:bottom w:val="single" w:sz="4" w:space="0" w:color="000000"/>
              <w:right w:val="single" w:sz="4" w:space="0" w:color="000000"/>
            </w:tcBorders>
            <w:vAlign w:val="center"/>
          </w:tcPr>
          <w:p w14:paraId="3F97844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32BB48D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0E517CAC"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67EE550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CC28</w:t>
            </w:r>
          </w:p>
        </w:tc>
        <w:tc>
          <w:tcPr>
            <w:tcW w:w="4950" w:type="dxa"/>
            <w:tcBorders>
              <w:top w:val="single" w:sz="4" w:space="0" w:color="000000"/>
              <w:left w:val="single" w:sz="4" w:space="0" w:color="000000"/>
              <w:bottom w:val="single" w:sz="4" w:space="0" w:color="000000"/>
              <w:right w:val="single" w:sz="4" w:space="0" w:color="000000"/>
            </w:tcBorders>
            <w:vAlign w:val="center"/>
          </w:tcPr>
          <w:p w14:paraId="3D41CA1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Investing</w:t>
            </w:r>
          </w:p>
        </w:tc>
        <w:tc>
          <w:tcPr>
            <w:tcW w:w="1221" w:type="dxa"/>
            <w:tcBorders>
              <w:top w:val="single" w:sz="4" w:space="0" w:color="000000"/>
              <w:left w:val="single" w:sz="4" w:space="0" w:color="000000"/>
              <w:bottom w:val="single" w:sz="4" w:space="0" w:color="000000"/>
              <w:right w:val="single" w:sz="4" w:space="0" w:color="000000"/>
            </w:tcBorders>
            <w:vAlign w:val="center"/>
          </w:tcPr>
          <w:p w14:paraId="1FF36DB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58C4BB4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681C6CF5" w14:textId="77777777">
        <w:trPr>
          <w:trHeight w:val="276"/>
        </w:trPr>
        <w:tc>
          <w:tcPr>
            <w:tcW w:w="1435" w:type="dxa"/>
            <w:tcBorders>
              <w:top w:val="single" w:sz="4" w:space="0" w:color="000000"/>
              <w:left w:val="single" w:sz="4" w:space="0" w:color="000000"/>
              <w:bottom w:val="single" w:sz="4" w:space="0" w:color="000000"/>
              <w:right w:val="single" w:sz="4" w:space="0" w:color="000000"/>
            </w:tcBorders>
          </w:tcPr>
          <w:p w14:paraId="672878D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CC29</w:t>
            </w:r>
          </w:p>
        </w:tc>
        <w:tc>
          <w:tcPr>
            <w:tcW w:w="4950" w:type="dxa"/>
            <w:tcBorders>
              <w:top w:val="single" w:sz="4" w:space="0" w:color="000000"/>
              <w:left w:val="single" w:sz="4" w:space="0" w:color="000000"/>
              <w:bottom w:val="single" w:sz="4" w:space="0" w:color="000000"/>
              <w:right w:val="single" w:sz="4" w:space="0" w:color="000000"/>
            </w:tcBorders>
            <w:vAlign w:val="center"/>
          </w:tcPr>
          <w:p w14:paraId="16B0F6A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Social responsibility of business</w:t>
            </w:r>
          </w:p>
        </w:tc>
        <w:tc>
          <w:tcPr>
            <w:tcW w:w="1221" w:type="dxa"/>
            <w:tcBorders>
              <w:top w:val="single" w:sz="4" w:space="0" w:color="000000"/>
              <w:left w:val="single" w:sz="4" w:space="0" w:color="000000"/>
              <w:bottom w:val="single" w:sz="4" w:space="0" w:color="000000"/>
              <w:right w:val="single" w:sz="4" w:space="0" w:color="000000"/>
            </w:tcBorders>
            <w:vAlign w:val="center"/>
          </w:tcPr>
          <w:p w14:paraId="1DF3F62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333735E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19430699"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58CE51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CC30</w:t>
            </w:r>
          </w:p>
        </w:tc>
        <w:tc>
          <w:tcPr>
            <w:tcW w:w="4950" w:type="dxa"/>
            <w:tcBorders>
              <w:top w:val="single" w:sz="4" w:space="0" w:color="000000"/>
              <w:left w:val="single" w:sz="4" w:space="0" w:color="000000"/>
              <w:bottom w:val="single" w:sz="4" w:space="0" w:color="000000"/>
              <w:right w:val="single" w:sz="4" w:space="0" w:color="000000"/>
            </w:tcBorders>
            <w:vAlign w:val="center"/>
          </w:tcPr>
          <w:p w14:paraId="293EA23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Leadership and communications</w:t>
            </w:r>
          </w:p>
        </w:tc>
        <w:tc>
          <w:tcPr>
            <w:tcW w:w="1221" w:type="dxa"/>
            <w:tcBorders>
              <w:top w:val="single" w:sz="4" w:space="0" w:color="000000"/>
              <w:left w:val="single" w:sz="4" w:space="0" w:color="000000"/>
              <w:bottom w:val="single" w:sz="4" w:space="0" w:color="000000"/>
              <w:right w:val="single" w:sz="4" w:space="0" w:color="000000"/>
            </w:tcBorders>
            <w:vAlign w:val="center"/>
          </w:tcPr>
          <w:p w14:paraId="62E2DF0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34937D8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06F5642E"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3B60E6A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CC31</w:t>
            </w:r>
          </w:p>
        </w:tc>
        <w:tc>
          <w:tcPr>
            <w:tcW w:w="4950" w:type="dxa"/>
            <w:tcBorders>
              <w:top w:val="single" w:sz="4" w:space="0" w:color="000000"/>
              <w:left w:val="single" w:sz="4" w:space="0" w:color="000000"/>
              <w:bottom w:val="single" w:sz="4" w:space="0" w:color="000000"/>
              <w:right w:val="single" w:sz="4" w:space="0" w:color="000000"/>
            </w:tcBorders>
            <w:vAlign w:val="center"/>
          </w:tcPr>
          <w:p w14:paraId="0F7DBB6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Business analytics </w:t>
            </w:r>
          </w:p>
        </w:tc>
        <w:tc>
          <w:tcPr>
            <w:tcW w:w="1221" w:type="dxa"/>
            <w:tcBorders>
              <w:top w:val="single" w:sz="4" w:space="0" w:color="000000"/>
              <w:left w:val="single" w:sz="4" w:space="0" w:color="000000"/>
              <w:bottom w:val="single" w:sz="4" w:space="0" w:color="000000"/>
              <w:right w:val="single" w:sz="4" w:space="0" w:color="000000"/>
            </w:tcBorders>
            <w:vAlign w:val="center"/>
          </w:tcPr>
          <w:p w14:paraId="658A7E3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0D18AEC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4EADF0C1"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0F10FD6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CC32</w:t>
            </w:r>
          </w:p>
        </w:tc>
        <w:tc>
          <w:tcPr>
            <w:tcW w:w="4950" w:type="dxa"/>
            <w:tcBorders>
              <w:top w:val="single" w:sz="4" w:space="0" w:color="000000"/>
              <w:left w:val="single" w:sz="4" w:space="0" w:color="000000"/>
              <w:bottom w:val="single" w:sz="4" w:space="0" w:color="000000"/>
              <w:right w:val="single" w:sz="4" w:space="0" w:color="000000"/>
            </w:tcBorders>
            <w:vAlign w:val="center"/>
          </w:tcPr>
          <w:p w14:paraId="19D6E15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Fundamentals of business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6390916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w:t>
            </w:r>
          </w:p>
        </w:tc>
        <w:tc>
          <w:tcPr>
            <w:tcW w:w="1897" w:type="dxa"/>
            <w:tcBorders>
              <w:top w:val="single" w:sz="4" w:space="0" w:color="000000"/>
              <w:left w:val="single" w:sz="4" w:space="0" w:color="000000"/>
              <w:bottom w:val="single" w:sz="4" w:space="0" w:color="000000"/>
              <w:right w:val="single" w:sz="4" w:space="0" w:color="000000"/>
            </w:tcBorders>
          </w:tcPr>
          <w:p w14:paraId="3C27672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 research project</w:t>
            </w:r>
          </w:p>
        </w:tc>
      </w:tr>
      <w:tr w:rsidR="005A7D32" w14:paraId="4A9D35A0"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01F9F9E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CC33</w:t>
            </w:r>
          </w:p>
        </w:tc>
        <w:tc>
          <w:tcPr>
            <w:tcW w:w="4950" w:type="dxa"/>
            <w:tcBorders>
              <w:top w:val="single" w:sz="4" w:space="0" w:color="000000"/>
              <w:left w:val="single" w:sz="4" w:space="0" w:color="000000"/>
              <w:bottom w:val="single" w:sz="4" w:space="0" w:color="000000"/>
              <w:right w:val="single" w:sz="4" w:space="0" w:color="000000"/>
            </w:tcBorders>
            <w:vAlign w:val="center"/>
          </w:tcPr>
          <w:p w14:paraId="6DF5BC7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Self-management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074BB9A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7F1E5B3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6D28D195"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0C1F184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CC34</w:t>
            </w:r>
          </w:p>
        </w:tc>
        <w:tc>
          <w:tcPr>
            <w:tcW w:w="4950" w:type="dxa"/>
            <w:tcBorders>
              <w:top w:val="single" w:sz="4" w:space="0" w:color="000000"/>
              <w:left w:val="single" w:sz="4" w:space="0" w:color="000000"/>
              <w:bottom w:val="single" w:sz="4" w:space="0" w:color="000000"/>
              <w:right w:val="single" w:sz="4" w:space="0" w:color="000000"/>
            </w:tcBorders>
            <w:vAlign w:val="center"/>
          </w:tcPr>
          <w:p w14:paraId="1FF293B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Motivational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381990F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47DC655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5D00BE58"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51FD418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CC35</w:t>
            </w:r>
          </w:p>
        </w:tc>
        <w:tc>
          <w:tcPr>
            <w:tcW w:w="4950" w:type="dxa"/>
            <w:tcBorders>
              <w:top w:val="single" w:sz="4" w:space="0" w:color="000000"/>
              <w:left w:val="single" w:sz="4" w:space="0" w:color="000000"/>
              <w:bottom w:val="single" w:sz="4" w:space="0" w:color="000000"/>
              <w:right w:val="single" w:sz="4" w:space="0" w:color="000000"/>
            </w:tcBorders>
            <w:vAlign w:val="center"/>
          </w:tcPr>
          <w:p w14:paraId="7BC8CB4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Operational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612C970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06AAAEC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6528A09F"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009327F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CC36</w:t>
            </w:r>
          </w:p>
        </w:tc>
        <w:tc>
          <w:tcPr>
            <w:tcW w:w="4950" w:type="dxa"/>
            <w:tcBorders>
              <w:top w:val="single" w:sz="4" w:space="0" w:color="000000"/>
              <w:left w:val="single" w:sz="4" w:space="0" w:color="000000"/>
              <w:bottom w:val="single" w:sz="4" w:space="0" w:color="000000"/>
              <w:right w:val="single" w:sz="4" w:space="0" w:color="000000"/>
            </w:tcBorders>
            <w:vAlign w:val="center"/>
          </w:tcPr>
          <w:p w14:paraId="286FE03B"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Logistics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66F9FA3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1F002F7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2AAA3C17"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62A6D1C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CC37</w:t>
            </w:r>
          </w:p>
        </w:tc>
        <w:tc>
          <w:tcPr>
            <w:tcW w:w="4950" w:type="dxa"/>
            <w:tcBorders>
              <w:top w:val="single" w:sz="4" w:space="0" w:color="000000"/>
              <w:left w:val="single" w:sz="4" w:space="0" w:color="000000"/>
              <w:bottom w:val="single" w:sz="4" w:space="0" w:color="000000"/>
              <w:right w:val="single" w:sz="4" w:space="0" w:color="000000"/>
            </w:tcBorders>
            <w:vAlign w:val="center"/>
          </w:tcPr>
          <w:p w14:paraId="34CB576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Fundamentals of project management </w:t>
            </w:r>
          </w:p>
        </w:tc>
        <w:tc>
          <w:tcPr>
            <w:tcW w:w="1221" w:type="dxa"/>
            <w:tcBorders>
              <w:top w:val="single" w:sz="4" w:space="0" w:color="000000"/>
              <w:left w:val="single" w:sz="4" w:space="0" w:color="000000"/>
              <w:bottom w:val="single" w:sz="4" w:space="0" w:color="000000"/>
              <w:right w:val="single" w:sz="4" w:space="0" w:color="000000"/>
            </w:tcBorders>
            <w:vAlign w:val="center"/>
          </w:tcPr>
          <w:p w14:paraId="77E3D6A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7AAF1AF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1577BADE"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5FD0076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CC38</w:t>
            </w:r>
          </w:p>
        </w:tc>
        <w:tc>
          <w:tcPr>
            <w:tcW w:w="4950" w:type="dxa"/>
            <w:tcBorders>
              <w:top w:val="single" w:sz="4" w:space="0" w:color="000000"/>
              <w:left w:val="single" w:sz="4" w:space="0" w:color="000000"/>
              <w:bottom w:val="single" w:sz="4" w:space="0" w:color="000000"/>
              <w:right w:val="single" w:sz="4" w:space="0" w:color="000000"/>
            </w:tcBorders>
            <w:vAlign w:val="center"/>
          </w:tcPr>
          <w:p w14:paraId="4AB924C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Strategic management of the enterprise</w:t>
            </w:r>
          </w:p>
        </w:tc>
        <w:tc>
          <w:tcPr>
            <w:tcW w:w="1221" w:type="dxa"/>
            <w:tcBorders>
              <w:top w:val="single" w:sz="4" w:space="0" w:color="000000"/>
              <w:left w:val="single" w:sz="4" w:space="0" w:color="000000"/>
              <w:bottom w:val="single" w:sz="4" w:space="0" w:color="000000"/>
              <w:right w:val="single" w:sz="4" w:space="0" w:color="000000"/>
            </w:tcBorders>
            <w:vAlign w:val="center"/>
          </w:tcPr>
          <w:p w14:paraId="3BC5CEA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2E94972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66AEA98"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2D48884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CC39</w:t>
            </w:r>
          </w:p>
        </w:tc>
        <w:tc>
          <w:tcPr>
            <w:tcW w:w="4950" w:type="dxa"/>
            <w:tcBorders>
              <w:top w:val="single" w:sz="4" w:space="0" w:color="000000"/>
              <w:left w:val="single" w:sz="4" w:space="0" w:color="000000"/>
              <w:bottom w:val="single" w:sz="4" w:space="0" w:color="000000"/>
              <w:right w:val="single" w:sz="4" w:space="0" w:color="000000"/>
            </w:tcBorders>
            <w:vAlign w:val="center"/>
          </w:tcPr>
          <w:p w14:paraId="529FE28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Fundamentals of scientific research in management</w:t>
            </w:r>
          </w:p>
        </w:tc>
        <w:tc>
          <w:tcPr>
            <w:tcW w:w="1221" w:type="dxa"/>
            <w:tcBorders>
              <w:top w:val="single" w:sz="4" w:space="0" w:color="000000"/>
              <w:left w:val="single" w:sz="4" w:space="0" w:color="000000"/>
              <w:bottom w:val="single" w:sz="4" w:space="0" w:color="000000"/>
              <w:right w:val="single" w:sz="4" w:space="0" w:color="000000"/>
            </w:tcBorders>
            <w:vAlign w:val="center"/>
          </w:tcPr>
          <w:p w14:paraId="5AC248B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6A6D192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exam</w:t>
            </w:r>
          </w:p>
        </w:tc>
      </w:tr>
      <w:tr w:rsidR="005A7D32" w14:paraId="75088882"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7EB6CBF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CC40</w:t>
            </w:r>
          </w:p>
        </w:tc>
        <w:tc>
          <w:tcPr>
            <w:tcW w:w="4950" w:type="dxa"/>
            <w:tcBorders>
              <w:top w:val="single" w:sz="4" w:space="0" w:color="000000"/>
              <w:left w:val="single" w:sz="4" w:space="0" w:color="000000"/>
              <w:bottom w:val="single" w:sz="4" w:space="0" w:color="000000"/>
              <w:right w:val="single" w:sz="4" w:space="0" w:color="000000"/>
            </w:tcBorders>
            <w:vAlign w:val="bottom"/>
          </w:tcPr>
          <w:p w14:paraId="45BBC19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Internship</w:t>
            </w:r>
          </w:p>
        </w:tc>
        <w:tc>
          <w:tcPr>
            <w:tcW w:w="1221" w:type="dxa"/>
            <w:tcBorders>
              <w:top w:val="single" w:sz="4" w:space="0" w:color="000000"/>
              <w:left w:val="single" w:sz="4" w:space="0" w:color="000000"/>
              <w:bottom w:val="single" w:sz="4" w:space="0" w:color="000000"/>
              <w:right w:val="single" w:sz="4" w:space="0" w:color="000000"/>
            </w:tcBorders>
          </w:tcPr>
          <w:p w14:paraId="4EFE5EE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0F8B7B5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06D6E972"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6369C86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CC41</w:t>
            </w:r>
          </w:p>
        </w:tc>
        <w:tc>
          <w:tcPr>
            <w:tcW w:w="4950" w:type="dxa"/>
            <w:tcBorders>
              <w:top w:val="single" w:sz="4" w:space="0" w:color="000000"/>
              <w:left w:val="single" w:sz="4" w:space="0" w:color="000000"/>
              <w:bottom w:val="single" w:sz="4" w:space="0" w:color="000000"/>
              <w:right w:val="single" w:sz="4" w:space="0" w:color="000000"/>
            </w:tcBorders>
            <w:vAlign w:val="bottom"/>
          </w:tcPr>
          <w:p w14:paraId="6C391378"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Professional internship</w:t>
            </w:r>
          </w:p>
        </w:tc>
        <w:tc>
          <w:tcPr>
            <w:tcW w:w="1221" w:type="dxa"/>
            <w:tcBorders>
              <w:top w:val="single" w:sz="4" w:space="0" w:color="000000"/>
              <w:left w:val="single" w:sz="4" w:space="0" w:color="000000"/>
              <w:bottom w:val="single" w:sz="4" w:space="0" w:color="000000"/>
              <w:right w:val="single" w:sz="4" w:space="0" w:color="000000"/>
            </w:tcBorders>
          </w:tcPr>
          <w:p w14:paraId="64ACC17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5286577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0405A5AC"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7DC6732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CC42</w:t>
            </w:r>
          </w:p>
        </w:tc>
        <w:tc>
          <w:tcPr>
            <w:tcW w:w="4950" w:type="dxa"/>
            <w:tcBorders>
              <w:top w:val="single" w:sz="4" w:space="0" w:color="000000"/>
              <w:left w:val="single" w:sz="4" w:space="0" w:color="000000"/>
              <w:bottom w:val="single" w:sz="4" w:space="0" w:color="000000"/>
              <w:right w:val="single" w:sz="4" w:space="0" w:color="000000"/>
            </w:tcBorders>
            <w:vAlign w:val="bottom"/>
          </w:tcPr>
          <w:p w14:paraId="413BCC7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Research internship </w:t>
            </w:r>
          </w:p>
        </w:tc>
        <w:tc>
          <w:tcPr>
            <w:tcW w:w="1221" w:type="dxa"/>
            <w:tcBorders>
              <w:top w:val="single" w:sz="4" w:space="0" w:color="000000"/>
              <w:left w:val="single" w:sz="4" w:space="0" w:color="000000"/>
              <w:bottom w:val="single" w:sz="4" w:space="0" w:color="000000"/>
              <w:right w:val="single" w:sz="4" w:space="0" w:color="000000"/>
            </w:tcBorders>
          </w:tcPr>
          <w:p w14:paraId="2E1F1D3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w:t>
            </w:r>
          </w:p>
        </w:tc>
        <w:tc>
          <w:tcPr>
            <w:tcW w:w="1897" w:type="dxa"/>
            <w:tcBorders>
              <w:top w:val="single" w:sz="4" w:space="0" w:color="000000"/>
              <w:left w:val="single" w:sz="4" w:space="0" w:color="000000"/>
              <w:bottom w:val="single" w:sz="4" w:space="0" w:color="000000"/>
              <w:right w:val="single" w:sz="4" w:space="0" w:color="000000"/>
            </w:tcBorders>
          </w:tcPr>
          <w:p w14:paraId="7AB16F3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25C81DA7"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67B16C9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CC43</w:t>
            </w:r>
          </w:p>
        </w:tc>
        <w:tc>
          <w:tcPr>
            <w:tcW w:w="4950" w:type="dxa"/>
            <w:tcBorders>
              <w:top w:val="single" w:sz="4" w:space="0" w:color="000000"/>
              <w:left w:val="single" w:sz="4" w:space="0" w:color="000000"/>
              <w:bottom w:val="single" w:sz="4" w:space="0" w:color="000000"/>
              <w:right w:val="single" w:sz="4" w:space="0" w:color="000000"/>
            </w:tcBorders>
            <w:vAlign w:val="center"/>
          </w:tcPr>
          <w:p w14:paraId="1CA06E3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Bachelor's Thesis</w:t>
            </w:r>
          </w:p>
        </w:tc>
        <w:tc>
          <w:tcPr>
            <w:tcW w:w="1221" w:type="dxa"/>
            <w:tcBorders>
              <w:top w:val="single" w:sz="4" w:space="0" w:color="000000"/>
              <w:left w:val="single" w:sz="4" w:space="0" w:color="000000"/>
              <w:bottom w:val="single" w:sz="4" w:space="0" w:color="000000"/>
              <w:right w:val="single" w:sz="4" w:space="0" w:color="000000"/>
            </w:tcBorders>
          </w:tcPr>
          <w:p w14:paraId="51B03F9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w:t>
            </w:r>
          </w:p>
        </w:tc>
        <w:tc>
          <w:tcPr>
            <w:tcW w:w="1897" w:type="dxa"/>
            <w:tcBorders>
              <w:top w:val="single" w:sz="4" w:space="0" w:color="000000"/>
              <w:left w:val="single" w:sz="4" w:space="0" w:color="000000"/>
              <w:bottom w:val="single" w:sz="4" w:space="0" w:color="000000"/>
              <w:right w:val="single" w:sz="4" w:space="0" w:color="000000"/>
            </w:tcBorders>
          </w:tcPr>
          <w:p w14:paraId="718566D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defense</w:t>
            </w:r>
          </w:p>
        </w:tc>
      </w:tr>
      <w:tr w:rsidR="005A7D32" w14:paraId="5E1F23C8" w14:textId="77777777">
        <w:trPr>
          <w:trHeight w:val="275"/>
        </w:trPr>
        <w:tc>
          <w:tcPr>
            <w:tcW w:w="6385" w:type="dxa"/>
            <w:gridSpan w:val="2"/>
            <w:tcBorders>
              <w:top w:val="single" w:sz="4" w:space="0" w:color="000000"/>
              <w:left w:val="single" w:sz="4" w:space="0" w:color="000000"/>
              <w:bottom w:val="single" w:sz="4" w:space="0" w:color="000000"/>
              <w:right w:val="single" w:sz="4" w:space="0" w:color="000000"/>
            </w:tcBorders>
          </w:tcPr>
          <w:p w14:paraId="092662C4" w14:textId="77777777" w:rsidR="005A7D32" w:rsidRDefault="00000000">
            <w:pPr>
              <w:widowControl w:val="0"/>
              <w:pBdr>
                <w:top w:val="nil"/>
                <w:left w:val="nil"/>
                <w:bottom w:val="nil"/>
                <w:right w:val="nil"/>
                <w:between w:val="nil"/>
              </w:pBdr>
              <w:spacing w:after="0" w:line="255" w:lineRule="auto"/>
              <w:ind w:left="107"/>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Total amount of compulsory educational components</w:t>
            </w:r>
          </w:p>
        </w:tc>
        <w:tc>
          <w:tcPr>
            <w:tcW w:w="3118" w:type="dxa"/>
            <w:gridSpan w:val="2"/>
            <w:tcBorders>
              <w:top w:val="single" w:sz="4" w:space="0" w:color="000000"/>
              <w:left w:val="single" w:sz="4" w:space="0" w:color="000000"/>
              <w:bottom w:val="single" w:sz="4" w:space="0" w:color="000000"/>
              <w:right w:val="single" w:sz="4" w:space="0" w:color="000000"/>
            </w:tcBorders>
          </w:tcPr>
          <w:p w14:paraId="20A7BD8A" w14:textId="77777777" w:rsidR="005A7D32" w:rsidRDefault="00000000">
            <w:pPr>
              <w:widowControl w:val="0"/>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4"/>
                <w:szCs w:val="24"/>
              </w:rPr>
              <w:t>177</w:t>
            </w:r>
          </w:p>
        </w:tc>
      </w:tr>
      <w:tr w:rsidR="005A7D32" w14:paraId="59D8089F" w14:textId="77777777">
        <w:trPr>
          <w:trHeight w:val="277"/>
        </w:trPr>
        <w:tc>
          <w:tcPr>
            <w:tcW w:w="9503" w:type="dxa"/>
            <w:gridSpan w:val="4"/>
            <w:tcBorders>
              <w:top w:val="single" w:sz="4" w:space="0" w:color="000000"/>
              <w:left w:val="single" w:sz="4" w:space="0" w:color="000000"/>
              <w:bottom w:val="single" w:sz="4" w:space="0" w:color="000000"/>
              <w:right w:val="single" w:sz="4" w:space="0" w:color="000000"/>
            </w:tcBorders>
          </w:tcPr>
          <w:p w14:paraId="6BACA8E3" w14:textId="77777777" w:rsidR="005A7D32" w:rsidRDefault="00000000">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sz w:val="24"/>
                <w:szCs w:val="24"/>
              </w:rPr>
              <w:t>Elective courses</w:t>
            </w:r>
          </w:p>
        </w:tc>
      </w:tr>
      <w:tr w:rsidR="005A7D32" w14:paraId="2713EF96"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4FCF94DA" w14:textId="77777777" w:rsidR="005A7D32" w:rsidRDefault="00000000">
            <w:pPr>
              <w:widowControl w:val="0"/>
              <w:pBdr>
                <w:top w:val="nil"/>
                <w:left w:val="nil"/>
                <w:bottom w:val="nil"/>
                <w:right w:val="nil"/>
                <w:between w:val="nil"/>
              </w:pBdr>
              <w:spacing w:after="0" w:line="256" w:lineRule="auto"/>
              <w:ind w:left="40"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.01</w:t>
            </w:r>
          </w:p>
        </w:tc>
        <w:tc>
          <w:tcPr>
            <w:tcW w:w="4950" w:type="dxa"/>
            <w:tcBorders>
              <w:top w:val="single" w:sz="4" w:space="0" w:color="000000"/>
              <w:left w:val="single" w:sz="4" w:space="0" w:color="000000"/>
              <w:bottom w:val="single" w:sz="4" w:space="0" w:color="000000"/>
              <w:right w:val="single" w:sz="4" w:space="0" w:color="000000"/>
            </w:tcBorders>
          </w:tcPr>
          <w:p w14:paraId="698E47E8" w14:textId="77777777" w:rsidR="005A7D32" w:rsidRDefault="00000000">
            <w:pPr>
              <w:widowControl w:val="0"/>
              <w:pBdr>
                <w:top w:val="nil"/>
                <w:left w:val="nil"/>
                <w:bottom w:val="nil"/>
                <w:right w:val="nil"/>
                <w:between w:val="nil"/>
              </w:pBdr>
              <w:spacing w:after="0" w:line="276"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*Basic general military training (theoretical training) /</w:t>
            </w:r>
          </w:p>
          <w:p w14:paraId="126991E2" w14:textId="77777777" w:rsidR="005A7D32" w:rsidRDefault="00000000">
            <w:pPr>
              <w:widowControl w:val="0"/>
              <w:pBdr>
                <w:top w:val="nil"/>
                <w:left w:val="nil"/>
                <w:bottom w:val="nil"/>
                <w:right w:val="nil"/>
                <w:between w:val="nil"/>
              </w:pBdr>
              <w:spacing w:after="0" w:line="276" w:lineRule="auto"/>
              <w:ind w:left="10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**Additional el</w:t>
            </w: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tive course from the course catalogue</w:t>
            </w:r>
          </w:p>
        </w:tc>
        <w:tc>
          <w:tcPr>
            <w:tcW w:w="1221" w:type="dxa"/>
            <w:tcBorders>
              <w:top w:val="single" w:sz="4" w:space="0" w:color="000000"/>
              <w:left w:val="single" w:sz="4" w:space="0" w:color="000000"/>
              <w:bottom w:val="single" w:sz="4" w:space="0" w:color="000000"/>
              <w:right w:val="single" w:sz="4" w:space="0" w:color="000000"/>
            </w:tcBorders>
          </w:tcPr>
          <w:p w14:paraId="770E559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897" w:type="dxa"/>
            <w:tcBorders>
              <w:top w:val="single" w:sz="4" w:space="0" w:color="000000"/>
              <w:left w:val="single" w:sz="4" w:space="0" w:color="000000"/>
              <w:bottom w:val="single" w:sz="4" w:space="0" w:color="000000"/>
              <w:right w:val="single" w:sz="4" w:space="0" w:color="000000"/>
            </w:tcBorders>
          </w:tcPr>
          <w:p w14:paraId="7BF5FDB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54415529" w14:textId="77777777">
        <w:trPr>
          <w:trHeight w:val="275"/>
        </w:trPr>
        <w:tc>
          <w:tcPr>
            <w:tcW w:w="1435" w:type="dxa"/>
            <w:tcBorders>
              <w:top w:val="single" w:sz="4" w:space="0" w:color="000000"/>
              <w:left w:val="single" w:sz="4" w:space="0" w:color="000000"/>
              <w:bottom w:val="single" w:sz="4" w:space="0" w:color="000000"/>
              <w:right w:val="single" w:sz="4" w:space="0" w:color="000000"/>
            </w:tcBorders>
          </w:tcPr>
          <w:p w14:paraId="42DB22B0" w14:textId="77777777" w:rsidR="005A7D32" w:rsidRDefault="00000000">
            <w:pPr>
              <w:widowControl w:val="0"/>
              <w:pBdr>
                <w:top w:val="nil"/>
                <w:left w:val="nil"/>
                <w:bottom w:val="nil"/>
                <w:right w:val="nil"/>
                <w:between w:val="nil"/>
              </w:pBdr>
              <w:spacing w:after="0" w:line="256" w:lineRule="auto"/>
              <w:ind w:left="40" w:right="29"/>
              <w:jc w:val="center"/>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EC</w:t>
            </w:r>
            <w:r>
              <w:rPr>
                <w:rFonts w:ascii="Times New Roman" w:eastAsia="Times New Roman" w:hAnsi="Times New Roman" w:cs="Times New Roman"/>
                <w:color w:val="000000"/>
                <w:sz w:val="24"/>
                <w:szCs w:val="24"/>
              </w:rPr>
              <w:t>. 02-31.</w:t>
            </w:r>
          </w:p>
        </w:tc>
        <w:tc>
          <w:tcPr>
            <w:tcW w:w="4950" w:type="dxa"/>
            <w:tcBorders>
              <w:top w:val="single" w:sz="4" w:space="0" w:color="000000"/>
              <w:left w:val="single" w:sz="4" w:space="0" w:color="000000"/>
              <w:bottom w:val="single" w:sz="4" w:space="0" w:color="000000"/>
              <w:right w:val="single" w:sz="4" w:space="0" w:color="000000"/>
            </w:tcBorders>
          </w:tcPr>
          <w:p w14:paraId="6BCE8191" w14:textId="77777777" w:rsidR="005A7D32" w:rsidRDefault="00000000">
            <w:pPr>
              <w:widowControl w:val="0"/>
              <w:pBdr>
                <w:top w:val="nil"/>
                <w:left w:val="nil"/>
                <w:bottom w:val="nil"/>
                <w:right w:val="nil"/>
                <w:between w:val="nil"/>
              </w:pBdr>
              <w:spacing w:after="0" w:line="256" w:lineRule="auto"/>
              <w:ind w:left="107"/>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Elective courses</w:t>
            </w:r>
            <w:r>
              <w:rPr>
                <w:rFonts w:ascii="Times New Roman" w:eastAsia="Times New Roman" w:hAnsi="Times New Roman" w:cs="Times New Roman"/>
                <w:color w:val="000000"/>
                <w:sz w:val="24"/>
                <w:szCs w:val="24"/>
              </w:rPr>
              <w:t xml:space="preserve"> from the course catalogue for the appropriate number of credits</w:t>
            </w:r>
          </w:p>
        </w:tc>
        <w:tc>
          <w:tcPr>
            <w:tcW w:w="1221" w:type="dxa"/>
            <w:tcBorders>
              <w:top w:val="single" w:sz="4" w:space="0" w:color="000000"/>
              <w:left w:val="single" w:sz="4" w:space="0" w:color="000000"/>
              <w:bottom w:val="single" w:sz="4" w:space="0" w:color="000000"/>
              <w:right w:val="single" w:sz="4" w:space="0" w:color="000000"/>
            </w:tcBorders>
          </w:tcPr>
          <w:p w14:paraId="6C4D8A63" w14:textId="77777777" w:rsidR="005A7D32" w:rsidRDefault="00000000">
            <w:pPr>
              <w:widowControl w:val="0"/>
              <w:pBdr>
                <w:top w:val="nil"/>
                <w:left w:val="nil"/>
                <w:bottom w:val="nil"/>
                <w:right w:val="nil"/>
                <w:between w:val="nil"/>
              </w:pBdr>
              <w:spacing w:after="0" w:line="256" w:lineRule="auto"/>
              <w:ind w:left="13" w:right="9"/>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60</w:t>
            </w:r>
          </w:p>
        </w:tc>
        <w:tc>
          <w:tcPr>
            <w:tcW w:w="1897" w:type="dxa"/>
            <w:tcBorders>
              <w:top w:val="single" w:sz="4" w:space="0" w:color="000000"/>
              <w:left w:val="single" w:sz="4" w:space="0" w:color="000000"/>
              <w:bottom w:val="single" w:sz="4" w:space="0" w:color="000000"/>
              <w:right w:val="single" w:sz="4" w:space="0" w:color="000000"/>
            </w:tcBorders>
          </w:tcPr>
          <w:p w14:paraId="75C2FBC3" w14:textId="77777777" w:rsidR="005A7D32" w:rsidRDefault="00000000">
            <w:pPr>
              <w:widowControl w:val="0"/>
              <w:pBdr>
                <w:top w:val="nil"/>
                <w:left w:val="nil"/>
                <w:bottom w:val="nil"/>
                <w:right w:val="nil"/>
                <w:between w:val="nil"/>
              </w:pBdr>
              <w:spacing w:after="0" w:line="256" w:lineRule="auto"/>
              <w:ind w:left="68" w:right="66"/>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pass/fail</w:t>
            </w:r>
          </w:p>
        </w:tc>
      </w:tr>
      <w:tr w:rsidR="005A7D32" w14:paraId="466EFBE5" w14:textId="77777777">
        <w:trPr>
          <w:trHeight w:val="290"/>
        </w:trPr>
        <w:tc>
          <w:tcPr>
            <w:tcW w:w="6385" w:type="dxa"/>
            <w:gridSpan w:val="2"/>
            <w:tcBorders>
              <w:top w:val="single" w:sz="4" w:space="0" w:color="000000"/>
              <w:left w:val="single" w:sz="4" w:space="0" w:color="000000"/>
              <w:bottom w:val="single" w:sz="4" w:space="0" w:color="000000"/>
              <w:right w:val="single" w:sz="4" w:space="0" w:color="000000"/>
            </w:tcBorders>
          </w:tcPr>
          <w:p w14:paraId="696CE055" w14:textId="77777777" w:rsidR="005A7D32" w:rsidRDefault="00000000">
            <w:pPr>
              <w:widowControl w:val="0"/>
              <w:pBdr>
                <w:top w:val="nil"/>
                <w:left w:val="nil"/>
                <w:bottom w:val="nil"/>
                <w:right w:val="nil"/>
                <w:between w:val="nil"/>
              </w:pBdr>
              <w:spacing w:before="1" w:after="0" w:line="269" w:lineRule="auto"/>
              <w:ind w:left="107"/>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Total volume of elective components:</w:t>
            </w:r>
          </w:p>
        </w:tc>
        <w:tc>
          <w:tcPr>
            <w:tcW w:w="1221" w:type="dxa"/>
            <w:tcBorders>
              <w:top w:val="single" w:sz="4" w:space="0" w:color="000000"/>
              <w:left w:val="single" w:sz="4" w:space="0" w:color="000000"/>
              <w:bottom w:val="single" w:sz="4" w:space="0" w:color="000000"/>
              <w:right w:val="single" w:sz="4" w:space="0" w:color="000000"/>
            </w:tcBorders>
          </w:tcPr>
          <w:p w14:paraId="10E6FFF0" w14:textId="77777777" w:rsidR="005A7D32" w:rsidRDefault="00000000">
            <w:pPr>
              <w:widowControl w:val="0"/>
              <w:pBdr>
                <w:top w:val="nil"/>
                <w:left w:val="nil"/>
                <w:bottom w:val="nil"/>
                <w:right w:val="nil"/>
                <w:between w:val="nil"/>
              </w:pBdr>
              <w:spacing w:before="8" w:after="0" w:line="261" w:lineRule="auto"/>
              <w:ind w:left="13" w:right="9"/>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63</w:t>
            </w:r>
          </w:p>
        </w:tc>
        <w:tc>
          <w:tcPr>
            <w:tcW w:w="1897" w:type="dxa"/>
            <w:tcBorders>
              <w:top w:val="single" w:sz="4" w:space="0" w:color="000000"/>
              <w:left w:val="single" w:sz="4" w:space="0" w:color="000000"/>
              <w:bottom w:val="single" w:sz="4" w:space="0" w:color="000000"/>
              <w:right w:val="single" w:sz="4" w:space="0" w:color="000000"/>
            </w:tcBorders>
          </w:tcPr>
          <w:p w14:paraId="08F5529D" w14:textId="77777777" w:rsidR="005A7D32" w:rsidRDefault="005A7D32">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r w:rsidR="005A7D32" w14:paraId="6B66F349" w14:textId="77777777">
        <w:trPr>
          <w:trHeight w:val="301"/>
        </w:trPr>
        <w:tc>
          <w:tcPr>
            <w:tcW w:w="6385" w:type="dxa"/>
            <w:gridSpan w:val="2"/>
            <w:tcBorders>
              <w:top w:val="single" w:sz="4" w:space="0" w:color="000000"/>
              <w:left w:val="single" w:sz="4" w:space="0" w:color="000000"/>
              <w:bottom w:val="single" w:sz="4" w:space="0" w:color="000000"/>
              <w:right w:val="single" w:sz="4" w:space="0" w:color="000000"/>
            </w:tcBorders>
          </w:tcPr>
          <w:p w14:paraId="2AC25623" w14:textId="77777777" w:rsidR="005A7D32" w:rsidRDefault="00000000">
            <w:pPr>
              <w:widowControl w:val="0"/>
              <w:pBdr>
                <w:top w:val="nil"/>
                <w:left w:val="nil"/>
                <w:bottom w:val="nil"/>
                <w:right w:val="nil"/>
                <w:between w:val="nil"/>
              </w:pBdr>
              <w:spacing w:before="1" w:after="0" w:line="240" w:lineRule="auto"/>
              <w:ind w:left="107"/>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The total volume of the study program:</w:t>
            </w:r>
          </w:p>
        </w:tc>
        <w:tc>
          <w:tcPr>
            <w:tcW w:w="1221" w:type="dxa"/>
            <w:tcBorders>
              <w:top w:val="single" w:sz="4" w:space="0" w:color="000000"/>
              <w:left w:val="single" w:sz="4" w:space="0" w:color="000000"/>
              <w:bottom w:val="single" w:sz="4" w:space="0" w:color="000000"/>
              <w:right w:val="single" w:sz="4" w:space="0" w:color="000000"/>
            </w:tcBorders>
          </w:tcPr>
          <w:p w14:paraId="7C6F3D4D" w14:textId="77777777" w:rsidR="005A7D32" w:rsidRDefault="00000000">
            <w:pPr>
              <w:widowControl w:val="0"/>
              <w:pBdr>
                <w:top w:val="nil"/>
                <w:left w:val="nil"/>
                <w:bottom w:val="nil"/>
                <w:right w:val="nil"/>
                <w:between w:val="nil"/>
              </w:pBdr>
              <w:spacing w:before="13" w:after="0" w:line="269" w:lineRule="auto"/>
              <w:ind w:left="13" w:right="9"/>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240</w:t>
            </w:r>
          </w:p>
        </w:tc>
        <w:tc>
          <w:tcPr>
            <w:tcW w:w="1897" w:type="dxa"/>
            <w:tcBorders>
              <w:top w:val="single" w:sz="4" w:space="0" w:color="000000"/>
              <w:left w:val="single" w:sz="4" w:space="0" w:color="000000"/>
              <w:bottom w:val="single" w:sz="4" w:space="0" w:color="000000"/>
              <w:right w:val="single" w:sz="4" w:space="0" w:color="000000"/>
            </w:tcBorders>
          </w:tcPr>
          <w:p w14:paraId="528FA2D7" w14:textId="77777777" w:rsidR="005A7D32" w:rsidRDefault="005A7D32">
            <w:pPr>
              <w:widowControl w:val="0"/>
              <w:pBdr>
                <w:top w:val="nil"/>
                <w:left w:val="nil"/>
                <w:bottom w:val="nil"/>
                <w:right w:val="nil"/>
                <w:between w:val="nil"/>
              </w:pBdr>
              <w:spacing w:after="0" w:line="240" w:lineRule="auto"/>
              <w:jc w:val="center"/>
              <w:rPr>
                <w:rFonts w:ascii="Times New Roman" w:eastAsia="Times New Roman" w:hAnsi="Times New Roman" w:cs="Times New Roman"/>
                <w:color w:val="000000"/>
                <w:sz w:val="24"/>
                <w:szCs w:val="24"/>
              </w:rPr>
            </w:pPr>
          </w:p>
        </w:tc>
      </w:tr>
    </w:tbl>
    <w:p w14:paraId="679027E9" w14:textId="77777777" w:rsidR="005A7D32" w:rsidRDefault="00000000">
      <w:pPr>
        <w:pBdr>
          <w:top w:val="nil"/>
          <w:left w:val="nil"/>
          <w:bottom w:val="nil"/>
          <w:right w:val="nil"/>
          <w:between w:val="nil"/>
        </w:pBdr>
        <w:spacing w:after="0" w:line="240" w:lineRule="auto"/>
        <w:ind w:left="90" w:right="188" w:firstLine="990"/>
        <w:jc w:val="both"/>
        <w:rPr>
          <w:color w:val="000000"/>
        </w:rPr>
      </w:pPr>
      <w:r>
        <w:rPr>
          <w:rFonts w:ascii="Times New Roman" w:eastAsia="Times New Roman" w:hAnsi="Times New Roman" w:cs="Times New Roman"/>
          <w:color w:val="000000"/>
          <w:sz w:val="24"/>
          <w:szCs w:val="24"/>
        </w:rPr>
        <w:t xml:space="preserve">* - </w:t>
      </w:r>
      <w:r>
        <w:rPr>
          <w:rFonts w:ascii="Times New Roman" w:eastAsia="Times New Roman" w:hAnsi="Times New Roman" w:cs="Times New Roman"/>
          <w:sz w:val="24"/>
          <w:szCs w:val="24"/>
        </w:rPr>
        <w:t>the educational component is mandatory for inclusion in the individual study plans of students for whom it is required by law</w:t>
      </w:r>
      <w:r>
        <w:rPr>
          <w:rFonts w:ascii="Times New Roman" w:eastAsia="Times New Roman" w:hAnsi="Times New Roman" w:cs="Times New Roman"/>
          <w:color w:val="000000"/>
          <w:sz w:val="24"/>
          <w:szCs w:val="24"/>
        </w:rPr>
        <w:t>.</w:t>
      </w:r>
    </w:p>
    <w:p w14:paraId="2058012B" w14:textId="77777777" w:rsidR="005A7D32" w:rsidRDefault="00000000">
      <w:pPr>
        <w:pBdr>
          <w:top w:val="nil"/>
          <w:left w:val="nil"/>
          <w:bottom w:val="nil"/>
          <w:right w:val="nil"/>
          <w:between w:val="nil"/>
        </w:pBdr>
        <w:spacing w:after="0" w:line="240" w:lineRule="auto"/>
        <w:ind w:left="90" w:right="188" w:firstLine="990"/>
        <w:jc w:val="both"/>
        <w:rPr>
          <w:color w:val="000000"/>
        </w:rPr>
        <w:sectPr w:rsidR="005A7D32">
          <w:headerReference w:type="default" r:id="rId9"/>
          <w:footerReference w:type="default" r:id="rId10"/>
          <w:pgSz w:w="11906" w:h="16838"/>
          <w:pgMar w:top="1440" w:right="1440" w:bottom="1440" w:left="1440" w:header="709" w:footer="709" w:gutter="0"/>
          <w:pgNumType w:start="1"/>
          <w:cols w:space="720"/>
        </w:sectPr>
      </w:pPr>
      <w:r>
        <w:rPr>
          <w:rFonts w:ascii="Times New Roman" w:eastAsia="Times New Roman" w:hAnsi="Times New Roman" w:cs="Times New Roman"/>
          <w:color w:val="000000"/>
          <w:sz w:val="24"/>
          <w:szCs w:val="24"/>
        </w:rPr>
        <w:t>** - An elective educational component for students who are not required to undergo basic general military training</w:t>
      </w:r>
    </w:p>
    <w:p w14:paraId="6B319B32" w14:textId="77777777" w:rsidR="005A7D32" w:rsidRDefault="00000000">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2.2. Structural and logical scheme of the study program</w:t>
      </w:r>
    </w:p>
    <w:p w14:paraId="691BBF6D" w14:textId="77777777" w:rsidR="005A7D32" w:rsidRDefault="00000000">
      <w:pPr>
        <w:spacing w:after="0" w:line="240" w:lineRule="auto"/>
        <w:jc w:val="center"/>
        <w:rPr>
          <w:rFonts w:ascii="Times New Roman" w:eastAsia="Times New Roman" w:hAnsi="Times New Roman" w:cs="Times New Roman"/>
          <w:b/>
          <w:bCs/>
          <w:sz w:val="28"/>
          <w:szCs w:val="28"/>
        </w:rPr>
      </w:pPr>
      <w:r>
        <w:rPr>
          <w:rFonts w:ascii="Times New Roman" w:eastAsia="Times New Roman" w:hAnsi="Times New Roman" w:cs="Times New Roman"/>
          <w:b/>
          <w:bCs/>
          <w:noProof/>
          <w:sz w:val="28"/>
          <w:szCs w:val="28"/>
        </w:rPr>
        <w:drawing>
          <wp:inline distT="0" distB="0" distL="0" distR="0" wp14:anchorId="415FF04E" wp14:editId="1892C929">
            <wp:extent cx="8863330" cy="5155565"/>
            <wp:effectExtent l="0" t="0" r="0" b="0"/>
            <wp:docPr id="783718321" name="image1.png" descr="A diagram of a business process&#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diagram of a business process&#10;&#10;AI-generated content may be incorrect."/>
                    <pic:cNvPicPr preferRelativeResize="0"/>
                  </pic:nvPicPr>
                  <pic:blipFill>
                    <a:blip r:embed="rId11"/>
                    <a:srcRect/>
                    <a:stretch>
                      <a:fillRect/>
                    </a:stretch>
                  </pic:blipFill>
                  <pic:spPr>
                    <a:xfrm>
                      <a:off x="0" y="0"/>
                      <a:ext cx="8863330" cy="5155565"/>
                    </a:xfrm>
                    <a:prstGeom prst="rect">
                      <a:avLst/>
                    </a:prstGeom>
                    <a:ln/>
                  </pic:spPr>
                </pic:pic>
              </a:graphicData>
            </a:graphic>
          </wp:inline>
        </w:drawing>
      </w:r>
    </w:p>
    <w:p w14:paraId="688BB8F3" w14:textId="77777777" w:rsidR="005A7D32" w:rsidRDefault="005A7D32">
      <w:pPr>
        <w:spacing w:after="0" w:line="240" w:lineRule="auto"/>
        <w:rPr>
          <w:rFonts w:ascii="Times New Roman" w:eastAsia="Times New Roman" w:hAnsi="Times New Roman" w:cs="Times New Roman"/>
          <w:b/>
          <w:bCs/>
          <w:sz w:val="28"/>
          <w:szCs w:val="28"/>
        </w:rPr>
        <w:sectPr w:rsidR="005A7D32">
          <w:headerReference w:type="default" r:id="rId12"/>
          <w:footerReference w:type="default" r:id="rId13"/>
          <w:headerReference w:type="first" r:id="rId14"/>
          <w:footerReference w:type="first" r:id="rId15"/>
          <w:pgSz w:w="16838" w:h="11906" w:orient="landscape"/>
          <w:pgMar w:top="1008" w:right="1440" w:bottom="1440" w:left="1440" w:header="708" w:footer="708" w:gutter="0"/>
          <w:cols w:space="720"/>
          <w:titlePg/>
        </w:sectPr>
      </w:pPr>
    </w:p>
    <w:p w14:paraId="534321E3"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5177D29D" w14:textId="77777777" w:rsidR="005A7D32" w:rsidRDefault="00000000">
      <w:pPr>
        <w:widowControl w:val="0"/>
        <w:pBdr>
          <w:top w:val="nil"/>
          <w:left w:val="nil"/>
          <w:bottom w:val="nil"/>
          <w:right w:val="nil"/>
          <w:between w:val="nil"/>
        </w:pBdr>
        <w:spacing w:before="74" w:after="0" w:line="240" w:lineRule="auto"/>
        <w:ind w:left="146" w:right="4"/>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III. Forms of certification </w:t>
      </w:r>
    </w:p>
    <w:tbl>
      <w:tblPr>
        <w:tblStyle w:val="af9"/>
        <w:tblW w:w="95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40"/>
        <w:gridCol w:w="6300"/>
      </w:tblGrid>
      <w:tr w:rsidR="005A7D32" w14:paraId="7B8F1CAD" w14:textId="77777777">
        <w:trPr>
          <w:trHeight w:val="897"/>
        </w:trPr>
        <w:tc>
          <w:tcPr>
            <w:tcW w:w="3240" w:type="dxa"/>
            <w:tcBorders>
              <w:top w:val="single" w:sz="4" w:space="0" w:color="000000"/>
              <w:left w:val="single" w:sz="4" w:space="0" w:color="000000"/>
              <w:bottom w:val="single" w:sz="4" w:space="0" w:color="000000"/>
              <w:right w:val="single" w:sz="4" w:space="0" w:color="000000"/>
            </w:tcBorders>
          </w:tcPr>
          <w:p w14:paraId="7CD7A00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Forms of certification </w:t>
            </w:r>
          </w:p>
        </w:tc>
        <w:tc>
          <w:tcPr>
            <w:tcW w:w="6300" w:type="dxa"/>
            <w:tcBorders>
              <w:top w:val="single" w:sz="4" w:space="0" w:color="000000"/>
              <w:left w:val="single" w:sz="4" w:space="0" w:color="000000"/>
              <w:bottom w:val="single" w:sz="4" w:space="0" w:color="000000"/>
              <w:right w:val="single" w:sz="4" w:space="0" w:color="000000"/>
            </w:tcBorders>
          </w:tcPr>
          <w:p w14:paraId="772257CC"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certification is carried out in a </w:t>
            </w:r>
            <w:r>
              <w:rPr>
                <w:rFonts w:ascii="Times New Roman" w:eastAsia="Times New Roman" w:hAnsi="Times New Roman" w:cs="Times New Roman"/>
                <w:sz w:val="24"/>
                <w:szCs w:val="24"/>
              </w:rPr>
              <w:t>form of public</w:t>
            </w:r>
            <w:r>
              <w:rPr>
                <w:rFonts w:ascii="Times New Roman" w:eastAsia="Times New Roman" w:hAnsi="Times New Roman" w:cs="Times New Roman"/>
                <w:color w:val="000000"/>
                <w:sz w:val="24"/>
                <w:szCs w:val="24"/>
              </w:rPr>
              <w:t xml:space="preserve"> defense (demonstration) of bachelor’s thesis.</w:t>
            </w:r>
          </w:p>
        </w:tc>
      </w:tr>
      <w:tr w:rsidR="005A7D32" w14:paraId="43CECA69" w14:textId="77777777">
        <w:trPr>
          <w:trHeight w:val="2339"/>
        </w:trPr>
        <w:tc>
          <w:tcPr>
            <w:tcW w:w="3240" w:type="dxa"/>
            <w:tcBorders>
              <w:top w:val="single" w:sz="4" w:space="0" w:color="000000"/>
              <w:left w:val="single" w:sz="4" w:space="0" w:color="000000"/>
              <w:bottom w:val="single" w:sz="4" w:space="0" w:color="000000"/>
              <w:right w:val="single" w:sz="4" w:space="0" w:color="000000"/>
            </w:tcBorders>
          </w:tcPr>
          <w:p w14:paraId="3C4C048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Requirements for bachelor’s thesis</w:t>
            </w:r>
          </w:p>
        </w:tc>
        <w:tc>
          <w:tcPr>
            <w:tcW w:w="6300" w:type="dxa"/>
            <w:tcBorders>
              <w:top w:val="single" w:sz="4" w:space="0" w:color="000000"/>
              <w:left w:val="single" w:sz="4" w:space="0" w:color="000000"/>
              <w:bottom w:val="single" w:sz="4" w:space="0" w:color="000000"/>
              <w:right w:val="single" w:sz="4" w:space="0" w:color="000000"/>
            </w:tcBorders>
          </w:tcPr>
          <w:p w14:paraId="4B563CE8"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bachelor’s thesis must provide for the solution of a complex specialized task or practical problem in the field of management, characterized by complexity and   uncertainty of   conditions, with application of theories and methods of economic science. </w:t>
            </w:r>
          </w:p>
          <w:p w14:paraId="466B5AE9"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bachelor’s thesis must not contain academic plagiarism, falsification, or fabrication.</w:t>
            </w:r>
          </w:p>
          <w:p w14:paraId="1F8B7330" w14:textId="77777777" w:rsidR="005A7D32" w:rsidRDefault="00000000">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bachelor’s thesis must be published on the official website or in the Academy’s repository.</w:t>
            </w:r>
          </w:p>
        </w:tc>
      </w:tr>
    </w:tbl>
    <w:p w14:paraId="6F37ED0B" w14:textId="77777777" w:rsidR="005A7D32" w:rsidRDefault="005A7D32">
      <w:pPr>
        <w:sectPr w:rsidR="005A7D32">
          <w:headerReference w:type="default" r:id="rId16"/>
          <w:footerReference w:type="default" r:id="rId17"/>
          <w:headerReference w:type="first" r:id="rId18"/>
          <w:footerReference w:type="first" r:id="rId19"/>
          <w:pgSz w:w="11906" w:h="16838"/>
          <w:pgMar w:top="1440" w:right="1440" w:bottom="1440" w:left="1440" w:header="720" w:footer="720" w:gutter="0"/>
          <w:cols w:space="720"/>
          <w:titlePg/>
        </w:sectPr>
      </w:pPr>
    </w:p>
    <w:p w14:paraId="4F8DA31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lastRenderedPageBreak/>
        <w:t xml:space="preserve">4. Matrix of compliance of </w:t>
      </w:r>
      <w:r>
        <w:rPr>
          <w:rFonts w:ascii="Times New Roman" w:eastAsia="Times New Roman" w:hAnsi="Times New Roman" w:cs="Times New Roman"/>
          <w:b/>
          <w:bCs/>
          <w:sz w:val="28"/>
          <w:szCs w:val="28"/>
        </w:rPr>
        <w:t>program</w:t>
      </w:r>
      <w:r>
        <w:rPr>
          <w:rFonts w:ascii="Times New Roman" w:eastAsia="Times New Roman" w:hAnsi="Times New Roman" w:cs="Times New Roman"/>
          <w:b/>
          <w:bCs/>
          <w:color w:val="000000"/>
          <w:sz w:val="28"/>
          <w:szCs w:val="28"/>
        </w:rPr>
        <w:t xml:space="preserve"> competences with the educational components of the </w:t>
      </w:r>
      <w:r>
        <w:rPr>
          <w:rFonts w:ascii="Times New Roman" w:eastAsia="Times New Roman" w:hAnsi="Times New Roman" w:cs="Times New Roman"/>
          <w:b/>
          <w:bCs/>
          <w:sz w:val="28"/>
          <w:szCs w:val="28"/>
        </w:rPr>
        <w:t>study program</w:t>
      </w:r>
    </w:p>
    <w:p w14:paraId="07B6E9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b/>
          <w:bCs/>
          <w:color w:val="000000"/>
          <w:sz w:val="28"/>
          <w:szCs w:val="28"/>
        </w:rPr>
      </w:pPr>
    </w:p>
    <w:tbl>
      <w:tblPr>
        <w:tblStyle w:val="afa"/>
        <w:tblW w:w="12937"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
        <w:gridCol w:w="270"/>
        <w:gridCol w:w="270"/>
        <w:gridCol w:w="270"/>
        <w:gridCol w:w="270"/>
        <w:gridCol w:w="270"/>
        <w:gridCol w:w="270"/>
        <w:gridCol w:w="270"/>
        <w:gridCol w:w="270"/>
        <w:gridCol w:w="270"/>
        <w:gridCol w:w="360"/>
        <w:gridCol w:w="360"/>
        <w:gridCol w:w="360"/>
        <w:gridCol w:w="360"/>
        <w:gridCol w:w="270"/>
        <w:gridCol w:w="270"/>
        <w:gridCol w:w="270"/>
        <w:gridCol w:w="270"/>
        <w:gridCol w:w="270"/>
        <w:gridCol w:w="270"/>
        <w:gridCol w:w="270"/>
        <w:gridCol w:w="270"/>
        <w:gridCol w:w="270"/>
        <w:gridCol w:w="270"/>
        <w:gridCol w:w="270"/>
        <w:gridCol w:w="360"/>
        <w:gridCol w:w="360"/>
        <w:gridCol w:w="270"/>
        <w:gridCol w:w="360"/>
        <w:gridCol w:w="360"/>
        <w:gridCol w:w="270"/>
        <w:gridCol w:w="270"/>
        <w:gridCol w:w="360"/>
        <w:gridCol w:w="270"/>
        <w:gridCol w:w="270"/>
        <w:gridCol w:w="270"/>
        <w:gridCol w:w="270"/>
        <w:gridCol w:w="270"/>
        <w:gridCol w:w="270"/>
        <w:gridCol w:w="270"/>
        <w:gridCol w:w="270"/>
        <w:gridCol w:w="270"/>
        <w:gridCol w:w="270"/>
        <w:gridCol w:w="270"/>
      </w:tblGrid>
      <w:tr w:rsidR="005A7D32" w14:paraId="3566D4D0" w14:textId="77777777">
        <w:trPr>
          <w:trHeight w:val="395"/>
        </w:trPr>
        <w:tc>
          <w:tcPr>
            <w:tcW w:w="517" w:type="dxa"/>
            <w:tcMar>
              <w:top w:w="0" w:type="dxa"/>
              <w:left w:w="0" w:type="dxa"/>
              <w:bottom w:w="0" w:type="dxa"/>
              <w:right w:w="0" w:type="dxa"/>
            </w:tcMar>
          </w:tcPr>
          <w:p w14:paraId="0F3035EC"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p>
        </w:tc>
        <w:tc>
          <w:tcPr>
            <w:tcW w:w="270" w:type="dxa"/>
            <w:tcMar>
              <w:top w:w="0" w:type="dxa"/>
              <w:left w:w="0" w:type="dxa"/>
              <w:bottom w:w="0" w:type="dxa"/>
              <w:right w:w="0" w:type="dxa"/>
            </w:tcMar>
          </w:tcPr>
          <w:p w14:paraId="4791538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w:t>
            </w:r>
          </w:p>
        </w:tc>
        <w:tc>
          <w:tcPr>
            <w:tcW w:w="270" w:type="dxa"/>
            <w:tcMar>
              <w:top w:w="0" w:type="dxa"/>
              <w:left w:w="0" w:type="dxa"/>
              <w:bottom w:w="0" w:type="dxa"/>
              <w:right w:w="0" w:type="dxa"/>
            </w:tcMar>
          </w:tcPr>
          <w:p w14:paraId="2D3F70F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w:t>
            </w:r>
          </w:p>
        </w:tc>
        <w:tc>
          <w:tcPr>
            <w:tcW w:w="270" w:type="dxa"/>
            <w:tcMar>
              <w:top w:w="0" w:type="dxa"/>
              <w:left w:w="0" w:type="dxa"/>
              <w:bottom w:w="0" w:type="dxa"/>
              <w:right w:w="0" w:type="dxa"/>
            </w:tcMar>
          </w:tcPr>
          <w:p w14:paraId="75DD694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w:t>
            </w:r>
          </w:p>
        </w:tc>
        <w:tc>
          <w:tcPr>
            <w:tcW w:w="270" w:type="dxa"/>
            <w:tcMar>
              <w:top w:w="0" w:type="dxa"/>
              <w:left w:w="0" w:type="dxa"/>
              <w:bottom w:w="0" w:type="dxa"/>
              <w:right w:w="0" w:type="dxa"/>
            </w:tcMar>
          </w:tcPr>
          <w:p w14:paraId="4A1DAA4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w:t>
            </w:r>
          </w:p>
        </w:tc>
        <w:tc>
          <w:tcPr>
            <w:tcW w:w="270" w:type="dxa"/>
            <w:tcMar>
              <w:top w:w="0" w:type="dxa"/>
              <w:left w:w="0" w:type="dxa"/>
              <w:bottom w:w="0" w:type="dxa"/>
              <w:right w:w="0" w:type="dxa"/>
            </w:tcMar>
          </w:tcPr>
          <w:p w14:paraId="6F1B4B9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5</w:t>
            </w:r>
          </w:p>
        </w:tc>
        <w:tc>
          <w:tcPr>
            <w:tcW w:w="270" w:type="dxa"/>
            <w:tcMar>
              <w:top w:w="0" w:type="dxa"/>
              <w:left w:w="0" w:type="dxa"/>
              <w:bottom w:w="0" w:type="dxa"/>
              <w:right w:w="0" w:type="dxa"/>
            </w:tcMar>
          </w:tcPr>
          <w:p w14:paraId="052F2D0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6</w:t>
            </w:r>
          </w:p>
        </w:tc>
        <w:tc>
          <w:tcPr>
            <w:tcW w:w="270" w:type="dxa"/>
            <w:tcMar>
              <w:top w:w="0" w:type="dxa"/>
              <w:left w:w="0" w:type="dxa"/>
              <w:bottom w:w="0" w:type="dxa"/>
              <w:right w:w="0" w:type="dxa"/>
            </w:tcMar>
          </w:tcPr>
          <w:p w14:paraId="7DE0463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7</w:t>
            </w:r>
          </w:p>
        </w:tc>
        <w:tc>
          <w:tcPr>
            <w:tcW w:w="270" w:type="dxa"/>
            <w:tcMar>
              <w:top w:w="0" w:type="dxa"/>
              <w:left w:w="0" w:type="dxa"/>
              <w:bottom w:w="0" w:type="dxa"/>
              <w:right w:w="0" w:type="dxa"/>
            </w:tcMar>
          </w:tcPr>
          <w:p w14:paraId="1FF31E9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8</w:t>
            </w:r>
          </w:p>
        </w:tc>
        <w:tc>
          <w:tcPr>
            <w:tcW w:w="270" w:type="dxa"/>
            <w:tcMar>
              <w:top w:w="0" w:type="dxa"/>
              <w:left w:w="0" w:type="dxa"/>
              <w:bottom w:w="0" w:type="dxa"/>
              <w:right w:w="0" w:type="dxa"/>
            </w:tcMar>
          </w:tcPr>
          <w:p w14:paraId="4CE9B36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9</w:t>
            </w:r>
          </w:p>
        </w:tc>
        <w:tc>
          <w:tcPr>
            <w:tcW w:w="360" w:type="dxa"/>
            <w:tcMar>
              <w:top w:w="0" w:type="dxa"/>
              <w:left w:w="0" w:type="dxa"/>
              <w:bottom w:w="0" w:type="dxa"/>
              <w:right w:w="0" w:type="dxa"/>
            </w:tcMar>
          </w:tcPr>
          <w:p w14:paraId="3C94CF9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10</w:t>
            </w:r>
          </w:p>
        </w:tc>
        <w:tc>
          <w:tcPr>
            <w:tcW w:w="360" w:type="dxa"/>
            <w:tcMar>
              <w:top w:w="0" w:type="dxa"/>
              <w:left w:w="0" w:type="dxa"/>
              <w:bottom w:w="0" w:type="dxa"/>
              <w:right w:w="0" w:type="dxa"/>
            </w:tcMar>
          </w:tcPr>
          <w:p w14:paraId="33EB89E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11</w:t>
            </w:r>
          </w:p>
        </w:tc>
        <w:tc>
          <w:tcPr>
            <w:tcW w:w="360" w:type="dxa"/>
            <w:tcMar>
              <w:top w:w="0" w:type="dxa"/>
              <w:left w:w="0" w:type="dxa"/>
              <w:bottom w:w="0" w:type="dxa"/>
              <w:right w:w="0" w:type="dxa"/>
            </w:tcMar>
          </w:tcPr>
          <w:p w14:paraId="6E170EE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12</w:t>
            </w:r>
          </w:p>
        </w:tc>
        <w:tc>
          <w:tcPr>
            <w:tcW w:w="360" w:type="dxa"/>
            <w:tcMar>
              <w:top w:w="0" w:type="dxa"/>
              <w:left w:w="0" w:type="dxa"/>
              <w:bottom w:w="0" w:type="dxa"/>
              <w:right w:w="0" w:type="dxa"/>
            </w:tcMar>
          </w:tcPr>
          <w:p w14:paraId="05A4A56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13</w:t>
            </w:r>
          </w:p>
        </w:tc>
        <w:tc>
          <w:tcPr>
            <w:tcW w:w="270" w:type="dxa"/>
            <w:tcMar>
              <w:top w:w="0" w:type="dxa"/>
              <w:left w:w="0" w:type="dxa"/>
              <w:bottom w:w="0" w:type="dxa"/>
              <w:right w:w="0" w:type="dxa"/>
            </w:tcMar>
          </w:tcPr>
          <w:p w14:paraId="1869BA9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14</w:t>
            </w:r>
          </w:p>
        </w:tc>
        <w:tc>
          <w:tcPr>
            <w:tcW w:w="270" w:type="dxa"/>
            <w:tcMar>
              <w:top w:w="0" w:type="dxa"/>
              <w:left w:w="0" w:type="dxa"/>
              <w:bottom w:w="0" w:type="dxa"/>
              <w:right w:w="0" w:type="dxa"/>
            </w:tcMar>
          </w:tcPr>
          <w:p w14:paraId="2B27A40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15</w:t>
            </w:r>
          </w:p>
        </w:tc>
        <w:tc>
          <w:tcPr>
            <w:tcW w:w="270" w:type="dxa"/>
            <w:tcMar>
              <w:top w:w="0" w:type="dxa"/>
              <w:left w:w="0" w:type="dxa"/>
              <w:bottom w:w="0" w:type="dxa"/>
              <w:right w:w="0" w:type="dxa"/>
            </w:tcMar>
          </w:tcPr>
          <w:p w14:paraId="2ACC2F0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16</w:t>
            </w:r>
          </w:p>
        </w:tc>
        <w:tc>
          <w:tcPr>
            <w:tcW w:w="270" w:type="dxa"/>
            <w:tcMar>
              <w:top w:w="0" w:type="dxa"/>
              <w:left w:w="0" w:type="dxa"/>
              <w:bottom w:w="0" w:type="dxa"/>
              <w:right w:w="0" w:type="dxa"/>
            </w:tcMar>
          </w:tcPr>
          <w:p w14:paraId="7634155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17</w:t>
            </w:r>
          </w:p>
        </w:tc>
        <w:tc>
          <w:tcPr>
            <w:tcW w:w="270" w:type="dxa"/>
            <w:tcMar>
              <w:top w:w="0" w:type="dxa"/>
              <w:left w:w="0" w:type="dxa"/>
              <w:bottom w:w="0" w:type="dxa"/>
              <w:right w:w="0" w:type="dxa"/>
            </w:tcMar>
          </w:tcPr>
          <w:p w14:paraId="4724DFD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18</w:t>
            </w:r>
          </w:p>
        </w:tc>
        <w:tc>
          <w:tcPr>
            <w:tcW w:w="270" w:type="dxa"/>
            <w:tcMar>
              <w:top w:w="0" w:type="dxa"/>
              <w:left w:w="0" w:type="dxa"/>
              <w:bottom w:w="0" w:type="dxa"/>
              <w:right w:w="0" w:type="dxa"/>
            </w:tcMar>
          </w:tcPr>
          <w:p w14:paraId="6CAB039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19</w:t>
            </w:r>
          </w:p>
        </w:tc>
        <w:tc>
          <w:tcPr>
            <w:tcW w:w="270" w:type="dxa"/>
            <w:tcMar>
              <w:top w:w="0" w:type="dxa"/>
              <w:left w:w="0" w:type="dxa"/>
              <w:bottom w:w="0" w:type="dxa"/>
              <w:right w:w="0" w:type="dxa"/>
            </w:tcMar>
          </w:tcPr>
          <w:p w14:paraId="77B6315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20</w:t>
            </w:r>
          </w:p>
        </w:tc>
        <w:tc>
          <w:tcPr>
            <w:tcW w:w="270" w:type="dxa"/>
            <w:tcMar>
              <w:top w:w="0" w:type="dxa"/>
              <w:left w:w="0" w:type="dxa"/>
              <w:bottom w:w="0" w:type="dxa"/>
              <w:right w:w="0" w:type="dxa"/>
            </w:tcMar>
          </w:tcPr>
          <w:p w14:paraId="2390B7E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21</w:t>
            </w:r>
          </w:p>
        </w:tc>
        <w:tc>
          <w:tcPr>
            <w:tcW w:w="270" w:type="dxa"/>
            <w:tcMar>
              <w:top w:w="0" w:type="dxa"/>
              <w:left w:w="0" w:type="dxa"/>
              <w:bottom w:w="0" w:type="dxa"/>
              <w:right w:w="0" w:type="dxa"/>
            </w:tcMar>
          </w:tcPr>
          <w:p w14:paraId="01EB907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22</w:t>
            </w:r>
          </w:p>
        </w:tc>
        <w:tc>
          <w:tcPr>
            <w:tcW w:w="270" w:type="dxa"/>
            <w:tcMar>
              <w:top w:w="0" w:type="dxa"/>
              <w:left w:w="0" w:type="dxa"/>
              <w:bottom w:w="0" w:type="dxa"/>
              <w:right w:w="0" w:type="dxa"/>
            </w:tcMar>
          </w:tcPr>
          <w:p w14:paraId="451177D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23</w:t>
            </w:r>
          </w:p>
        </w:tc>
        <w:tc>
          <w:tcPr>
            <w:tcW w:w="270" w:type="dxa"/>
            <w:tcMar>
              <w:top w:w="0" w:type="dxa"/>
              <w:left w:w="0" w:type="dxa"/>
              <w:bottom w:w="0" w:type="dxa"/>
              <w:right w:w="0" w:type="dxa"/>
            </w:tcMar>
          </w:tcPr>
          <w:p w14:paraId="4A2EB0A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24</w:t>
            </w:r>
          </w:p>
        </w:tc>
        <w:tc>
          <w:tcPr>
            <w:tcW w:w="360" w:type="dxa"/>
            <w:tcMar>
              <w:top w:w="0" w:type="dxa"/>
              <w:left w:w="0" w:type="dxa"/>
              <w:bottom w:w="0" w:type="dxa"/>
              <w:right w:w="0" w:type="dxa"/>
            </w:tcMar>
          </w:tcPr>
          <w:p w14:paraId="7C3B965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25</w:t>
            </w:r>
          </w:p>
        </w:tc>
        <w:tc>
          <w:tcPr>
            <w:tcW w:w="360" w:type="dxa"/>
            <w:tcMar>
              <w:top w:w="0" w:type="dxa"/>
              <w:left w:w="0" w:type="dxa"/>
              <w:bottom w:w="0" w:type="dxa"/>
              <w:right w:w="0" w:type="dxa"/>
            </w:tcMar>
          </w:tcPr>
          <w:p w14:paraId="1504414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26</w:t>
            </w:r>
          </w:p>
        </w:tc>
        <w:tc>
          <w:tcPr>
            <w:tcW w:w="270" w:type="dxa"/>
            <w:tcMar>
              <w:top w:w="0" w:type="dxa"/>
              <w:left w:w="0" w:type="dxa"/>
              <w:bottom w:w="0" w:type="dxa"/>
              <w:right w:w="0" w:type="dxa"/>
            </w:tcMar>
          </w:tcPr>
          <w:p w14:paraId="5F4841F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27</w:t>
            </w:r>
          </w:p>
        </w:tc>
        <w:tc>
          <w:tcPr>
            <w:tcW w:w="360" w:type="dxa"/>
            <w:tcMar>
              <w:top w:w="0" w:type="dxa"/>
              <w:left w:w="0" w:type="dxa"/>
              <w:bottom w:w="0" w:type="dxa"/>
              <w:right w:w="0" w:type="dxa"/>
            </w:tcMar>
          </w:tcPr>
          <w:p w14:paraId="7216808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28</w:t>
            </w:r>
          </w:p>
        </w:tc>
        <w:tc>
          <w:tcPr>
            <w:tcW w:w="360" w:type="dxa"/>
            <w:tcMar>
              <w:top w:w="0" w:type="dxa"/>
              <w:left w:w="0" w:type="dxa"/>
              <w:bottom w:w="0" w:type="dxa"/>
              <w:right w:w="0" w:type="dxa"/>
            </w:tcMar>
          </w:tcPr>
          <w:p w14:paraId="644DD44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29</w:t>
            </w:r>
          </w:p>
        </w:tc>
        <w:tc>
          <w:tcPr>
            <w:tcW w:w="270" w:type="dxa"/>
            <w:tcMar>
              <w:top w:w="0" w:type="dxa"/>
              <w:left w:w="0" w:type="dxa"/>
              <w:bottom w:w="0" w:type="dxa"/>
              <w:right w:w="0" w:type="dxa"/>
            </w:tcMar>
          </w:tcPr>
          <w:p w14:paraId="18D5467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30</w:t>
            </w:r>
          </w:p>
        </w:tc>
        <w:tc>
          <w:tcPr>
            <w:tcW w:w="270" w:type="dxa"/>
            <w:tcMar>
              <w:top w:w="0" w:type="dxa"/>
              <w:left w:w="0" w:type="dxa"/>
              <w:bottom w:w="0" w:type="dxa"/>
              <w:right w:w="0" w:type="dxa"/>
            </w:tcMar>
          </w:tcPr>
          <w:p w14:paraId="48FC1BB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31</w:t>
            </w:r>
          </w:p>
        </w:tc>
        <w:tc>
          <w:tcPr>
            <w:tcW w:w="360" w:type="dxa"/>
            <w:tcMar>
              <w:top w:w="0" w:type="dxa"/>
              <w:left w:w="0" w:type="dxa"/>
              <w:bottom w:w="0" w:type="dxa"/>
              <w:right w:w="0" w:type="dxa"/>
            </w:tcMar>
          </w:tcPr>
          <w:p w14:paraId="0ABF297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32</w:t>
            </w:r>
          </w:p>
        </w:tc>
        <w:tc>
          <w:tcPr>
            <w:tcW w:w="270" w:type="dxa"/>
            <w:tcMar>
              <w:top w:w="0" w:type="dxa"/>
              <w:left w:w="0" w:type="dxa"/>
              <w:bottom w:w="0" w:type="dxa"/>
              <w:right w:w="0" w:type="dxa"/>
            </w:tcMar>
          </w:tcPr>
          <w:p w14:paraId="62A5D39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EC33</w:t>
            </w:r>
          </w:p>
        </w:tc>
        <w:tc>
          <w:tcPr>
            <w:tcW w:w="270" w:type="dxa"/>
            <w:tcMar>
              <w:top w:w="0" w:type="dxa"/>
              <w:left w:w="0" w:type="dxa"/>
              <w:bottom w:w="0" w:type="dxa"/>
              <w:right w:w="0" w:type="dxa"/>
            </w:tcMar>
          </w:tcPr>
          <w:p w14:paraId="0EB2B47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34</w:t>
            </w:r>
          </w:p>
        </w:tc>
        <w:tc>
          <w:tcPr>
            <w:tcW w:w="270" w:type="dxa"/>
          </w:tcPr>
          <w:p w14:paraId="78C177E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35</w:t>
            </w:r>
          </w:p>
        </w:tc>
        <w:tc>
          <w:tcPr>
            <w:tcW w:w="270" w:type="dxa"/>
          </w:tcPr>
          <w:p w14:paraId="3121570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36</w:t>
            </w:r>
          </w:p>
        </w:tc>
        <w:tc>
          <w:tcPr>
            <w:tcW w:w="270" w:type="dxa"/>
          </w:tcPr>
          <w:p w14:paraId="67152C8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37</w:t>
            </w:r>
          </w:p>
        </w:tc>
        <w:tc>
          <w:tcPr>
            <w:tcW w:w="270" w:type="dxa"/>
          </w:tcPr>
          <w:p w14:paraId="3259B6E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38</w:t>
            </w:r>
          </w:p>
        </w:tc>
        <w:tc>
          <w:tcPr>
            <w:tcW w:w="270" w:type="dxa"/>
          </w:tcPr>
          <w:p w14:paraId="36CA3B1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EC39</w:t>
            </w:r>
          </w:p>
        </w:tc>
        <w:tc>
          <w:tcPr>
            <w:tcW w:w="270" w:type="dxa"/>
          </w:tcPr>
          <w:p w14:paraId="0749E1A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40</w:t>
            </w:r>
          </w:p>
        </w:tc>
        <w:tc>
          <w:tcPr>
            <w:tcW w:w="270" w:type="dxa"/>
          </w:tcPr>
          <w:p w14:paraId="3861DC7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41</w:t>
            </w:r>
          </w:p>
        </w:tc>
        <w:tc>
          <w:tcPr>
            <w:tcW w:w="270" w:type="dxa"/>
          </w:tcPr>
          <w:p w14:paraId="1D54A30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EC42</w:t>
            </w:r>
          </w:p>
        </w:tc>
        <w:tc>
          <w:tcPr>
            <w:tcW w:w="270" w:type="dxa"/>
          </w:tcPr>
          <w:p w14:paraId="52FFAB9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43</w:t>
            </w:r>
          </w:p>
        </w:tc>
      </w:tr>
      <w:tr w:rsidR="005A7D32" w14:paraId="38C10F47" w14:textId="77777777">
        <w:trPr>
          <w:trHeight w:val="245"/>
        </w:trPr>
        <w:tc>
          <w:tcPr>
            <w:tcW w:w="517" w:type="dxa"/>
            <w:tcMar>
              <w:top w:w="0" w:type="dxa"/>
              <w:left w:w="0" w:type="dxa"/>
              <w:bottom w:w="0" w:type="dxa"/>
              <w:right w:w="0" w:type="dxa"/>
            </w:tcMar>
          </w:tcPr>
          <w:p w14:paraId="44FF0D4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1</w:t>
            </w:r>
          </w:p>
        </w:tc>
        <w:tc>
          <w:tcPr>
            <w:tcW w:w="270" w:type="dxa"/>
            <w:tcMar>
              <w:top w:w="0" w:type="dxa"/>
              <w:left w:w="0" w:type="dxa"/>
              <w:bottom w:w="0" w:type="dxa"/>
              <w:right w:w="0" w:type="dxa"/>
            </w:tcMar>
            <w:vAlign w:val="center"/>
          </w:tcPr>
          <w:p w14:paraId="07ADFF5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92A7C0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DE62D2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25F2BF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826E47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18AB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8779B9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F99177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7F263D1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902AE2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6DF6E9F"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4A3B7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D5F98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6D214FE"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747C3E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5D77640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4845808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2D601A3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ADAE77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1AEF2D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4A9D81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2D39A2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ACDEC6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8F2757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8915ED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BEFA3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36390A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DB124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FCD11D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29329AA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563FD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7FBCCE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51F1686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53F1C1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126AFE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436CDD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5838F4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331CF0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8334C8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30C2E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550E7D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BDA37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D8A969F"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7DC26933" w14:textId="77777777">
        <w:trPr>
          <w:trHeight w:val="231"/>
        </w:trPr>
        <w:tc>
          <w:tcPr>
            <w:tcW w:w="517" w:type="dxa"/>
            <w:tcMar>
              <w:top w:w="0" w:type="dxa"/>
              <w:left w:w="0" w:type="dxa"/>
              <w:bottom w:w="0" w:type="dxa"/>
              <w:right w:w="0" w:type="dxa"/>
            </w:tcMar>
          </w:tcPr>
          <w:p w14:paraId="6173F58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2</w:t>
            </w:r>
          </w:p>
        </w:tc>
        <w:tc>
          <w:tcPr>
            <w:tcW w:w="270" w:type="dxa"/>
            <w:tcMar>
              <w:top w:w="0" w:type="dxa"/>
              <w:left w:w="0" w:type="dxa"/>
              <w:bottom w:w="0" w:type="dxa"/>
              <w:right w:w="0" w:type="dxa"/>
            </w:tcMar>
            <w:vAlign w:val="center"/>
          </w:tcPr>
          <w:p w14:paraId="389E201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2542F8F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1555DB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9E39FF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C7BAFE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017F21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1AFD0B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E623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7DFEEA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4D45C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1F471E3"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C1FE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24E2FC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C8C8C23"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6E8EB31"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50936D6C"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2D9B2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48FC90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1FEF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333F9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BEA76C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DC9FA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6E62D0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59369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48FED5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8FE13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ABFDBF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D6561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560FB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49836F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E81784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7EFE76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598D297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7CAC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4E9BE7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3BB3B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69617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04CC2B9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7B0AC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FD48FE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8A10F0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5CB04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8764F06"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379BF551" w14:textId="77777777">
        <w:trPr>
          <w:trHeight w:val="231"/>
        </w:trPr>
        <w:tc>
          <w:tcPr>
            <w:tcW w:w="517" w:type="dxa"/>
            <w:tcMar>
              <w:top w:w="0" w:type="dxa"/>
              <w:left w:w="0" w:type="dxa"/>
              <w:bottom w:w="0" w:type="dxa"/>
              <w:right w:w="0" w:type="dxa"/>
            </w:tcMar>
          </w:tcPr>
          <w:p w14:paraId="264AC96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3</w:t>
            </w:r>
          </w:p>
        </w:tc>
        <w:tc>
          <w:tcPr>
            <w:tcW w:w="270" w:type="dxa"/>
            <w:tcMar>
              <w:top w:w="0" w:type="dxa"/>
              <w:left w:w="0" w:type="dxa"/>
              <w:bottom w:w="0" w:type="dxa"/>
              <w:right w:w="0" w:type="dxa"/>
            </w:tcMar>
            <w:vAlign w:val="center"/>
          </w:tcPr>
          <w:p w14:paraId="1E1E5D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DEA380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D736D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036301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9DFD6D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5B42EDC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1A9899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1067E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06FFBE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31F18E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B0BC6F6"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DCB22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6AC148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29D6C05"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7C45CCE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CD20ED6"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18FF0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A0FE00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12509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FA9DDA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AA6AF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ED5C72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467CC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2D0AE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407ED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1FC64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107593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1F6FD9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B6B0C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BC380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3BDEFA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489EEF3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144B26B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219BE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0AA79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12FF1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CFDD7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37709B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601429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96562B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189E77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281B546"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513E745"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04D15F29" w14:textId="77777777">
        <w:trPr>
          <w:trHeight w:val="231"/>
        </w:trPr>
        <w:tc>
          <w:tcPr>
            <w:tcW w:w="517" w:type="dxa"/>
            <w:tcMar>
              <w:top w:w="0" w:type="dxa"/>
              <w:left w:w="0" w:type="dxa"/>
              <w:bottom w:w="0" w:type="dxa"/>
              <w:right w:w="0" w:type="dxa"/>
            </w:tcMar>
          </w:tcPr>
          <w:p w14:paraId="751F078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4</w:t>
            </w:r>
          </w:p>
        </w:tc>
        <w:tc>
          <w:tcPr>
            <w:tcW w:w="270" w:type="dxa"/>
            <w:tcMar>
              <w:top w:w="0" w:type="dxa"/>
              <w:left w:w="0" w:type="dxa"/>
              <w:bottom w:w="0" w:type="dxa"/>
              <w:right w:w="0" w:type="dxa"/>
            </w:tcMar>
            <w:vAlign w:val="center"/>
          </w:tcPr>
          <w:p w14:paraId="4271B85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FB9AE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175EB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3E465C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C2052C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F13DEC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8564D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DEDC6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DBB40B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3AFE8F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E88C55C"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0849C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902BAE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8C8C31A"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68F1831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43F614D"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5E848D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28FF1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D000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37BCCA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B2DDD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F51C1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E43141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66949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060385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5ED5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F314C4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5147B27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4695FFC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381735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833B85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33397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3D3E748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200A1A3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E9BA2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3C4DD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273F9B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16406BD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07659C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75EB0A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6AC11EC"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2384C00"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4C8577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C524171" w14:textId="77777777">
        <w:trPr>
          <w:trHeight w:val="231"/>
        </w:trPr>
        <w:tc>
          <w:tcPr>
            <w:tcW w:w="517" w:type="dxa"/>
            <w:tcMar>
              <w:top w:w="0" w:type="dxa"/>
              <w:left w:w="0" w:type="dxa"/>
              <w:bottom w:w="0" w:type="dxa"/>
              <w:right w:w="0" w:type="dxa"/>
            </w:tcMar>
          </w:tcPr>
          <w:p w14:paraId="6F3C47F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5</w:t>
            </w:r>
          </w:p>
        </w:tc>
        <w:tc>
          <w:tcPr>
            <w:tcW w:w="270" w:type="dxa"/>
            <w:tcMar>
              <w:top w:w="0" w:type="dxa"/>
              <w:left w:w="0" w:type="dxa"/>
              <w:bottom w:w="0" w:type="dxa"/>
              <w:right w:w="0" w:type="dxa"/>
            </w:tcMar>
            <w:vAlign w:val="center"/>
          </w:tcPr>
          <w:p w14:paraId="76A19E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1514B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6D7F7E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64D85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05594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33EE4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EC4044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E452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723D383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1A24F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AC9152A"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3DBE1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EB1EC9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ACE4933"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6DB1C6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EDD13A1"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5246BF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20602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815DDB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9E665D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DE4FE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AB7C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2CD533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FE67B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5FDE495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B0C20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111946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A776DC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2BAC81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29A72D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A35930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45742D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02AC529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7E9BAA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4CA9A6C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700D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C43A8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F062D4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B02D2C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65D1706"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C492F40"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EA67D92"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42C2347"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4F71FB7" w14:textId="77777777">
        <w:trPr>
          <w:trHeight w:val="231"/>
        </w:trPr>
        <w:tc>
          <w:tcPr>
            <w:tcW w:w="517" w:type="dxa"/>
            <w:tcMar>
              <w:top w:w="0" w:type="dxa"/>
              <w:left w:w="0" w:type="dxa"/>
              <w:bottom w:w="0" w:type="dxa"/>
              <w:right w:w="0" w:type="dxa"/>
            </w:tcMar>
          </w:tcPr>
          <w:p w14:paraId="2AA58669"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6</w:t>
            </w:r>
          </w:p>
        </w:tc>
        <w:tc>
          <w:tcPr>
            <w:tcW w:w="270" w:type="dxa"/>
            <w:tcMar>
              <w:top w:w="0" w:type="dxa"/>
              <w:left w:w="0" w:type="dxa"/>
              <w:bottom w:w="0" w:type="dxa"/>
              <w:right w:w="0" w:type="dxa"/>
            </w:tcMar>
            <w:vAlign w:val="center"/>
          </w:tcPr>
          <w:p w14:paraId="2B2235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A69454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394BAF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BD4A82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844FD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9CB417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59ACDE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D979F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82A01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E7A32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0F2CDE0"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D0E51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F2621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AAA4DBF"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2756B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D9AD90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884C2C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832037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BBF9F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37278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8901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04265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23FADF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02FA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D3F02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4C598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D1257C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3BEED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EB7754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F1AD74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3C2429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E80AB3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49351E1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5D052A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3FF21D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C1FAC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BEEE8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8D16E0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57723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69C327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149C3D3"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05EA240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2753176"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01B0BBA4" w14:textId="77777777">
        <w:trPr>
          <w:trHeight w:val="231"/>
        </w:trPr>
        <w:tc>
          <w:tcPr>
            <w:tcW w:w="517" w:type="dxa"/>
            <w:tcMar>
              <w:top w:w="0" w:type="dxa"/>
              <w:left w:w="0" w:type="dxa"/>
              <w:bottom w:w="0" w:type="dxa"/>
              <w:right w:w="0" w:type="dxa"/>
            </w:tcMar>
          </w:tcPr>
          <w:p w14:paraId="7788919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7</w:t>
            </w:r>
          </w:p>
        </w:tc>
        <w:tc>
          <w:tcPr>
            <w:tcW w:w="270" w:type="dxa"/>
            <w:tcMar>
              <w:top w:w="0" w:type="dxa"/>
              <w:left w:w="0" w:type="dxa"/>
              <w:bottom w:w="0" w:type="dxa"/>
              <w:right w:w="0" w:type="dxa"/>
            </w:tcMar>
            <w:vAlign w:val="center"/>
          </w:tcPr>
          <w:p w14:paraId="4D47232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D1C776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81D2A9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61F6E4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7A6FF9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CA75E2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BD4D1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8507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06E19E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5AE3B7B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D0C8FD2"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F654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602DB1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69B40C4"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D10896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E73107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3F4BE1A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1D7D0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51F41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60F11C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B2A6BF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7DC1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476DC45"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ED16B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88C2C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9B32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0DE0B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1646C7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4A2668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5450E2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53CF3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E5D9B0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081036B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10F59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4F6DE7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C0F5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958A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39E7B56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9269C1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293FD5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0F8496C"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202574D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FF8C28"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15D5BE7D" w14:textId="77777777">
        <w:trPr>
          <w:trHeight w:val="231"/>
        </w:trPr>
        <w:tc>
          <w:tcPr>
            <w:tcW w:w="517" w:type="dxa"/>
            <w:tcMar>
              <w:top w:w="0" w:type="dxa"/>
              <w:left w:w="0" w:type="dxa"/>
              <w:bottom w:w="0" w:type="dxa"/>
              <w:right w:w="0" w:type="dxa"/>
            </w:tcMar>
          </w:tcPr>
          <w:p w14:paraId="741B45A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8</w:t>
            </w:r>
          </w:p>
        </w:tc>
        <w:tc>
          <w:tcPr>
            <w:tcW w:w="270" w:type="dxa"/>
            <w:tcMar>
              <w:top w:w="0" w:type="dxa"/>
              <w:left w:w="0" w:type="dxa"/>
              <w:bottom w:w="0" w:type="dxa"/>
              <w:right w:w="0" w:type="dxa"/>
            </w:tcMar>
            <w:vAlign w:val="center"/>
          </w:tcPr>
          <w:p w14:paraId="554B6D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9C2743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3F0BC3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571753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CAA22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60BED6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29EEDD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61658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252A29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734DBC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1E0B929"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2C3F8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8CD0A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E2DE851"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72364E1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285F443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C7D2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DBF79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B736D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5C0037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252B86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788F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380D6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6759B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2E8F8B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E9AC31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23B738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DCB7C4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26B63C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CE03ED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1D7544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CC9455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5077009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05F5C6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567CAC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DC2B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76623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EA1F29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5E4E11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89B7BA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FE3A921"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0BDC53AC"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E82AA8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2E36029" w14:textId="77777777">
        <w:trPr>
          <w:trHeight w:val="231"/>
        </w:trPr>
        <w:tc>
          <w:tcPr>
            <w:tcW w:w="517" w:type="dxa"/>
            <w:tcMar>
              <w:top w:w="0" w:type="dxa"/>
              <w:left w:w="0" w:type="dxa"/>
              <w:bottom w:w="0" w:type="dxa"/>
              <w:right w:w="0" w:type="dxa"/>
            </w:tcMar>
          </w:tcPr>
          <w:p w14:paraId="43F97E0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9</w:t>
            </w:r>
          </w:p>
        </w:tc>
        <w:tc>
          <w:tcPr>
            <w:tcW w:w="270" w:type="dxa"/>
            <w:tcMar>
              <w:top w:w="0" w:type="dxa"/>
              <w:left w:w="0" w:type="dxa"/>
              <w:bottom w:w="0" w:type="dxa"/>
              <w:right w:w="0" w:type="dxa"/>
            </w:tcMar>
            <w:vAlign w:val="center"/>
          </w:tcPr>
          <w:p w14:paraId="5564AA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1E860C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AD514C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B8AB40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329C1B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3FA75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A7139A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4BD52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E13A19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22AFF8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69B0BC2"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1EE02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8A075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6497AC3"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0BF76D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E42A8D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E5459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0AFC2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177D4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4D205A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3C506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E4E42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11134C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22D8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3FDBDCF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B8CD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CBD905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F572E5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E99F6F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3A3DA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00968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40B47E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4FD15F4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2E40E6C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AE2652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A4EF1C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9EB8D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3124C2A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6A4C58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DE2C2C8"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F572E39"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E952A0E"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B7B43C3"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1C9014DB" w14:textId="77777777">
        <w:trPr>
          <w:trHeight w:val="231"/>
        </w:trPr>
        <w:tc>
          <w:tcPr>
            <w:tcW w:w="517" w:type="dxa"/>
            <w:tcMar>
              <w:top w:w="0" w:type="dxa"/>
              <w:left w:w="0" w:type="dxa"/>
              <w:bottom w:w="0" w:type="dxa"/>
              <w:right w:w="0" w:type="dxa"/>
            </w:tcMar>
          </w:tcPr>
          <w:p w14:paraId="47ECFA4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10</w:t>
            </w:r>
          </w:p>
        </w:tc>
        <w:tc>
          <w:tcPr>
            <w:tcW w:w="270" w:type="dxa"/>
            <w:tcMar>
              <w:top w:w="0" w:type="dxa"/>
              <w:left w:w="0" w:type="dxa"/>
              <w:bottom w:w="0" w:type="dxa"/>
              <w:right w:w="0" w:type="dxa"/>
            </w:tcMar>
            <w:vAlign w:val="center"/>
          </w:tcPr>
          <w:p w14:paraId="694B746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0EBC724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E77BFE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030961F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A0066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C70A1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7E98B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9696C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D22793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E917D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E8323B6"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7FDEF8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DB1C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7D7E060"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0FC798E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774150B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FC39B2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2348F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B3B90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BCDED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62F5E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24EBD1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B879A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1F46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3D0FC6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70EF8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EA14FA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D78A19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7DAF5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608B6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7610E6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2172875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41BF137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A5A5D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B644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669B7F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C4700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2B0B88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479BD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D6E9AC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7345A66"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4E7CC502"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39EC248"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78E4ADE3" w14:textId="77777777">
        <w:trPr>
          <w:trHeight w:val="231"/>
        </w:trPr>
        <w:tc>
          <w:tcPr>
            <w:tcW w:w="517" w:type="dxa"/>
            <w:tcMar>
              <w:top w:w="0" w:type="dxa"/>
              <w:left w:w="0" w:type="dxa"/>
              <w:bottom w:w="0" w:type="dxa"/>
              <w:right w:w="0" w:type="dxa"/>
            </w:tcMar>
          </w:tcPr>
          <w:p w14:paraId="5E7CE11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 11</w:t>
            </w:r>
          </w:p>
        </w:tc>
        <w:tc>
          <w:tcPr>
            <w:tcW w:w="270" w:type="dxa"/>
            <w:tcMar>
              <w:top w:w="0" w:type="dxa"/>
              <w:left w:w="0" w:type="dxa"/>
              <w:bottom w:w="0" w:type="dxa"/>
              <w:right w:w="0" w:type="dxa"/>
            </w:tcMar>
            <w:vAlign w:val="center"/>
          </w:tcPr>
          <w:p w14:paraId="77D3E66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73BD0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CC7C20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66ADB3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C69673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2AA4BD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A2CC8F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327166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D9369B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B4BC52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4D77F67"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A3F4D2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80075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FA59E12"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FADE4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D2D1C7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6A92FF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A0BA9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2319B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259F03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62E79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5C0E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F9FAC3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9EE7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6A24808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62AEA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05D2213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950324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4A6F4E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40E844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4BF59EB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8D797A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71E2613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4B99DD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2FE8B63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A4356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A171D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1F98C1D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424FFC5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1905CCA"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A447A49"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6014389B"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02CC7658"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07B5EC30" w14:textId="77777777">
        <w:trPr>
          <w:trHeight w:val="231"/>
        </w:trPr>
        <w:tc>
          <w:tcPr>
            <w:tcW w:w="517" w:type="dxa"/>
            <w:tcMar>
              <w:top w:w="0" w:type="dxa"/>
              <w:left w:w="0" w:type="dxa"/>
              <w:bottom w:w="0" w:type="dxa"/>
              <w:right w:w="0" w:type="dxa"/>
            </w:tcMar>
          </w:tcPr>
          <w:p w14:paraId="77EFC5D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GC12</w:t>
            </w:r>
          </w:p>
        </w:tc>
        <w:tc>
          <w:tcPr>
            <w:tcW w:w="270" w:type="dxa"/>
            <w:tcMar>
              <w:top w:w="0" w:type="dxa"/>
              <w:left w:w="0" w:type="dxa"/>
              <w:bottom w:w="0" w:type="dxa"/>
              <w:right w:w="0" w:type="dxa"/>
            </w:tcMar>
            <w:vAlign w:val="center"/>
          </w:tcPr>
          <w:p w14:paraId="4485BAE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960C6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0A363C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73725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9973AA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9B0E05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19B70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328710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184323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787612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FA670E8"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4636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A655A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F317AA7"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83B4A5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59F8DD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51198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02D28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A52B0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14522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45B8AF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EEFDC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8A58D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B7E13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4EB0C49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7282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9F3816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DB899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DF6BB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D95F7E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D5343F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E630A4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788F5FA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F5553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764A0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A615B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405DAD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FA8C39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68646A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F48012C"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861F3FD"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0DA0641"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72EC12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0496314A" w14:textId="77777777">
        <w:trPr>
          <w:trHeight w:val="231"/>
        </w:trPr>
        <w:tc>
          <w:tcPr>
            <w:tcW w:w="517" w:type="dxa"/>
            <w:tcMar>
              <w:top w:w="0" w:type="dxa"/>
              <w:left w:w="0" w:type="dxa"/>
              <w:bottom w:w="0" w:type="dxa"/>
              <w:right w:w="0" w:type="dxa"/>
            </w:tcMar>
          </w:tcPr>
          <w:p w14:paraId="6932A52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GC13</w:t>
            </w:r>
          </w:p>
        </w:tc>
        <w:tc>
          <w:tcPr>
            <w:tcW w:w="270" w:type="dxa"/>
            <w:tcMar>
              <w:top w:w="0" w:type="dxa"/>
              <w:left w:w="0" w:type="dxa"/>
              <w:bottom w:w="0" w:type="dxa"/>
              <w:right w:w="0" w:type="dxa"/>
            </w:tcMar>
            <w:vAlign w:val="center"/>
          </w:tcPr>
          <w:p w14:paraId="56F7DB4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DA53A5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6BD0BB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D77C7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73A8B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BFA11C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389676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5169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34C60A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425CE1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9607B95"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71EF8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FFC7B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59CB87A"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85DFEC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905008C"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FF2E14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B992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148320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9B4DD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954FD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243B0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1F857A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48582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156B5F0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29A80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01FBA2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C35716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94CC40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6109249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6CCE1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CFADE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6F47EB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512B0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918E51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B1930B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6DDCE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21BF70C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855DE8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147AEC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608BCD1"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2840846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E253605"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2E498539" w14:textId="77777777">
        <w:trPr>
          <w:trHeight w:val="231"/>
        </w:trPr>
        <w:tc>
          <w:tcPr>
            <w:tcW w:w="517" w:type="dxa"/>
            <w:tcMar>
              <w:top w:w="0" w:type="dxa"/>
              <w:left w:w="0" w:type="dxa"/>
              <w:bottom w:w="0" w:type="dxa"/>
              <w:right w:w="0" w:type="dxa"/>
            </w:tcMar>
          </w:tcPr>
          <w:p w14:paraId="10EDA4B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GC14</w:t>
            </w:r>
          </w:p>
        </w:tc>
        <w:tc>
          <w:tcPr>
            <w:tcW w:w="270" w:type="dxa"/>
            <w:tcMar>
              <w:top w:w="0" w:type="dxa"/>
              <w:left w:w="0" w:type="dxa"/>
              <w:bottom w:w="0" w:type="dxa"/>
              <w:right w:w="0" w:type="dxa"/>
            </w:tcMar>
            <w:vAlign w:val="center"/>
          </w:tcPr>
          <w:p w14:paraId="07D41F1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FB8F0A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4F4D47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F88A4A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820EA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1C7FF8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0A1D8A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020C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5948F0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F4016F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8BE2BF8"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2A996F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10912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99EBF05"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A1301E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63CC1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3DDE92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45591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6770FB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0A187F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EABF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BC007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0F8401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BF1BB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4978D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2DAC4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435C83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E4F1CA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C0B2C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3BFB14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C0135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57EC16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1ACE735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D2CCD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AC7B3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3672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CBF24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6C1B574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FEF25F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48F53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97FBA49"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441A65E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3C316AB"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5E0474B9" w14:textId="77777777">
        <w:trPr>
          <w:trHeight w:val="231"/>
        </w:trPr>
        <w:tc>
          <w:tcPr>
            <w:tcW w:w="517" w:type="dxa"/>
            <w:tcMar>
              <w:top w:w="0" w:type="dxa"/>
              <w:left w:w="0" w:type="dxa"/>
              <w:bottom w:w="0" w:type="dxa"/>
              <w:right w:w="0" w:type="dxa"/>
            </w:tcMar>
          </w:tcPr>
          <w:p w14:paraId="5588B32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GC15</w:t>
            </w:r>
          </w:p>
        </w:tc>
        <w:tc>
          <w:tcPr>
            <w:tcW w:w="270" w:type="dxa"/>
            <w:tcMar>
              <w:top w:w="0" w:type="dxa"/>
              <w:left w:w="0" w:type="dxa"/>
              <w:bottom w:w="0" w:type="dxa"/>
              <w:right w:w="0" w:type="dxa"/>
            </w:tcMar>
            <w:vAlign w:val="center"/>
          </w:tcPr>
          <w:p w14:paraId="784D91A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2DA374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88820E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963CE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4E4E48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C1ECE2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D87FB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A89AD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F494A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9CE31F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660703A"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CBE5F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674F0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C4F6130"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C50374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C651AD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DC2D27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60FFE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B4E8E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D57AE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7E0641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66DAE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D91CB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2F4B3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D6508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815EE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C64FD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9587B0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27495C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6DA201A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B25424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F6C47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5806A6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2293AE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2C609E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2760C0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B7413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24E37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DA56D1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0E55DF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F738430"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5DA2D4B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AC761EC"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60112463" w14:textId="77777777">
        <w:trPr>
          <w:trHeight w:val="231"/>
        </w:trPr>
        <w:tc>
          <w:tcPr>
            <w:tcW w:w="517" w:type="dxa"/>
            <w:tcMar>
              <w:top w:w="0" w:type="dxa"/>
              <w:left w:w="0" w:type="dxa"/>
              <w:bottom w:w="0" w:type="dxa"/>
              <w:right w:w="0" w:type="dxa"/>
            </w:tcMar>
          </w:tcPr>
          <w:p w14:paraId="6BFEBCD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GC16</w:t>
            </w:r>
          </w:p>
        </w:tc>
        <w:tc>
          <w:tcPr>
            <w:tcW w:w="270" w:type="dxa"/>
            <w:tcMar>
              <w:top w:w="0" w:type="dxa"/>
              <w:left w:w="0" w:type="dxa"/>
              <w:bottom w:w="0" w:type="dxa"/>
              <w:right w:w="0" w:type="dxa"/>
            </w:tcMar>
            <w:vAlign w:val="center"/>
          </w:tcPr>
          <w:p w14:paraId="269E6F1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717FA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E032E5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B14C4C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6CEAB1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1874BA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E6F2B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9DFE18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CDD031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5CB6E0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3848EDFE"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DEEEE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7F242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F99B92B"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67615C6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D235EB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0F692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503C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2900A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B09B41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4FD35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6C895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DE113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467A4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5CE3B8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3CE914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6A8CF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531FDB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9E0735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52B47F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185AD5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0584E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46D5F67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95CCA9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7D58FE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FF34F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A0A9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2984002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807548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5C428F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096F74C"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3A99CD71"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96B2FAF"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7088EEF" w14:textId="77777777">
        <w:trPr>
          <w:trHeight w:val="231"/>
        </w:trPr>
        <w:tc>
          <w:tcPr>
            <w:tcW w:w="517" w:type="dxa"/>
            <w:tcMar>
              <w:top w:w="0" w:type="dxa"/>
              <w:left w:w="0" w:type="dxa"/>
              <w:bottom w:w="0" w:type="dxa"/>
              <w:right w:w="0" w:type="dxa"/>
            </w:tcMar>
          </w:tcPr>
          <w:p w14:paraId="0CADE5A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w:t>
            </w:r>
          </w:p>
        </w:tc>
        <w:tc>
          <w:tcPr>
            <w:tcW w:w="270" w:type="dxa"/>
            <w:tcMar>
              <w:top w:w="0" w:type="dxa"/>
              <w:left w:w="0" w:type="dxa"/>
              <w:bottom w:w="0" w:type="dxa"/>
              <w:right w:w="0" w:type="dxa"/>
            </w:tcMar>
            <w:vAlign w:val="center"/>
          </w:tcPr>
          <w:p w14:paraId="0650CD0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D7563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4129A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8B54EA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E97A4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A8BCD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04B20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2F557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6BEEB1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F0A9B4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4F4F50D"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69B4E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4E298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6F9C2CE8"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5573ACB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1B548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2BBE6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98926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1348EB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8540FD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BF1AE7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BFA80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9E24B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F2F9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D5AF4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67767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D38930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E6EB2D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7D0B16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C32DCF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654B9A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B62995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70A1E43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DBC05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11D172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0E296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57466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5340D7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28F595B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07CDD73"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0148746D"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3A71F96"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D739ADA"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3B6253E4" w14:textId="77777777">
        <w:trPr>
          <w:trHeight w:val="231"/>
        </w:trPr>
        <w:tc>
          <w:tcPr>
            <w:tcW w:w="517" w:type="dxa"/>
            <w:tcMar>
              <w:top w:w="0" w:type="dxa"/>
              <w:left w:w="0" w:type="dxa"/>
              <w:bottom w:w="0" w:type="dxa"/>
              <w:right w:w="0" w:type="dxa"/>
            </w:tcMar>
          </w:tcPr>
          <w:p w14:paraId="4E605CB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2</w:t>
            </w:r>
          </w:p>
        </w:tc>
        <w:tc>
          <w:tcPr>
            <w:tcW w:w="270" w:type="dxa"/>
            <w:tcMar>
              <w:top w:w="0" w:type="dxa"/>
              <w:left w:w="0" w:type="dxa"/>
              <w:bottom w:w="0" w:type="dxa"/>
              <w:right w:w="0" w:type="dxa"/>
            </w:tcMar>
            <w:vAlign w:val="center"/>
          </w:tcPr>
          <w:p w14:paraId="61D09B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AD9877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62E7A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02823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EE6696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866329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3B092A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F7779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BB3FB6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2BF871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8AD4DF2"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9434A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B4A82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0A4F1C8"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2DC764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4EB2357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5BB095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628EB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70A1E8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A4315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A8EBA9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998C7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ADDDD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242E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10DB4C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DDAE3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471E93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10CF6B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96291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587955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D78084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30E3AE6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29A712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96EDB2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CDAEB6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8555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26ACD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1C07DC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0A724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72856FD"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19E30E1"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0CC6031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370D9DA"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6756A32C" w14:textId="77777777">
        <w:trPr>
          <w:trHeight w:val="230"/>
        </w:trPr>
        <w:tc>
          <w:tcPr>
            <w:tcW w:w="517" w:type="dxa"/>
            <w:tcMar>
              <w:top w:w="0" w:type="dxa"/>
              <w:left w:w="0" w:type="dxa"/>
              <w:bottom w:w="0" w:type="dxa"/>
              <w:right w:w="0" w:type="dxa"/>
            </w:tcMar>
          </w:tcPr>
          <w:p w14:paraId="4639278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3</w:t>
            </w:r>
          </w:p>
        </w:tc>
        <w:tc>
          <w:tcPr>
            <w:tcW w:w="270" w:type="dxa"/>
            <w:tcMar>
              <w:top w:w="0" w:type="dxa"/>
              <w:left w:w="0" w:type="dxa"/>
              <w:bottom w:w="0" w:type="dxa"/>
              <w:right w:w="0" w:type="dxa"/>
            </w:tcMar>
            <w:vAlign w:val="center"/>
          </w:tcPr>
          <w:p w14:paraId="19AEF7E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869552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BF472C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BE47D0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79C967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D44F3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93C60A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5524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5920E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B4FCF8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FD93BD1"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D8AF9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D53EE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9DBC25F"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EBC79C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F99654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ACFD47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1610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7D24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2DF05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E252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8578F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C7D4BE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D4E10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AC9552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D4BF4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4BB58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250E8D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5500D27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B9754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8DFB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CF89EB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28EE10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FED6B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236599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18F74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D3932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1C0D44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0D9D49F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62C5BC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EC9DE93"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316C7BD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9D83ADB"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7E410496" w14:textId="77777777">
        <w:trPr>
          <w:trHeight w:val="230"/>
        </w:trPr>
        <w:tc>
          <w:tcPr>
            <w:tcW w:w="517" w:type="dxa"/>
            <w:tcMar>
              <w:top w:w="0" w:type="dxa"/>
              <w:left w:w="0" w:type="dxa"/>
              <w:bottom w:w="0" w:type="dxa"/>
              <w:right w:w="0" w:type="dxa"/>
            </w:tcMar>
          </w:tcPr>
          <w:p w14:paraId="01BEB0F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4</w:t>
            </w:r>
          </w:p>
        </w:tc>
        <w:tc>
          <w:tcPr>
            <w:tcW w:w="270" w:type="dxa"/>
            <w:tcMar>
              <w:top w:w="0" w:type="dxa"/>
              <w:left w:w="0" w:type="dxa"/>
              <w:bottom w:w="0" w:type="dxa"/>
              <w:right w:w="0" w:type="dxa"/>
            </w:tcMar>
            <w:vAlign w:val="center"/>
          </w:tcPr>
          <w:p w14:paraId="0B98CA3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F92F7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4329CD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B6D79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57A8C2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95ED5F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643F20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A8A2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3B811FA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3A7DA1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96602A3"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9800B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36766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246A2438"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6FC2C0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332889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4AE3C6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B5117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F8194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8ED872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B66303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54A5D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6C011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7318F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89273E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574742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F98C7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33794D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655E1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7A9C3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6B6D39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EE0278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7859B1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3F1AF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9D763F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22EDA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204AB6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082FCEE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2D20666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F048380"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7B35A225"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39A697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5CCD62A"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3C2AA154" w14:textId="77777777">
        <w:trPr>
          <w:trHeight w:val="231"/>
        </w:trPr>
        <w:tc>
          <w:tcPr>
            <w:tcW w:w="517" w:type="dxa"/>
            <w:tcMar>
              <w:top w:w="0" w:type="dxa"/>
              <w:left w:w="0" w:type="dxa"/>
              <w:bottom w:w="0" w:type="dxa"/>
              <w:right w:w="0" w:type="dxa"/>
            </w:tcMar>
          </w:tcPr>
          <w:p w14:paraId="1F59EDF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5</w:t>
            </w:r>
          </w:p>
        </w:tc>
        <w:tc>
          <w:tcPr>
            <w:tcW w:w="270" w:type="dxa"/>
            <w:tcMar>
              <w:top w:w="0" w:type="dxa"/>
              <w:left w:w="0" w:type="dxa"/>
              <w:bottom w:w="0" w:type="dxa"/>
              <w:right w:w="0" w:type="dxa"/>
            </w:tcMar>
            <w:vAlign w:val="center"/>
          </w:tcPr>
          <w:p w14:paraId="580A35B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ABB1D9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6B3CF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80DB28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086E2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19CB8F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471AE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50C55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DAE7AA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9A37A4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F9614E8"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BAD0DC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8F765A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604E036"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41A585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1BC3B4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D3AF0A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300D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84482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4D155B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D21AE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5E1B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624C6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1A0E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5DACCDC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95F189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04050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E61BAD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2649336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145CED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4E1CA8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C69EEC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46F9E90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C6DE69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F3342E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C99BB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C7AB2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06FDC9A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12E581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9F5A3A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F9468F4"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B8B3B7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7755AD7"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6198B23F" w14:textId="77777777">
        <w:trPr>
          <w:trHeight w:val="231"/>
        </w:trPr>
        <w:tc>
          <w:tcPr>
            <w:tcW w:w="517" w:type="dxa"/>
            <w:tcMar>
              <w:top w:w="0" w:type="dxa"/>
              <w:left w:w="0" w:type="dxa"/>
              <w:bottom w:w="0" w:type="dxa"/>
              <w:right w:w="0" w:type="dxa"/>
            </w:tcMar>
          </w:tcPr>
          <w:p w14:paraId="4A7BE85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6</w:t>
            </w:r>
          </w:p>
        </w:tc>
        <w:tc>
          <w:tcPr>
            <w:tcW w:w="270" w:type="dxa"/>
            <w:tcMar>
              <w:top w:w="0" w:type="dxa"/>
              <w:left w:w="0" w:type="dxa"/>
              <w:bottom w:w="0" w:type="dxa"/>
              <w:right w:w="0" w:type="dxa"/>
            </w:tcMar>
            <w:vAlign w:val="center"/>
          </w:tcPr>
          <w:p w14:paraId="0E8CF66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0D561A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50FF8C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0C855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07C038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09FDB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FC258E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D9181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C7E0E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AFD92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CDB6D26"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8F74C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2391B2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3D33D59"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49E550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D41CE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08F69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8D0C13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B90BB3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A6ADFD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1ABB4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98FBA8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F4CE1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93803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8AB278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9186CE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917250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7F5279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2FD54E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BAE00F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D68240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F3A022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2F711F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1DB1E0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E1CBFB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FF4F93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09DCD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196A1B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6BAEAF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BD5A4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E0B423A"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40F8AB7F"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ED80DD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2F7C818D" w14:textId="77777777">
        <w:trPr>
          <w:trHeight w:val="231"/>
        </w:trPr>
        <w:tc>
          <w:tcPr>
            <w:tcW w:w="517" w:type="dxa"/>
            <w:tcMar>
              <w:top w:w="0" w:type="dxa"/>
              <w:left w:w="0" w:type="dxa"/>
              <w:bottom w:w="0" w:type="dxa"/>
              <w:right w:w="0" w:type="dxa"/>
            </w:tcMar>
          </w:tcPr>
          <w:p w14:paraId="39FB085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7</w:t>
            </w:r>
          </w:p>
        </w:tc>
        <w:tc>
          <w:tcPr>
            <w:tcW w:w="270" w:type="dxa"/>
            <w:tcMar>
              <w:top w:w="0" w:type="dxa"/>
              <w:left w:w="0" w:type="dxa"/>
              <w:bottom w:w="0" w:type="dxa"/>
              <w:right w:w="0" w:type="dxa"/>
            </w:tcMar>
            <w:vAlign w:val="center"/>
          </w:tcPr>
          <w:p w14:paraId="6E7C73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76264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4AD686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B8C3B1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DC4009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357071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CB777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7F0F5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67C48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8EAFDB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A14DF07"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BCDF3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1CB37D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C2AE3B0"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46DBEF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142DB8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CEC717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C95DD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20B2E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67C268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DFD8E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8FC13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F3815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EB6C3B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147E67B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5CDDF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5BB754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38F72B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12FF6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804CCB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B2E0ED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50FC858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029B7F1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26635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618609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03E242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FD8E7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4C500C3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35F1FD7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F958364"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5DE5FE8"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7F12132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376CBFC"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4E8D4BFE" w14:textId="77777777">
        <w:trPr>
          <w:trHeight w:val="231"/>
        </w:trPr>
        <w:tc>
          <w:tcPr>
            <w:tcW w:w="517" w:type="dxa"/>
            <w:tcMar>
              <w:top w:w="0" w:type="dxa"/>
              <w:left w:w="0" w:type="dxa"/>
              <w:bottom w:w="0" w:type="dxa"/>
              <w:right w:w="0" w:type="dxa"/>
            </w:tcMar>
          </w:tcPr>
          <w:p w14:paraId="5682D39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8</w:t>
            </w:r>
          </w:p>
        </w:tc>
        <w:tc>
          <w:tcPr>
            <w:tcW w:w="270" w:type="dxa"/>
            <w:tcMar>
              <w:top w:w="0" w:type="dxa"/>
              <w:left w:w="0" w:type="dxa"/>
              <w:bottom w:w="0" w:type="dxa"/>
              <w:right w:w="0" w:type="dxa"/>
            </w:tcMar>
            <w:vAlign w:val="center"/>
          </w:tcPr>
          <w:p w14:paraId="73FB373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783300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ED527D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26589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C5877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8E668B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A4D26D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D84D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118FBE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6848A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5BCC32B"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97F0A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F750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AD9A83B"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B17C11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95676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512B77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A151F2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758191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C77A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4C5605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30E11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C2F7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972D7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1B7901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A205B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659F2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3A7DF5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A2F3DA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15C387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9EEBAB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67DF2F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28DFE56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071305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1580D6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A06670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2AA7B9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1550AB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6689EEF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4A07E2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C154A08"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47C5EBE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EF7ABFA"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55F8EDB7" w14:textId="77777777">
        <w:trPr>
          <w:trHeight w:val="231"/>
        </w:trPr>
        <w:tc>
          <w:tcPr>
            <w:tcW w:w="517" w:type="dxa"/>
            <w:tcMar>
              <w:top w:w="0" w:type="dxa"/>
              <w:left w:w="0" w:type="dxa"/>
              <w:bottom w:w="0" w:type="dxa"/>
              <w:right w:w="0" w:type="dxa"/>
            </w:tcMar>
          </w:tcPr>
          <w:p w14:paraId="1DA935A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9</w:t>
            </w:r>
          </w:p>
        </w:tc>
        <w:tc>
          <w:tcPr>
            <w:tcW w:w="270" w:type="dxa"/>
            <w:tcMar>
              <w:top w:w="0" w:type="dxa"/>
              <w:left w:w="0" w:type="dxa"/>
              <w:bottom w:w="0" w:type="dxa"/>
              <w:right w:w="0" w:type="dxa"/>
            </w:tcMar>
            <w:vAlign w:val="center"/>
          </w:tcPr>
          <w:p w14:paraId="7F7B199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092516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849030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40608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693F6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55FB59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3C721B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65A0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AC3B1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08F44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34667D5"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0A4B9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01D6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69ABB02"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090526A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5A88FD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EA3D7C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E9A5DA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0811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788FEF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AAF68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BF34A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541F0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36E4C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7EF25C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DC80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04CA0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6C3C79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FCC405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9CC758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53C5EA4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AB87F2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42F2D63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9107D5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08A4E3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8BFF7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98591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6A9F38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93DC81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232EAB5"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06630A6F"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093EE4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6293591"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0497C87" w14:textId="77777777">
        <w:trPr>
          <w:trHeight w:val="231"/>
        </w:trPr>
        <w:tc>
          <w:tcPr>
            <w:tcW w:w="517" w:type="dxa"/>
            <w:tcMar>
              <w:top w:w="0" w:type="dxa"/>
              <w:left w:w="0" w:type="dxa"/>
              <w:bottom w:w="0" w:type="dxa"/>
              <w:right w:w="0" w:type="dxa"/>
            </w:tcMar>
          </w:tcPr>
          <w:p w14:paraId="49C470D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10</w:t>
            </w:r>
          </w:p>
        </w:tc>
        <w:tc>
          <w:tcPr>
            <w:tcW w:w="270" w:type="dxa"/>
            <w:tcMar>
              <w:top w:w="0" w:type="dxa"/>
              <w:left w:w="0" w:type="dxa"/>
              <w:bottom w:w="0" w:type="dxa"/>
              <w:right w:w="0" w:type="dxa"/>
            </w:tcMar>
            <w:vAlign w:val="center"/>
          </w:tcPr>
          <w:p w14:paraId="102A403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FEDB8A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DD277A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E44FAF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75D940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C049B6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7CA5D2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63F3A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A8876F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04894E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B856471"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76B2CE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A74CD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E3B147E"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7B8DF77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05AA9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131122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2919B6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04DF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100C43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74615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C683D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6BCD5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52B0E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059260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1560B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A2C3BD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DFFF2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F0FCB0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BED606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C982F7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5622FE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12D5009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0859AB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708D5F3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8A505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38FC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503EDE6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6E631E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815AF7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2F8DFF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70B5C77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8B34422"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3D4A7609" w14:textId="77777777">
        <w:trPr>
          <w:trHeight w:val="231"/>
        </w:trPr>
        <w:tc>
          <w:tcPr>
            <w:tcW w:w="517" w:type="dxa"/>
            <w:tcMar>
              <w:top w:w="0" w:type="dxa"/>
              <w:left w:w="0" w:type="dxa"/>
              <w:bottom w:w="0" w:type="dxa"/>
              <w:right w:w="0" w:type="dxa"/>
            </w:tcMar>
          </w:tcPr>
          <w:p w14:paraId="7E3B3F6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11</w:t>
            </w:r>
          </w:p>
        </w:tc>
        <w:tc>
          <w:tcPr>
            <w:tcW w:w="270" w:type="dxa"/>
            <w:tcMar>
              <w:top w:w="0" w:type="dxa"/>
              <w:left w:w="0" w:type="dxa"/>
              <w:bottom w:w="0" w:type="dxa"/>
              <w:right w:w="0" w:type="dxa"/>
            </w:tcMar>
            <w:vAlign w:val="center"/>
          </w:tcPr>
          <w:p w14:paraId="41FB3B2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E1891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FA1D2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E11E64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FBC0D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C5C146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388369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BA34A7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26BE07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F8F020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C4DCDB8"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FD9CA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2B6BD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9D4DE84"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669256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ACCA3C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7B3EE7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CF6D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A872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52F69C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F8DE1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6BFAA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7AE52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B4F96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FCFE8A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61C8C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04162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76C30A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C94197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8A1C20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709E1B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C999E0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2C508A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8DB324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7C243D2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4B1B4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62FE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9CAC18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26E4A8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C2D0C2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73742F4"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E1052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34AF29F"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549CFBF6" w14:textId="77777777">
        <w:trPr>
          <w:trHeight w:val="231"/>
        </w:trPr>
        <w:tc>
          <w:tcPr>
            <w:tcW w:w="517" w:type="dxa"/>
            <w:tcMar>
              <w:top w:w="0" w:type="dxa"/>
              <w:left w:w="0" w:type="dxa"/>
              <w:bottom w:w="0" w:type="dxa"/>
              <w:right w:w="0" w:type="dxa"/>
            </w:tcMar>
          </w:tcPr>
          <w:p w14:paraId="6C9EFA8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12</w:t>
            </w:r>
          </w:p>
        </w:tc>
        <w:tc>
          <w:tcPr>
            <w:tcW w:w="270" w:type="dxa"/>
            <w:tcMar>
              <w:top w:w="0" w:type="dxa"/>
              <w:left w:w="0" w:type="dxa"/>
              <w:bottom w:w="0" w:type="dxa"/>
              <w:right w:w="0" w:type="dxa"/>
            </w:tcMar>
            <w:vAlign w:val="center"/>
          </w:tcPr>
          <w:p w14:paraId="29FEF7C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57426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40303F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2BCBA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D47014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8095C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A3C29C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1AB6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8C6912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4BC22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07B9061"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5E8E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98E170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B171114"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EF737C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2D23D5E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2D1445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36FC5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7B8DC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FFB65B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79BD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B5B3AD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EC4B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0A02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C1F40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F09E4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7AF5117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6ACC0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C5D064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7C7B99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428059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E6A3D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4CB7F05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78BC28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B259C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2A41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1E51D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636764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32636A9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AFCE7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434C6ECE"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6643B976"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F2EE1E5"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BDEC65F" w14:textId="77777777">
        <w:trPr>
          <w:trHeight w:val="231"/>
        </w:trPr>
        <w:tc>
          <w:tcPr>
            <w:tcW w:w="517" w:type="dxa"/>
            <w:tcMar>
              <w:top w:w="0" w:type="dxa"/>
              <w:left w:w="0" w:type="dxa"/>
              <w:bottom w:w="0" w:type="dxa"/>
              <w:right w:w="0" w:type="dxa"/>
            </w:tcMar>
          </w:tcPr>
          <w:p w14:paraId="257AEA2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13</w:t>
            </w:r>
          </w:p>
        </w:tc>
        <w:tc>
          <w:tcPr>
            <w:tcW w:w="270" w:type="dxa"/>
            <w:tcMar>
              <w:top w:w="0" w:type="dxa"/>
              <w:left w:w="0" w:type="dxa"/>
              <w:bottom w:w="0" w:type="dxa"/>
              <w:right w:w="0" w:type="dxa"/>
            </w:tcMar>
            <w:vAlign w:val="center"/>
          </w:tcPr>
          <w:p w14:paraId="7776AA1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E6759B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DE8BD8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BBE94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7F0AE0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751BB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59CBA3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9FFD4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CC3B8C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B95528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6A8D19BA"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220F65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977EE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FEB9A0A"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2C8147B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6A9791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E97755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37D92E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796AE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540708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E73F4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739A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3F454F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6B85E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5AFBEA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720B0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B1DEAB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5C1C91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64C5F2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5AEA64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D2C06A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D08912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5CB681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0902C2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5F9DFA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05F89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61D7F8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24B3633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0F2461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978C085"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87E7D10"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790CB5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8D5C476"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11D434BD" w14:textId="77777777">
        <w:trPr>
          <w:trHeight w:val="231"/>
        </w:trPr>
        <w:tc>
          <w:tcPr>
            <w:tcW w:w="517" w:type="dxa"/>
            <w:tcMar>
              <w:top w:w="0" w:type="dxa"/>
              <w:left w:w="0" w:type="dxa"/>
              <w:bottom w:w="0" w:type="dxa"/>
              <w:right w:w="0" w:type="dxa"/>
            </w:tcMar>
          </w:tcPr>
          <w:p w14:paraId="5C6D0CB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14</w:t>
            </w:r>
          </w:p>
        </w:tc>
        <w:tc>
          <w:tcPr>
            <w:tcW w:w="270" w:type="dxa"/>
            <w:tcMar>
              <w:top w:w="0" w:type="dxa"/>
              <w:left w:w="0" w:type="dxa"/>
              <w:bottom w:w="0" w:type="dxa"/>
              <w:right w:w="0" w:type="dxa"/>
            </w:tcMar>
            <w:vAlign w:val="center"/>
          </w:tcPr>
          <w:p w14:paraId="5E8EB3F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39A9D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D8C21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3FF9BB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005313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23DE93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C29B6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744B52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1E707D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723A48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D6CCE4E"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333D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C4CC2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2D8F21F"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7CD761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03725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EAFD3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4CCC2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421DC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67C90E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CF468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D0AE3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DB918C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F944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15CA3A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35860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2625FC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530039F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ABCA42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41F33E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BAA9FD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4BC1C8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6426699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30AE492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293A5C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F06FE5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5714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49C349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3EEB32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5C1E0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3F82512"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61B2DE0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5FDB9F8"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61BD91EE" w14:textId="77777777">
        <w:trPr>
          <w:trHeight w:val="231"/>
        </w:trPr>
        <w:tc>
          <w:tcPr>
            <w:tcW w:w="517" w:type="dxa"/>
            <w:tcMar>
              <w:top w:w="0" w:type="dxa"/>
              <w:left w:w="0" w:type="dxa"/>
              <w:bottom w:w="0" w:type="dxa"/>
              <w:right w:w="0" w:type="dxa"/>
            </w:tcMar>
          </w:tcPr>
          <w:p w14:paraId="14F801B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lastRenderedPageBreak/>
              <w:t>SC 15</w:t>
            </w:r>
          </w:p>
        </w:tc>
        <w:tc>
          <w:tcPr>
            <w:tcW w:w="270" w:type="dxa"/>
            <w:tcMar>
              <w:top w:w="0" w:type="dxa"/>
              <w:left w:w="0" w:type="dxa"/>
              <w:bottom w:w="0" w:type="dxa"/>
              <w:right w:w="0" w:type="dxa"/>
            </w:tcMar>
            <w:vAlign w:val="center"/>
          </w:tcPr>
          <w:p w14:paraId="096789A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41884E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BAFD62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3B78B8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36FBE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0FCC6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C50F6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8FC4EC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26609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F88112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7205E259"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6C9557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E1584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4047AA6"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1AE230D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27939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FA9155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A4E3C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4C2369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B4D9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0163B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25C6B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E86BB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D55BD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713185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EC87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40DC09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4EA199D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897060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4CDF96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2CE4CDB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60B59AC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31FFE3A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0CDD80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33E4AA1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65E9E6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6F0CCE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6EF0DBA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927A8E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1877CE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5CFCC0F"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FD45E5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13462C2"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53484098" w14:textId="77777777">
        <w:trPr>
          <w:trHeight w:val="231"/>
        </w:trPr>
        <w:tc>
          <w:tcPr>
            <w:tcW w:w="517" w:type="dxa"/>
            <w:tcMar>
              <w:top w:w="0" w:type="dxa"/>
              <w:left w:w="0" w:type="dxa"/>
              <w:bottom w:w="0" w:type="dxa"/>
              <w:right w:w="0" w:type="dxa"/>
            </w:tcMar>
          </w:tcPr>
          <w:p w14:paraId="40942F0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16</w:t>
            </w:r>
          </w:p>
        </w:tc>
        <w:tc>
          <w:tcPr>
            <w:tcW w:w="270" w:type="dxa"/>
            <w:tcMar>
              <w:top w:w="0" w:type="dxa"/>
              <w:left w:w="0" w:type="dxa"/>
              <w:bottom w:w="0" w:type="dxa"/>
              <w:right w:w="0" w:type="dxa"/>
            </w:tcMar>
            <w:vAlign w:val="center"/>
          </w:tcPr>
          <w:p w14:paraId="0FDDEC8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FC7B29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B1BF40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A6D4C7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E1C4E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EECE42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0F8B80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0B8D01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3D12E8C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978000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BA5735E" w14:textId="77777777" w:rsidR="005A7D32" w:rsidRDefault="005A7D32">
            <w:pP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547B5C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15DBA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00986446"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714B734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693085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1B4065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6400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74715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B2C052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2CF2D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04BB3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8FED3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8C8A4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BA1DF8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C09CD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F1251E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5CDC069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360" w:type="dxa"/>
            <w:tcMar>
              <w:top w:w="0" w:type="dxa"/>
              <w:left w:w="0" w:type="dxa"/>
              <w:bottom w:w="0" w:type="dxa"/>
              <w:right w:w="0" w:type="dxa"/>
            </w:tcMar>
            <w:vAlign w:val="center"/>
          </w:tcPr>
          <w:p w14:paraId="7FF5D79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vAlign w:val="center"/>
          </w:tcPr>
          <w:p w14:paraId="155CF5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A3E5A3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516B60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tcMar>
              <w:top w:w="0" w:type="dxa"/>
              <w:left w:w="0" w:type="dxa"/>
              <w:bottom w:w="0" w:type="dxa"/>
              <w:right w:w="0" w:type="dxa"/>
            </w:tcMar>
          </w:tcPr>
          <w:p w14:paraId="43514B0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0B7753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91902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0F7ACBE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4EBF9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1BDB653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4AC617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C87A3B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A9F6E3A"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0154985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565F3D7"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0C372CCF" w14:textId="77777777">
        <w:trPr>
          <w:trHeight w:val="231"/>
        </w:trPr>
        <w:tc>
          <w:tcPr>
            <w:tcW w:w="517" w:type="dxa"/>
            <w:tcMar>
              <w:top w:w="0" w:type="dxa"/>
              <w:left w:w="0" w:type="dxa"/>
              <w:bottom w:w="0" w:type="dxa"/>
              <w:right w:w="0" w:type="dxa"/>
            </w:tcMar>
          </w:tcPr>
          <w:p w14:paraId="15E2E31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SC 17</w:t>
            </w:r>
          </w:p>
        </w:tc>
        <w:tc>
          <w:tcPr>
            <w:tcW w:w="270" w:type="dxa"/>
            <w:tcMar>
              <w:top w:w="0" w:type="dxa"/>
              <w:left w:w="0" w:type="dxa"/>
              <w:bottom w:w="0" w:type="dxa"/>
              <w:right w:w="0" w:type="dxa"/>
            </w:tcMar>
            <w:vAlign w:val="center"/>
          </w:tcPr>
          <w:p w14:paraId="3C2FDA9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2E2249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08A22B6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50685F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F2BEF8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638FF86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2539B8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32587CC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tcBorders>
            <w:tcMar>
              <w:top w:w="0" w:type="dxa"/>
              <w:left w:w="100" w:type="dxa"/>
              <w:bottom w:w="0" w:type="dxa"/>
              <w:right w:w="100" w:type="dxa"/>
            </w:tcMar>
          </w:tcPr>
          <w:p w14:paraId="07B70A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42CCCE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15BD5040"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BC5FA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7AF1AB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3A067B3"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5BB6FE9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652BCE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F25CB0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7EA8E9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6D99A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03ACE1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6432C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0FC51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AD86C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BC8E2C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4B063F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F8417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7F35A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0DEF40B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2E9288F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469C64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78D907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360" w:type="dxa"/>
            <w:tcMar>
              <w:top w:w="0" w:type="dxa"/>
              <w:left w:w="0" w:type="dxa"/>
              <w:bottom w:w="0" w:type="dxa"/>
              <w:right w:w="0" w:type="dxa"/>
            </w:tcMar>
            <w:vAlign w:val="center"/>
          </w:tcPr>
          <w:p w14:paraId="38FEE2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tcPr>
          <w:p w14:paraId="253C67A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Mar>
              <w:top w:w="0" w:type="dxa"/>
              <w:left w:w="0" w:type="dxa"/>
              <w:bottom w:w="0" w:type="dxa"/>
              <w:right w:w="0" w:type="dxa"/>
            </w:tcMar>
            <w:vAlign w:val="center"/>
          </w:tcPr>
          <w:p w14:paraId="19608C8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7FB758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4D974A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55CB04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5FE3D25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420903B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EE028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8700049" w14:textId="77777777" w:rsidR="005A7D32" w:rsidRDefault="005A7D32">
            <w:pPr>
              <w:spacing w:after="0" w:line="240" w:lineRule="auto"/>
              <w:jc w:val="center"/>
              <w:rPr>
                <w:rFonts w:ascii="Times New Roman" w:eastAsia="Times New Roman" w:hAnsi="Times New Roman" w:cs="Times New Roman"/>
                <w:sz w:val="20"/>
                <w:szCs w:val="20"/>
              </w:rPr>
            </w:pPr>
          </w:p>
        </w:tc>
        <w:tc>
          <w:tcPr>
            <w:tcW w:w="270" w:type="dxa"/>
            <w:vAlign w:val="center"/>
          </w:tcPr>
          <w:p w14:paraId="6BC7ADE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666AE3C" w14:textId="77777777" w:rsidR="005A7D32" w:rsidRDefault="005A7D32">
            <w:pPr>
              <w:spacing w:after="0" w:line="240" w:lineRule="auto"/>
              <w:jc w:val="center"/>
              <w:rPr>
                <w:rFonts w:ascii="Times New Roman" w:eastAsia="Times New Roman" w:hAnsi="Times New Roman" w:cs="Times New Roman"/>
                <w:sz w:val="20"/>
                <w:szCs w:val="20"/>
              </w:rPr>
            </w:pPr>
          </w:p>
        </w:tc>
      </w:tr>
    </w:tbl>
    <w:p w14:paraId="3BBEC216" w14:textId="77777777" w:rsidR="005A7D32" w:rsidRDefault="00000000">
      <w:pPr>
        <w:pBdr>
          <w:top w:val="nil"/>
          <w:left w:val="nil"/>
          <w:bottom w:val="nil"/>
          <w:right w:val="nil"/>
          <w:between w:val="nil"/>
        </w:pBdr>
        <w:spacing w:after="0" w:line="240" w:lineRule="auto"/>
        <w:jc w:val="center"/>
        <w:rPr>
          <w:color w:val="000000"/>
        </w:rPr>
      </w:pPr>
      <w:r>
        <w:rPr>
          <w:rFonts w:ascii="Times New Roman" w:eastAsia="Times New Roman" w:hAnsi="Times New Roman" w:cs="Times New Roman"/>
          <w:b/>
          <w:bCs/>
          <w:color w:val="000000"/>
          <w:sz w:val="28"/>
          <w:szCs w:val="28"/>
        </w:rPr>
        <w:t xml:space="preserve">5. Matrix of compliance of </w:t>
      </w:r>
      <w:r>
        <w:rPr>
          <w:rFonts w:ascii="Times New Roman" w:eastAsia="Times New Roman" w:hAnsi="Times New Roman" w:cs="Times New Roman"/>
          <w:b/>
          <w:bCs/>
          <w:sz w:val="28"/>
          <w:szCs w:val="28"/>
        </w:rPr>
        <w:t>intended</w:t>
      </w:r>
      <w:r>
        <w:rPr>
          <w:rFonts w:ascii="Times New Roman" w:eastAsia="Times New Roman" w:hAnsi="Times New Roman" w:cs="Times New Roman"/>
          <w:b/>
          <w:bCs/>
          <w:color w:val="000000"/>
          <w:sz w:val="28"/>
          <w:szCs w:val="28"/>
        </w:rPr>
        <w:t xml:space="preserve"> learning outcomes with the educational components of the </w:t>
      </w:r>
      <w:r>
        <w:rPr>
          <w:rFonts w:ascii="Times New Roman" w:eastAsia="Times New Roman" w:hAnsi="Times New Roman" w:cs="Times New Roman"/>
          <w:b/>
          <w:bCs/>
          <w:sz w:val="28"/>
          <w:szCs w:val="28"/>
        </w:rPr>
        <w:t>study program</w:t>
      </w:r>
    </w:p>
    <w:p w14:paraId="2028AB5F" w14:textId="77777777" w:rsidR="005A7D32" w:rsidRDefault="005A7D32">
      <w:pPr>
        <w:pBdr>
          <w:top w:val="nil"/>
          <w:left w:val="nil"/>
          <w:bottom w:val="nil"/>
          <w:right w:val="nil"/>
          <w:between w:val="nil"/>
        </w:pBdr>
        <w:spacing w:after="0" w:line="240" w:lineRule="auto"/>
        <w:jc w:val="right"/>
        <w:rPr>
          <w:rFonts w:ascii="Times New Roman" w:eastAsia="Times New Roman" w:hAnsi="Times New Roman" w:cs="Times New Roman"/>
          <w:color w:val="000000"/>
          <w:sz w:val="24"/>
          <w:szCs w:val="24"/>
        </w:rPr>
      </w:pPr>
    </w:p>
    <w:tbl>
      <w:tblPr>
        <w:tblStyle w:val="afb"/>
        <w:tblW w:w="12937" w:type="dxa"/>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
        <w:gridCol w:w="270"/>
        <w:gridCol w:w="270"/>
        <w:gridCol w:w="270"/>
        <w:gridCol w:w="270"/>
        <w:gridCol w:w="270"/>
        <w:gridCol w:w="270"/>
        <w:gridCol w:w="270"/>
        <w:gridCol w:w="270"/>
        <w:gridCol w:w="270"/>
        <w:gridCol w:w="360"/>
        <w:gridCol w:w="360"/>
        <w:gridCol w:w="360"/>
        <w:gridCol w:w="360"/>
        <w:gridCol w:w="270"/>
        <w:gridCol w:w="270"/>
        <w:gridCol w:w="270"/>
        <w:gridCol w:w="270"/>
        <w:gridCol w:w="270"/>
        <w:gridCol w:w="270"/>
        <w:gridCol w:w="270"/>
        <w:gridCol w:w="270"/>
        <w:gridCol w:w="270"/>
        <w:gridCol w:w="270"/>
        <w:gridCol w:w="270"/>
        <w:gridCol w:w="360"/>
        <w:gridCol w:w="360"/>
        <w:gridCol w:w="270"/>
        <w:gridCol w:w="360"/>
        <w:gridCol w:w="360"/>
        <w:gridCol w:w="270"/>
        <w:gridCol w:w="270"/>
        <w:gridCol w:w="360"/>
        <w:gridCol w:w="270"/>
        <w:gridCol w:w="270"/>
        <w:gridCol w:w="270"/>
        <w:gridCol w:w="270"/>
        <w:gridCol w:w="270"/>
        <w:gridCol w:w="270"/>
        <w:gridCol w:w="270"/>
        <w:gridCol w:w="270"/>
        <w:gridCol w:w="270"/>
        <w:gridCol w:w="270"/>
        <w:gridCol w:w="270"/>
      </w:tblGrid>
      <w:tr w:rsidR="005A7D32" w14:paraId="285BE4B3" w14:textId="77777777">
        <w:trPr>
          <w:trHeight w:val="395"/>
        </w:trPr>
        <w:tc>
          <w:tcPr>
            <w:tcW w:w="517" w:type="dxa"/>
            <w:tcMar>
              <w:top w:w="0" w:type="dxa"/>
              <w:left w:w="0" w:type="dxa"/>
              <w:bottom w:w="0" w:type="dxa"/>
              <w:right w:w="0" w:type="dxa"/>
            </w:tcMar>
          </w:tcPr>
          <w:p w14:paraId="53432C22" w14:textId="77777777" w:rsidR="005A7D32" w:rsidRDefault="005A7D32">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p>
        </w:tc>
        <w:tc>
          <w:tcPr>
            <w:tcW w:w="270" w:type="dxa"/>
            <w:tcMar>
              <w:top w:w="0" w:type="dxa"/>
              <w:left w:w="0" w:type="dxa"/>
              <w:bottom w:w="0" w:type="dxa"/>
              <w:right w:w="0" w:type="dxa"/>
            </w:tcMar>
          </w:tcPr>
          <w:p w14:paraId="5300FF4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w:t>
            </w:r>
          </w:p>
        </w:tc>
        <w:tc>
          <w:tcPr>
            <w:tcW w:w="270" w:type="dxa"/>
            <w:tcMar>
              <w:top w:w="0" w:type="dxa"/>
              <w:left w:w="0" w:type="dxa"/>
              <w:bottom w:w="0" w:type="dxa"/>
              <w:right w:w="0" w:type="dxa"/>
            </w:tcMar>
          </w:tcPr>
          <w:p w14:paraId="684E01F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w:t>
            </w:r>
          </w:p>
        </w:tc>
        <w:tc>
          <w:tcPr>
            <w:tcW w:w="270" w:type="dxa"/>
            <w:tcMar>
              <w:top w:w="0" w:type="dxa"/>
              <w:left w:w="0" w:type="dxa"/>
              <w:bottom w:w="0" w:type="dxa"/>
              <w:right w:w="0" w:type="dxa"/>
            </w:tcMar>
          </w:tcPr>
          <w:p w14:paraId="13AF0D6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w:t>
            </w:r>
          </w:p>
        </w:tc>
        <w:tc>
          <w:tcPr>
            <w:tcW w:w="270" w:type="dxa"/>
            <w:tcMar>
              <w:top w:w="0" w:type="dxa"/>
              <w:left w:w="0" w:type="dxa"/>
              <w:bottom w:w="0" w:type="dxa"/>
              <w:right w:w="0" w:type="dxa"/>
            </w:tcMar>
          </w:tcPr>
          <w:p w14:paraId="3DA298C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w:t>
            </w:r>
          </w:p>
        </w:tc>
        <w:tc>
          <w:tcPr>
            <w:tcW w:w="270" w:type="dxa"/>
            <w:tcMar>
              <w:top w:w="0" w:type="dxa"/>
              <w:left w:w="0" w:type="dxa"/>
              <w:bottom w:w="0" w:type="dxa"/>
              <w:right w:w="0" w:type="dxa"/>
            </w:tcMar>
          </w:tcPr>
          <w:p w14:paraId="21CC4BD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5</w:t>
            </w:r>
          </w:p>
        </w:tc>
        <w:tc>
          <w:tcPr>
            <w:tcW w:w="270" w:type="dxa"/>
            <w:tcMar>
              <w:top w:w="0" w:type="dxa"/>
              <w:left w:w="0" w:type="dxa"/>
              <w:bottom w:w="0" w:type="dxa"/>
              <w:right w:w="0" w:type="dxa"/>
            </w:tcMar>
          </w:tcPr>
          <w:p w14:paraId="35860B0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6</w:t>
            </w:r>
          </w:p>
        </w:tc>
        <w:tc>
          <w:tcPr>
            <w:tcW w:w="270" w:type="dxa"/>
            <w:tcMar>
              <w:top w:w="0" w:type="dxa"/>
              <w:left w:w="0" w:type="dxa"/>
              <w:bottom w:w="0" w:type="dxa"/>
              <w:right w:w="0" w:type="dxa"/>
            </w:tcMar>
          </w:tcPr>
          <w:p w14:paraId="72623E3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7</w:t>
            </w:r>
          </w:p>
        </w:tc>
        <w:tc>
          <w:tcPr>
            <w:tcW w:w="270" w:type="dxa"/>
            <w:tcMar>
              <w:top w:w="0" w:type="dxa"/>
              <w:left w:w="0" w:type="dxa"/>
              <w:bottom w:w="0" w:type="dxa"/>
              <w:right w:w="0" w:type="dxa"/>
            </w:tcMar>
          </w:tcPr>
          <w:p w14:paraId="3DFAD8E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8</w:t>
            </w:r>
          </w:p>
        </w:tc>
        <w:tc>
          <w:tcPr>
            <w:tcW w:w="270" w:type="dxa"/>
            <w:tcMar>
              <w:top w:w="0" w:type="dxa"/>
              <w:left w:w="0" w:type="dxa"/>
              <w:bottom w:w="0" w:type="dxa"/>
              <w:right w:w="0" w:type="dxa"/>
            </w:tcMar>
          </w:tcPr>
          <w:p w14:paraId="5B5F932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9</w:t>
            </w:r>
          </w:p>
        </w:tc>
        <w:tc>
          <w:tcPr>
            <w:tcW w:w="360" w:type="dxa"/>
            <w:tcMar>
              <w:top w:w="0" w:type="dxa"/>
              <w:left w:w="0" w:type="dxa"/>
              <w:bottom w:w="0" w:type="dxa"/>
              <w:right w:w="0" w:type="dxa"/>
            </w:tcMar>
          </w:tcPr>
          <w:p w14:paraId="7C9CD6F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10</w:t>
            </w:r>
          </w:p>
        </w:tc>
        <w:tc>
          <w:tcPr>
            <w:tcW w:w="360" w:type="dxa"/>
            <w:tcMar>
              <w:top w:w="0" w:type="dxa"/>
              <w:left w:w="0" w:type="dxa"/>
              <w:bottom w:w="0" w:type="dxa"/>
              <w:right w:w="0" w:type="dxa"/>
            </w:tcMar>
          </w:tcPr>
          <w:p w14:paraId="27F0C55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11</w:t>
            </w:r>
          </w:p>
        </w:tc>
        <w:tc>
          <w:tcPr>
            <w:tcW w:w="360" w:type="dxa"/>
            <w:tcMar>
              <w:top w:w="0" w:type="dxa"/>
              <w:left w:w="0" w:type="dxa"/>
              <w:bottom w:w="0" w:type="dxa"/>
              <w:right w:w="0" w:type="dxa"/>
            </w:tcMar>
          </w:tcPr>
          <w:p w14:paraId="5ACF3FD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12</w:t>
            </w:r>
          </w:p>
        </w:tc>
        <w:tc>
          <w:tcPr>
            <w:tcW w:w="360" w:type="dxa"/>
            <w:tcMar>
              <w:top w:w="0" w:type="dxa"/>
              <w:left w:w="0" w:type="dxa"/>
              <w:bottom w:w="0" w:type="dxa"/>
              <w:right w:w="0" w:type="dxa"/>
            </w:tcMar>
          </w:tcPr>
          <w:p w14:paraId="5BD125D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13</w:t>
            </w:r>
          </w:p>
        </w:tc>
        <w:tc>
          <w:tcPr>
            <w:tcW w:w="270" w:type="dxa"/>
            <w:tcMar>
              <w:top w:w="0" w:type="dxa"/>
              <w:left w:w="0" w:type="dxa"/>
              <w:bottom w:w="0" w:type="dxa"/>
              <w:right w:w="0" w:type="dxa"/>
            </w:tcMar>
          </w:tcPr>
          <w:p w14:paraId="01A6C52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14</w:t>
            </w:r>
          </w:p>
        </w:tc>
        <w:tc>
          <w:tcPr>
            <w:tcW w:w="270" w:type="dxa"/>
            <w:tcMar>
              <w:top w:w="0" w:type="dxa"/>
              <w:left w:w="0" w:type="dxa"/>
              <w:bottom w:w="0" w:type="dxa"/>
              <w:right w:w="0" w:type="dxa"/>
            </w:tcMar>
          </w:tcPr>
          <w:p w14:paraId="75E5A37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15</w:t>
            </w:r>
          </w:p>
        </w:tc>
        <w:tc>
          <w:tcPr>
            <w:tcW w:w="270" w:type="dxa"/>
            <w:tcMar>
              <w:top w:w="0" w:type="dxa"/>
              <w:left w:w="0" w:type="dxa"/>
              <w:bottom w:w="0" w:type="dxa"/>
              <w:right w:w="0" w:type="dxa"/>
            </w:tcMar>
          </w:tcPr>
          <w:p w14:paraId="05BDA8B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16</w:t>
            </w:r>
          </w:p>
        </w:tc>
        <w:tc>
          <w:tcPr>
            <w:tcW w:w="270" w:type="dxa"/>
            <w:tcMar>
              <w:top w:w="0" w:type="dxa"/>
              <w:left w:w="0" w:type="dxa"/>
              <w:bottom w:w="0" w:type="dxa"/>
              <w:right w:w="0" w:type="dxa"/>
            </w:tcMar>
          </w:tcPr>
          <w:p w14:paraId="57FF0DD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17</w:t>
            </w:r>
          </w:p>
        </w:tc>
        <w:tc>
          <w:tcPr>
            <w:tcW w:w="270" w:type="dxa"/>
            <w:tcMar>
              <w:top w:w="0" w:type="dxa"/>
              <w:left w:w="0" w:type="dxa"/>
              <w:bottom w:w="0" w:type="dxa"/>
              <w:right w:w="0" w:type="dxa"/>
            </w:tcMar>
          </w:tcPr>
          <w:p w14:paraId="6EC2A6E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18</w:t>
            </w:r>
          </w:p>
        </w:tc>
        <w:tc>
          <w:tcPr>
            <w:tcW w:w="270" w:type="dxa"/>
            <w:tcMar>
              <w:top w:w="0" w:type="dxa"/>
              <w:left w:w="0" w:type="dxa"/>
              <w:bottom w:w="0" w:type="dxa"/>
              <w:right w:w="0" w:type="dxa"/>
            </w:tcMar>
          </w:tcPr>
          <w:p w14:paraId="3C89D5C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19</w:t>
            </w:r>
          </w:p>
        </w:tc>
        <w:tc>
          <w:tcPr>
            <w:tcW w:w="270" w:type="dxa"/>
            <w:tcMar>
              <w:top w:w="0" w:type="dxa"/>
              <w:left w:w="0" w:type="dxa"/>
              <w:bottom w:w="0" w:type="dxa"/>
              <w:right w:w="0" w:type="dxa"/>
            </w:tcMar>
          </w:tcPr>
          <w:p w14:paraId="0EDB998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20</w:t>
            </w:r>
          </w:p>
        </w:tc>
        <w:tc>
          <w:tcPr>
            <w:tcW w:w="270" w:type="dxa"/>
            <w:tcMar>
              <w:top w:w="0" w:type="dxa"/>
              <w:left w:w="0" w:type="dxa"/>
              <w:bottom w:w="0" w:type="dxa"/>
              <w:right w:w="0" w:type="dxa"/>
            </w:tcMar>
          </w:tcPr>
          <w:p w14:paraId="199E70A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21</w:t>
            </w:r>
          </w:p>
        </w:tc>
        <w:tc>
          <w:tcPr>
            <w:tcW w:w="270" w:type="dxa"/>
            <w:tcMar>
              <w:top w:w="0" w:type="dxa"/>
              <w:left w:w="0" w:type="dxa"/>
              <w:bottom w:w="0" w:type="dxa"/>
              <w:right w:w="0" w:type="dxa"/>
            </w:tcMar>
          </w:tcPr>
          <w:p w14:paraId="6E551DA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22</w:t>
            </w:r>
          </w:p>
        </w:tc>
        <w:tc>
          <w:tcPr>
            <w:tcW w:w="270" w:type="dxa"/>
            <w:tcMar>
              <w:top w:w="0" w:type="dxa"/>
              <w:left w:w="0" w:type="dxa"/>
              <w:bottom w:w="0" w:type="dxa"/>
              <w:right w:w="0" w:type="dxa"/>
            </w:tcMar>
          </w:tcPr>
          <w:p w14:paraId="5260293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23</w:t>
            </w:r>
          </w:p>
        </w:tc>
        <w:tc>
          <w:tcPr>
            <w:tcW w:w="270" w:type="dxa"/>
            <w:tcMar>
              <w:top w:w="0" w:type="dxa"/>
              <w:left w:w="0" w:type="dxa"/>
              <w:bottom w:w="0" w:type="dxa"/>
              <w:right w:w="0" w:type="dxa"/>
            </w:tcMar>
          </w:tcPr>
          <w:p w14:paraId="4E1B471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24</w:t>
            </w:r>
          </w:p>
        </w:tc>
        <w:tc>
          <w:tcPr>
            <w:tcW w:w="360" w:type="dxa"/>
            <w:tcMar>
              <w:top w:w="0" w:type="dxa"/>
              <w:left w:w="0" w:type="dxa"/>
              <w:bottom w:w="0" w:type="dxa"/>
              <w:right w:w="0" w:type="dxa"/>
            </w:tcMar>
          </w:tcPr>
          <w:p w14:paraId="07839BE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25</w:t>
            </w:r>
          </w:p>
        </w:tc>
        <w:tc>
          <w:tcPr>
            <w:tcW w:w="360" w:type="dxa"/>
            <w:tcMar>
              <w:top w:w="0" w:type="dxa"/>
              <w:left w:w="0" w:type="dxa"/>
              <w:bottom w:w="0" w:type="dxa"/>
              <w:right w:w="0" w:type="dxa"/>
            </w:tcMar>
          </w:tcPr>
          <w:p w14:paraId="5F0065C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26</w:t>
            </w:r>
          </w:p>
        </w:tc>
        <w:tc>
          <w:tcPr>
            <w:tcW w:w="270" w:type="dxa"/>
            <w:tcMar>
              <w:top w:w="0" w:type="dxa"/>
              <w:left w:w="0" w:type="dxa"/>
              <w:bottom w:w="0" w:type="dxa"/>
              <w:right w:w="0" w:type="dxa"/>
            </w:tcMar>
          </w:tcPr>
          <w:p w14:paraId="2D4E397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27</w:t>
            </w:r>
          </w:p>
        </w:tc>
        <w:tc>
          <w:tcPr>
            <w:tcW w:w="360" w:type="dxa"/>
            <w:tcMar>
              <w:top w:w="0" w:type="dxa"/>
              <w:left w:w="0" w:type="dxa"/>
              <w:bottom w:w="0" w:type="dxa"/>
              <w:right w:w="0" w:type="dxa"/>
            </w:tcMar>
          </w:tcPr>
          <w:p w14:paraId="2D0096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28</w:t>
            </w:r>
          </w:p>
        </w:tc>
        <w:tc>
          <w:tcPr>
            <w:tcW w:w="360" w:type="dxa"/>
            <w:tcMar>
              <w:top w:w="0" w:type="dxa"/>
              <w:left w:w="0" w:type="dxa"/>
              <w:bottom w:w="0" w:type="dxa"/>
              <w:right w:w="0" w:type="dxa"/>
            </w:tcMar>
          </w:tcPr>
          <w:p w14:paraId="0AA1470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29</w:t>
            </w:r>
          </w:p>
        </w:tc>
        <w:tc>
          <w:tcPr>
            <w:tcW w:w="270" w:type="dxa"/>
            <w:tcMar>
              <w:top w:w="0" w:type="dxa"/>
              <w:left w:w="0" w:type="dxa"/>
              <w:bottom w:w="0" w:type="dxa"/>
              <w:right w:w="0" w:type="dxa"/>
            </w:tcMar>
          </w:tcPr>
          <w:p w14:paraId="682E019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30</w:t>
            </w:r>
          </w:p>
        </w:tc>
        <w:tc>
          <w:tcPr>
            <w:tcW w:w="270" w:type="dxa"/>
            <w:tcMar>
              <w:top w:w="0" w:type="dxa"/>
              <w:left w:w="0" w:type="dxa"/>
              <w:bottom w:w="0" w:type="dxa"/>
              <w:right w:w="0" w:type="dxa"/>
            </w:tcMar>
          </w:tcPr>
          <w:p w14:paraId="48003DA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31</w:t>
            </w:r>
          </w:p>
        </w:tc>
        <w:tc>
          <w:tcPr>
            <w:tcW w:w="360" w:type="dxa"/>
            <w:tcMar>
              <w:top w:w="0" w:type="dxa"/>
              <w:left w:w="0" w:type="dxa"/>
              <w:bottom w:w="0" w:type="dxa"/>
              <w:right w:w="0" w:type="dxa"/>
            </w:tcMar>
          </w:tcPr>
          <w:p w14:paraId="4C4AC95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32</w:t>
            </w:r>
          </w:p>
        </w:tc>
        <w:tc>
          <w:tcPr>
            <w:tcW w:w="270" w:type="dxa"/>
            <w:tcMar>
              <w:top w:w="0" w:type="dxa"/>
              <w:left w:w="0" w:type="dxa"/>
              <w:bottom w:w="0" w:type="dxa"/>
              <w:right w:w="0" w:type="dxa"/>
            </w:tcMar>
          </w:tcPr>
          <w:p w14:paraId="6C1A46D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EC33</w:t>
            </w:r>
          </w:p>
        </w:tc>
        <w:tc>
          <w:tcPr>
            <w:tcW w:w="270" w:type="dxa"/>
            <w:tcMar>
              <w:top w:w="0" w:type="dxa"/>
              <w:left w:w="0" w:type="dxa"/>
              <w:bottom w:w="0" w:type="dxa"/>
              <w:right w:w="0" w:type="dxa"/>
            </w:tcMar>
          </w:tcPr>
          <w:p w14:paraId="471BE60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34</w:t>
            </w:r>
          </w:p>
        </w:tc>
        <w:tc>
          <w:tcPr>
            <w:tcW w:w="270" w:type="dxa"/>
          </w:tcPr>
          <w:p w14:paraId="1455024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35</w:t>
            </w:r>
          </w:p>
        </w:tc>
        <w:tc>
          <w:tcPr>
            <w:tcW w:w="270" w:type="dxa"/>
          </w:tcPr>
          <w:p w14:paraId="1C45F05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36</w:t>
            </w:r>
          </w:p>
        </w:tc>
        <w:tc>
          <w:tcPr>
            <w:tcW w:w="270" w:type="dxa"/>
          </w:tcPr>
          <w:p w14:paraId="4221B4B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37</w:t>
            </w:r>
          </w:p>
        </w:tc>
        <w:tc>
          <w:tcPr>
            <w:tcW w:w="270" w:type="dxa"/>
          </w:tcPr>
          <w:p w14:paraId="221F718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38</w:t>
            </w:r>
          </w:p>
        </w:tc>
        <w:tc>
          <w:tcPr>
            <w:tcW w:w="270" w:type="dxa"/>
          </w:tcPr>
          <w:p w14:paraId="2B54259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EC39</w:t>
            </w:r>
          </w:p>
        </w:tc>
        <w:tc>
          <w:tcPr>
            <w:tcW w:w="270" w:type="dxa"/>
          </w:tcPr>
          <w:p w14:paraId="5632AC8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40</w:t>
            </w:r>
          </w:p>
        </w:tc>
        <w:tc>
          <w:tcPr>
            <w:tcW w:w="270" w:type="dxa"/>
          </w:tcPr>
          <w:p w14:paraId="7111AA5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41</w:t>
            </w:r>
          </w:p>
        </w:tc>
        <w:tc>
          <w:tcPr>
            <w:tcW w:w="270" w:type="dxa"/>
          </w:tcPr>
          <w:p w14:paraId="4DC153C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EC42</w:t>
            </w:r>
          </w:p>
        </w:tc>
        <w:tc>
          <w:tcPr>
            <w:tcW w:w="270" w:type="dxa"/>
          </w:tcPr>
          <w:p w14:paraId="0CB8CB4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EC 43</w:t>
            </w:r>
          </w:p>
        </w:tc>
      </w:tr>
      <w:tr w:rsidR="005A7D32" w14:paraId="606A1AE2" w14:textId="77777777">
        <w:trPr>
          <w:trHeight w:val="245"/>
        </w:trPr>
        <w:tc>
          <w:tcPr>
            <w:tcW w:w="517" w:type="dxa"/>
            <w:tcMar>
              <w:top w:w="0" w:type="dxa"/>
              <w:left w:w="0" w:type="dxa"/>
              <w:bottom w:w="0" w:type="dxa"/>
              <w:right w:w="0" w:type="dxa"/>
            </w:tcMar>
          </w:tcPr>
          <w:p w14:paraId="6861627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w:t>
            </w:r>
          </w:p>
        </w:tc>
        <w:tc>
          <w:tcPr>
            <w:tcW w:w="270" w:type="dxa"/>
            <w:tcMar>
              <w:top w:w="0" w:type="dxa"/>
              <w:left w:w="0" w:type="dxa"/>
              <w:bottom w:w="0" w:type="dxa"/>
              <w:right w:w="0" w:type="dxa"/>
            </w:tcMar>
            <w:vAlign w:val="center"/>
          </w:tcPr>
          <w:p w14:paraId="7B0A8AD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E7CB19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70B4FDA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A7525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B3F988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1CC4F2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605ADF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2F0917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520836F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030EA2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top w:val="single" w:sz="8" w:space="0" w:color="000000"/>
              <w:left w:val="single" w:sz="8" w:space="0" w:color="000000"/>
              <w:bottom w:val="single" w:sz="8" w:space="0" w:color="000000"/>
            </w:tcBorders>
            <w:tcMar>
              <w:top w:w="0" w:type="dxa"/>
              <w:left w:w="100" w:type="dxa"/>
              <w:bottom w:w="0" w:type="dxa"/>
              <w:right w:w="100" w:type="dxa"/>
            </w:tcMar>
          </w:tcPr>
          <w:p w14:paraId="0F92FCB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4F67EB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F689BE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B30FFA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21CD49C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5B93CDC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504A22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1ABF8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6833546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tcBorders>
            <w:tcMar>
              <w:top w:w="0" w:type="dxa"/>
              <w:left w:w="100" w:type="dxa"/>
              <w:bottom w:w="0" w:type="dxa"/>
              <w:right w:w="100" w:type="dxa"/>
            </w:tcMar>
          </w:tcPr>
          <w:p w14:paraId="14398E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F0FDB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E6627C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010033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1158F2C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C65CDC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089401D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11777F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C60FC1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FB2F5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F8B0E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4C1146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E3929B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201E09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0D12DB6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777B5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3671CA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660E7C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0EA7B6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30589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66F94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1AC3E8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E8D5B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A5C425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r>
      <w:tr w:rsidR="005A7D32" w14:paraId="69EAF466" w14:textId="77777777">
        <w:trPr>
          <w:trHeight w:val="231"/>
        </w:trPr>
        <w:tc>
          <w:tcPr>
            <w:tcW w:w="517" w:type="dxa"/>
            <w:tcMar>
              <w:top w:w="0" w:type="dxa"/>
              <w:left w:w="0" w:type="dxa"/>
              <w:bottom w:w="0" w:type="dxa"/>
              <w:right w:w="0" w:type="dxa"/>
            </w:tcMar>
          </w:tcPr>
          <w:p w14:paraId="61964609"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ILO2</w:t>
            </w:r>
          </w:p>
        </w:tc>
        <w:tc>
          <w:tcPr>
            <w:tcW w:w="270" w:type="dxa"/>
            <w:tcMar>
              <w:top w:w="0" w:type="dxa"/>
              <w:left w:w="0" w:type="dxa"/>
              <w:bottom w:w="0" w:type="dxa"/>
              <w:right w:w="0" w:type="dxa"/>
            </w:tcMar>
            <w:vAlign w:val="center"/>
          </w:tcPr>
          <w:p w14:paraId="5D09C3B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AA6851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14CD15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B07FED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CC7C70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72B6AB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7A94B5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4BC1B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F6B6DA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759A31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14D1741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25FFA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22F0B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2795D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516C3A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55C4E8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213D9D1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C01B2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DD751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9E0C9D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FAD286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F4FB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162FFC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FC426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18D19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08DB8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7DB99A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EA23E9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147CC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A8498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BCE52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53B4C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EE8F43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39EDA7F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6D517B3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F171B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A4F0F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8BD32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D41CC5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049D6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BB936C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B77D37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EF8CD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r>
      <w:tr w:rsidR="005A7D32" w14:paraId="17DDF2C9" w14:textId="77777777">
        <w:trPr>
          <w:trHeight w:val="231"/>
        </w:trPr>
        <w:tc>
          <w:tcPr>
            <w:tcW w:w="517" w:type="dxa"/>
            <w:tcMar>
              <w:top w:w="0" w:type="dxa"/>
              <w:left w:w="0" w:type="dxa"/>
              <w:bottom w:w="0" w:type="dxa"/>
              <w:right w:w="0" w:type="dxa"/>
            </w:tcMar>
          </w:tcPr>
          <w:p w14:paraId="75AECCCF"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ILO3</w:t>
            </w:r>
          </w:p>
        </w:tc>
        <w:tc>
          <w:tcPr>
            <w:tcW w:w="270" w:type="dxa"/>
            <w:tcMar>
              <w:top w:w="0" w:type="dxa"/>
              <w:left w:w="0" w:type="dxa"/>
              <w:bottom w:w="0" w:type="dxa"/>
              <w:right w:w="0" w:type="dxa"/>
            </w:tcMar>
            <w:vAlign w:val="center"/>
          </w:tcPr>
          <w:p w14:paraId="4DF426A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A7B751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D48A5F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713B2B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9BB38D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E7FA8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263C90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923BCA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7B0830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44BB20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66FA5E4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DFFEDE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E55EF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1CC8AB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EF276B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6C0CAA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D2A6A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F3B7C2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815FE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ED0EF0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06ED5C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0C25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FE396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EC27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4AEEEA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057A3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B2E873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3053C5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AE8B1C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BF8961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AA249F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2EFD6F1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B9C7D3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4D7C33A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30D60F2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10B0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4B1ED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02EB721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D843DC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75431DA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AD5E4D7"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AB8DD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10715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r>
      <w:tr w:rsidR="005A7D32" w14:paraId="7CA7A38C" w14:textId="77777777">
        <w:trPr>
          <w:trHeight w:val="231"/>
        </w:trPr>
        <w:tc>
          <w:tcPr>
            <w:tcW w:w="517" w:type="dxa"/>
            <w:tcMar>
              <w:top w:w="0" w:type="dxa"/>
              <w:left w:w="0" w:type="dxa"/>
              <w:bottom w:w="0" w:type="dxa"/>
              <w:right w:w="0" w:type="dxa"/>
            </w:tcMar>
          </w:tcPr>
          <w:p w14:paraId="38B7D167"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ILO4</w:t>
            </w:r>
          </w:p>
        </w:tc>
        <w:tc>
          <w:tcPr>
            <w:tcW w:w="270" w:type="dxa"/>
            <w:tcMar>
              <w:top w:w="0" w:type="dxa"/>
              <w:left w:w="0" w:type="dxa"/>
              <w:bottom w:w="0" w:type="dxa"/>
              <w:right w:w="0" w:type="dxa"/>
            </w:tcMar>
            <w:vAlign w:val="center"/>
          </w:tcPr>
          <w:p w14:paraId="7EE921B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0BFB71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5DF8AA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BD7035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2A7A57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4840BB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8C34A5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08E9E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C019F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54A28A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3905EE3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90E80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22674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DFF51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5CB44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21C7D6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A0423C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DD3BB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48E52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48AC9F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B725A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06B79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BD123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70880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51FF3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CB5A5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556AE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982823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5ECA149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98540A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80CE41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196EF0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165D44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132065D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CF0731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7B0F9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1286E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04CEEED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1AE7A1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6D8F7E9A"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4F8D282"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8B082BE"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69491BC"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35AFAD0C" w14:textId="77777777">
        <w:trPr>
          <w:trHeight w:val="231"/>
        </w:trPr>
        <w:tc>
          <w:tcPr>
            <w:tcW w:w="517" w:type="dxa"/>
            <w:tcMar>
              <w:top w:w="0" w:type="dxa"/>
              <w:left w:w="0" w:type="dxa"/>
              <w:bottom w:w="0" w:type="dxa"/>
              <w:right w:w="0" w:type="dxa"/>
            </w:tcMar>
          </w:tcPr>
          <w:p w14:paraId="463A3249"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ILO5</w:t>
            </w:r>
          </w:p>
        </w:tc>
        <w:tc>
          <w:tcPr>
            <w:tcW w:w="270" w:type="dxa"/>
            <w:tcMar>
              <w:top w:w="0" w:type="dxa"/>
              <w:left w:w="0" w:type="dxa"/>
              <w:bottom w:w="0" w:type="dxa"/>
              <w:right w:w="0" w:type="dxa"/>
            </w:tcMar>
            <w:vAlign w:val="center"/>
          </w:tcPr>
          <w:p w14:paraId="41A801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544A8D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60E7A4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476C4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B54854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489B2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181BF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A7CBB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53F778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ED8B2D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6A5171D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18924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49B20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73F1EC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B8D15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E78319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412AA1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15395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84461A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262B78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27A5E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14BCC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9A12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BB82EE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3ED07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3725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9B8A90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C388CC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07D094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7D9CCF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99940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6753187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79DDA0F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4674C52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8BC1D3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BAB69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FB2A8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6A9C347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594CF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38E3BD03"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3D6E59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632D9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7C82E93"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4C3941CA" w14:textId="77777777">
        <w:trPr>
          <w:trHeight w:val="231"/>
        </w:trPr>
        <w:tc>
          <w:tcPr>
            <w:tcW w:w="517" w:type="dxa"/>
            <w:tcMar>
              <w:top w:w="0" w:type="dxa"/>
              <w:left w:w="0" w:type="dxa"/>
              <w:bottom w:w="0" w:type="dxa"/>
              <w:right w:w="0" w:type="dxa"/>
            </w:tcMar>
          </w:tcPr>
          <w:p w14:paraId="2F8E719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ILO6</w:t>
            </w:r>
          </w:p>
        </w:tc>
        <w:tc>
          <w:tcPr>
            <w:tcW w:w="270" w:type="dxa"/>
            <w:tcMar>
              <w:top w:w="0" w:type="dxa"/>
              <w:left w:w="0" w:type="dxa"/>
              <w:bottom w:w="0" w:type="dxa"/>
              <w:right w:w="0" w:type="dxa"/>
            </w:tcMar>
            <w:vAlign w:val="center"/>
          </w:tcPr>
          <w:p w14:paraId="06A770B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09CCA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A1D8A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A5E8F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8A79A5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0D827F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F82D37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8F7BC8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307316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5FFDB8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43963F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00DA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9D720C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11233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5810CA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02CE954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A41398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349CCF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49CC9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739BB8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DC169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5C71F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8C181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853FF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EF49CA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29D6E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2525627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263F11D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5C9C888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C2E5C9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9A2D38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16992D8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0D74147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394303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AD935C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F02F1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E4C4AF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7FE5DBD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02FEB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395BF5A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7EAF483"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BB302F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0D8541C8"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49D3F0A1" w14:textId="77777777">
        <w:trPr>
          <w:trHeight w:val="231"/>
        </w:trPr>
        <w:tc>
          <w:tcPr>
            <w:tcW w:w="517" w:type="dxa"/>
            <w:tcMar>
              <w:top w:w="0" w:type="dxa"/>
              <w:left w:w="0" w:type="dxa"/>
              <w:bottom w:w="0" w:type="dxa"/>
              <w:right w:w="0" w:type="dxa"/>
            </w:tcMar>
          </w:tcPr>
          <w:p w14:paraId="4B9DBBB2"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ILO7</w:t>
            </w:r>
          </w:p>
        </w:tc>
        <w:tc>
          <w:tcPr>
            <w:tcW w:w="270" w:type="dxa"/>
            <w:tcMar>
              <w:top w:w="0" w:type="dxa"/>
              <w:left w:w="0" w:type="dxa"/>
              <w:bottom w:w="0" w:type="dxa"/>
              <w:right w:w="0" w:type="dxa"/>
            </w:tcMar>
            <w:vAlign w:val="center"/>
          </w:tcPr>
          <w:p w14:paraId="7D36894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03D856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3333F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015C46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E1C113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5CD192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84A29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21798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F3EFDA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E9543C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5F5558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3A671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392813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6736E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556765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107823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81C17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8B7E22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6B0C6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2C8253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4949C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D9F84F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BBC20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B2CB1D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CAECF6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56B36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E2C3C8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21AA19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2B51D0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92872B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FC574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519F26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F75464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41165B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1CC95E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A05F6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7865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CD3436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5FCE30C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432BC2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96A01C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2D3440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DE5895F"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2AD07D25" w14:textId="77777777">
        <w:trPr>
          <w:trHeight w:val="231"/>
        </w:trPr>
        <w:tc>
          <w:tcPr>
            <w:tcW w:w="517" w:type="dxa"/>
            <w:tcMar>
              <w:top w:w="0" w:type="dxa"/>
              <w:left w:w="0" w:type="dxa"/>
              <w:bottom w:w="0" w:type="dxa"/>
              <w:right w:w="0" w:type="dxa"/>
            </w:tcMar>
          </w:tcPr>
          <w:p w14:paraId="62C338A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ILO8</w:t>
            </w:r>
          </w:p>
        </w:tc>
        <w:tc>
          <w:tcPr>
            <w:tcW w:w="270" w:type="dxa"/>
            <w:tcMar>
              <w:top w:w="0" w:type="dxa"/>
              <w:left w:w="0" w:type="dxa"/>
              <w:bottom w:w="0" w:type="dxa"/>
              <w:right w:w="0" w:type="dxa"/>
            </w:tcMar>
            <w:vAlign w:val="center"/>
          </w:tcPr>
          <w:p w14:paraId="7660B17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685CDF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63A85F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E3258D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C869FC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3AC31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000E6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A38E0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68BB16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8218B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09F6060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51843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84A3E1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3D122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8EF6B6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3F7BEC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25DF3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95C7CA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C26777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AC212E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25C1FB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3A0D6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219C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7C25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76B74F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7898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A7312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B8B216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38C523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93AE90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409FA8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DDD9A4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7973C83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69D5CC6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4A10BD5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F3C14C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EF631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05DA691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6FD95E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696BB75F"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466A12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5041801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BDB6577"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1107D9DE" w14:textId="77777777">
        <w:trPr>
          <w:trHeight w:val="231"/>
        </w:trPr>
        <w:tc>
          <w:tcPr>
            <w:tcW w:w="517" w:type="dxa"/>
            <w:tcMar>
              <w:top w:w="0" w:type="dxa"/>
              <w:left w:w="0" w:type="dxa"/>
              <w:bottom w:w="0" w:type="dxa"/>
              <w:right w:w="0" w:type="dxa"/>
            </w:tcMar>
          </w:tcPr>
          <w:p w14:paraId="1B5DB21C"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ILO9</w:t>
            </w:r>
          </w:p>
        </w:tc>
        <w:tc>
          <w:tcPr>
            <w:tcW w:w="270" w:type="dxa"/>
            <w:tcMar>
              <w:top w:w="0" w:type="dxa"/>
              <w:left w:w="0" w:type="dxa"/>
              <w:bottom w:w="0" w:type="dxa"/>
              <w:right w:w="0" w:type="dxa"/>
            </w:tcMar>
            <w:vAlign w:val="center"/>
          </w:tcPr>
          <w:p w14:paraId="7486A27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C13248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56CB6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6AF3CA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BB7D29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6172D4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2317D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FB3D5F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1257E2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4665082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2CF617A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F5716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0D38B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44ACE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1A9E22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D55A9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A55F5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EC9CE9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F08146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403BC8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E64BD0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B530B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1A3D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C309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494FFCF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A77F0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0C1AC8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1038CB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03AC0C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90303F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3BAEB8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24E9BC1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5E1540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tcPr>
          <w:p w14:paraId="2060BD8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A538DA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6D2C0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1401BB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374BE6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0BA789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CB0677C"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067ECFD9"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49F87C77"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5CCBC9C1"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63EC9CC8" w14:textId="77777777">
        <w:trPr>
          <w:trHeight w:val="231"/>
        </w:trPr>
        <w:tc>
          <w:tcPr>
            <w:tcW w:w="517" w:type="dxa"/>
            <w:tcMar>
              <w:top w:w="0" w:type="dxa"/>
              <w:left w:w="0" w:type="dxa"/>
              <w:bottom w:w="0" w:type="dxa"/>
              <w:right w:w="0" w:type="dxa"/>
            </w:tcMar>
          </w:tcPr>
          <w:p w14:paraId="753DCA9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ILO10</w:t>
            </w:r>
          </w:p>
        </w:tc>
        <w:tc>
          <w:tcPr>
            <w:tcW w:w="270" w:type="dxa"/>
            <w:tcMar>
              <w:top w:w="0" w:type="dxa"/>
              <w:left w:w="0" w:type="dxa"/>
              <w:bottom w:w="0" w:type="dxa"/>
              <w:right w:w="0" w:type="dxa"/>
            </w:tcMar>
            <w:vAlign w:val="center"/>
          </w:tcPr>
          <w:p w14:paraId="5E915A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9512AB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9E0965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7F40B4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86178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E648B1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239E9A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2C5406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445552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12DFFAC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35A38C3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45F19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C530E9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64A38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4E273F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E87C99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A4D46D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A2E37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0FE46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5E8002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5BA3F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6AD86C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A196B6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C39E45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33FAF2D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4221C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2D15BD2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607864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9B6E8D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9108AC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6AA7DC7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44C2811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4DF862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tcPr>
          <w:p w14:paraId="3E2B745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41B218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FE1C51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35281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1F38776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44905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05884F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EF2982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BC3090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43D04C3"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6988ABBE" w14:textId="77777777">
        <w:trPr>
          <w:trHeight w:val="231"/>
        </w:trPr>
        <w:tc>
          <w:tcPr>
            <w:tcW w:w="517" w:type="dxa"/>
            <w:tcMar>
              <w:top w:w="0" w:type="dxa"/>
              <w:left w:w="0" w:type="dxa"/>
              <w:bottom w:w="0" w:type="dxa"/>
              <w:right w:w="0" w:type="dxa"/>
            </w:tcMar>
          </w:tcPr>
          <w:p w14:paraId="07478CE3"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ILO11</w:t>
            </w:r>
          </w:p>
        </w:tc>
        <w:tc>
          <w:tcPr>
            <w:tcW w:w="270" w:type="dxa"/>
            <w:tcMar>
              <w:top w:w="0" w:type="dxa"/>
              <w:left w:w="0" w:type="dxa"/>
              <w:bottom w:w="0" w:type="dxa"/>
              <w:right w:w="0" w:type="dxa"/>
            </w:tcMar>
            <w:vAlign w:val="center"/>
          </w:tcPr>
          <w:p w14:paraId="5EF486F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5EB0C9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54F130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599343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175829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420B04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51870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8FD37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9B0DB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0F37B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17CC555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F3A81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283DDB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DCD05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D32681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41CFE7D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FFDE07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99952B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07A26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1EF2F4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F57E0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7F1889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81221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A8FEC7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E6FED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6F5023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061A1C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4C8783C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5D6CC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C6E0DE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51729C2"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24A9DA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32032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255017A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CA941E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52370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14CD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460B1B3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3320603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7C178673"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D8DE8A2"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382256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853FFCA"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35CFC02F" w14:textId="77777777">
        <w:trPr>
          <w:trHeight w:val="231"/>
        </w:trPr>
        <w:tc>
          <w:tcPr>
            <w:tcW w:w="517" w:type="dxa"/>
            <w:tcMar>
              <w:top w:w="0" w:type="dxa"/>
              <w:left w:w="0" w:type="dxa"/>
              <w:bottom w:w="0" w:type="dxa"/>
              <w:right w:w="0" w:type="dxa"/>
            </w:tcMar>
          </w:tcPr>
          <w:p w14:paraId="3B317D2D"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ILO12</w:t>
            </w:r>
          </w:p>
        </w:tc>
        <w:tc>
          <w:tcPr>
            <w:tcW w:w="270" w:type="dxa"/>
            <w:tcMar>
              <w:top w:w="0" w:type="dxa"/>
              <w:left w:w="0" w:type="dxa"/>
              <w:bottom w:w="0" w:type="dxa"/>
              <w:right w:w="0" w:type="dxa"/>
            </w:tcMar>
            <w:vAlign w:val="center"/>
          </w:tcPr>
          <w:p w14:paraId="749C096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12291E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6436B8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38137D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F48217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D390E2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0E0B6E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7D663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6C5A13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6C7AF4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tcBorders>
            <w:tcMar>
              <w:top w:w="0" w:type="dxa"/>
              <w:left w:w="100" w:type="dxa"/>
              <w:bottom w:w="0" w:type="dxa"/>
              <w:right w:w="100" w:type="dxa"/>
            </w:tcMar>
          </w:tcPr>
          <w:p w14:paraId="259CE66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3FD78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3D50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E37F1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132F40B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6D1F70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FFFC0B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191AE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CD8E78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8366C2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DED1C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1239EE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E94FB3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77006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457D79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8F7C4E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444AB3F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00E67B2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250F1CA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FCBD15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92B00A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1C533E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6564FCF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6E492D4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859DFD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AEC409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477081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57E6AB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DD1D5B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45FF92A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8AB23EE"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588E51ED"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66E9E3A9"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5362B860" w14:textId="77777777">
        <w:trPr>
          <w:trHeight w:val="231"/>
        </w:trPr>
        <w:tc>
          <w:tcPr>
            <w:tcW w:w="517" w:type="dxa"/>
            <w:tcMar>
              <w:top w:w="0" w:type="dxa"/>
              <w:left w:w="0" w:type="dxa"/>
              <w:bottom w:w="0" w:type="dxa"/>
              <w:right w:w="0" w:type="dxa"/>
            </w:tcMar>
          </w:tcPr>
          <w:p w14:paraId="7E0C933A"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ILO13</w:t>
            </w:r>
          </w:p>
        </w:tc>
        <w:tc>
          <w:tcPr>
            <w:tcW w:w="270" w:type="dxa"/>
            <w:tcMar>
              <w:top w:w="0" w:type="dxa"/>
              <w:left w:w="0" w:type="dxa"/>
              <w:bottom w:w="0" w:type="dxa"/>
              <w:right w:w="0" w:type="dxa"/>
            </w:tcMar>
            <w:vAlign w:val="center"/>
          </w:tcPr>
          <w:p w14:paraId="43791533"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172F2C8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7CD141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6187606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218B6C2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CBFCD6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537068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0393C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348645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B3D9EB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75FFA9A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C1C423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324E3A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93EC6B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859A7F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28E11B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0F496E0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0F856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17E498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4D7192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ECE2F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CCB99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BF90A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1D8A4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94E61F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1125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FEA110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19D12E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1EA6F5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9BE7D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BEEF55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946CD5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C3FF30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0C5AE90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6AB503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314C8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51F59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5647892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166960F"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79789F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B941A9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BCC576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9433C07"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3D1FC0FA" w14:textId="77777777">
        <w:trPr>
          <w:trHeight w:val="231"/>
        </w:trPr>
        <w:tc>
          <w:tcPr>
            <w:tcW w:w="517" w:type="dxa"/>
            <w:tcMar>
              <w:top w:w="0" w:type="dxa"/>
              <w:left w:w="0" w:type="dxa"/>
              <w:bottom w:w="0" w:type="dxa"/>
              <w:right w:w="0" w:type="dxa"/>
            </w:tcMar>
          </w:tcPr>
          <w:p w14:paraId="0D4820EE"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ILO14</w:t>
            </w:r>
          </w:p>
        </w:tc>
        <w:tc>
          <w:tcPr>
            <w:tcW w:w="270" w:type="dxa"/>
            <w:tcMar>
              <w:top w:w="0" w:type="dxa"/>
              <w:left w:w="0" w:type="dxa"/>
              <w:bottom w:w="0" w:type="dxa"/>
              <w:right w:w="0" w:type="dxa"/>
            </w:tcMar>
            <w:vAlign w:val="center"/>
          </w:tcPr>
          <w:p w14:paraId="23240D1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91657B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930AC3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B4BFA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CCC202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DFB174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4B973E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99F84A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7B02B6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C7D94F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38C78D8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A8D8C2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465D4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D76487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DC6A98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96204D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060AED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820DFF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03D3A3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7EDF80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515E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FAC60F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1091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9FA84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41074F3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77876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1492C6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DD3F48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2759D01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B8FE5E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1A73C4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6656BB8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864CE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3E42E3A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72375D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66BED6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5805D4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6886DE6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90F1A6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73753E2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73DE62B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57DEC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AF0A612"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74B97922" w14:textId="77777777">
        <w:trPr>
          <w:trHeight w:val="231"/>
        </w:trPr>
        <w:tc>
          <w:tcPr>
            <w:tcW w:w="517" w:type="dxa"/>
            <w:tcMar>
              <w:top w:w="0" w:type="dxa"/>
              <w:left w:w="0" w:type="dxa"/>
              <w:bottom w:w="0" w:type="dxa"/>
              <w:right w:w="0" w:type="dxa"/>
            </w:tcMar>
          </w:tcPr>
          <w:p w14:paraId="063B18C1"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ILO15</w:t>
            </w:r>
          </w:p>
        </w:tc>
        <w:tc>
          <w:tcPr>
            <w:tcW w:w="270" w:type="dxa"/>
            <w:tcMar>
              <w:top w:w="0" w:type="dxa"/>
              <w:left w:w="0" w:type="dxa"/>
              <w:bottom w:w="0" w:type="dxa"/>
              <w:right w:w="0" w:type="dxa"/>
            </w:tcMar>
            <w:vAlign w:val="center"/>
          </w:tcPr>
          <w:p w14:paraId="243167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64D12C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5D56CC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7BBC38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948B7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5AF096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709A5F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830C8E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297128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8AF17D1"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tcBorders>
            <w:tcMar>
              <w:top w:w="0" w:type="dxa"/>
              <w:left w:w="100" w:type="dxa"/>
              <w:bottom w:w="0" w:type="dxa"/>
              <w:right w:w="100" w:type="dxa"/>
            </w:tcMar>
          </w:tcPr>
          <w:p w14:paraId="3031850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C9C1D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1E8D4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1EC8E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80E96F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2C279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49BD8DF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FCB0C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16669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A6952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58E7DB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67AD74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1A1EF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729A6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6399392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831822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6E5BD45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3EEA95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05E4037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1765CC4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75B077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A3AAF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87C2AC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tcPr>
          <w:p w14:paraId="4E82150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6F6D3D0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CC0C9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B0ADF6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7B2A671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4C2897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61FA005"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164AD635"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5008626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6CB4F21F" w14:textId="77777777" w:rsidR="005A7D32" w:rsidRDefault="005A7D32">
            <w:pPr>
              <w:spacing w:after="0" w:line="240" w:lineRule="auto"/>
              <w:jc w:val="center"/>
              <w:rPr>
                <w:rFonts w:ascii="Times New Roman" w:eastAsia="Times New Roman" w:hAnsi="Times New Roman" w:cs="Times New Roman"/>
                <w:sz w:val="20"/>
                <w:szCs w:val="20"/>
              </w:rPr>
            </w:pPr>
          </w:p>
        </w:tc>
      </w:tr>
      <w:tr w:rsidR="005A7D32" w14:paraId="1B5AF5FD" w14:textId="77777777">
        <w:trPr>
          <w:trHeight w:val="231"/>
        </w:trPr>
        <w:tc>
          <w:tcPr>
            <w:tcW w:w="517" w:type="dxa"/>
            <w:tcMar>
              <w:top w:w="0" w:type="dxa"/>
              <w:left w:w="0" w:type="dxa"/>
              <w:bottom w:w="0" w:type="dxa"/>
              <w:right w:w="0" w:type="dxa"/>
            </w:tcMar>
          </w:tcPr>
          <w:p w14:paraId="0A690085"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ILO16</w:t>
            </w:r>
          </w:p>
        </w:tc>
        <w:tc>
          <w:tcPr>
            <w:tcW w:w="270" w:type="dxa"/>
            <w:tcMar>
              <w:top w:w="0" w:type="dxa"/>
              <w:left w:w="0" w:type="dxa"/>
              <w:bottom w:w="0" w:type="dxa"/>
              <w:right w:w="0" w:type="dxa"/>
            </w:tcMar>
            <w:vAlign w:val="center"/>
          </w:tcPr>
          <w:p w14:paraId="7945A8D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06AEE4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14355F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F466FA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C35329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FE39F4A"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A62D1C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163E0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7C561C4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E87E7A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0ECF928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C34B46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F9ED8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B1ADFB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10435E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93FBD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D32222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75610D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BD0983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0C6C51D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28C999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6EE2D8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A5623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AE4E8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2B06CFA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F583D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374544D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776FBDE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14D45AA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1A65A2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55DDB82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5EE812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9DE0FA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770B935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122085B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4B682F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CA19A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2C4663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377090D"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28A30247"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09B2D5F" w14:textId="77777777" w:rsidR="005A7D32" w:rsidRDefault="00000000">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sz w:val="20"/>
                <w:szCs w:val="20"/>
              </w:rPr>
              <w:t>+</w:t>
            </w:r>
          </w:p>
        </w:tc>
        <w:tc>
          <w:tcPr>
            <w:tcW w:w="270" w:type="dxa"/>
            <w:vAlign w:val="center"/>
          </w:tcPr>
          <w:p w14:paraId="2C28453E"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1FF52A0D"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33776CD5" w14:textId="77777777">
        <w:trPr>
          <w:trHeight w:val="231"/>
        </w:trPr>
        <w:tc>
          <w:tcPr>
            <w:tcW w:w="517" w:type="dxa"/>
            <w:tcMar>
              <w:top w:w="0" w:type="dxa"/>
              <w:left w:w="0" w:type="dxa"/>
              <w:bottom w:w="0" w:type="dxa"/>
              <w:right w:w="0" w:type="dxa"/>
            </w:tcMar>
          </w:tcPr>
          <w:p w14:paraId="0B9BA668"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ILO17</w:t>
            </w:r>
          </w:p>
        </w:tc>
        <w:tc>
          <w:tcPr>
            <w:tcW w:w="270" w:type="dxa"/>
            <w:tcMar>
              <w:top w:w="0" w:type="dxa"/>
              <w:left w:w="0" w:type="dxa"/>
              <w:bottom w:w="0" w:type="dxa"/>
              <w:right w:w="0" w:type="dxa"/>
            </w:tcMar>
            <w:vAlign w:val="center"/>
          </w:tcPr>
          <w:p w14:paraId="6D4B9FC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93E41E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473313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234770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1C641A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5DD1407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FA1FF4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4CBF50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F84E9E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90D6E1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63459D9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0BC2C1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DF312B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122CDF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F43E12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A219B5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5652305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A154AD4"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DE47CF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19AA9F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576E58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4F8D5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EDDF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9C7CB2"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2568657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1099E4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590938D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1D79642"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56AC343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75D3FA9"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3F600A0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626D0A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C2D431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3F726BF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23A3E00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0D75B5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40D71149"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vAlign w:val="center"/>
          </w:tcPr>
          <w:p w14:paraId="15BEF5B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59E518F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44FA968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C6D0BE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5E6FC2B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t>
            </w:r>
          </w:p>
        </w:tc>
        <w:tc>
          <w:tcPr>
            <w:tcW w:w="270" w:type="dxa"/>
            <w:vAlign w:val="center"/>
          </w:tcPr>
          <w:p w14:paraId="008CC53D" w14:textId="77777777" w:rsidR="005A7D32" w:rsidRDefault="00000000">
            <w:pP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5A7D32" w14:paraId="5CD544CE" w14:textId="77777777">
        <w:trPr>
          <w:trHeight w:val="231"/>
        </w:trPr>
        <w:tc>
          <w:tcPr>
            <w:tcW w:w="517" w:type="dxa"/>
            <w:tcMar>
              <w:top w:w="0" w:type="dxa"/>
              <w:left w:w="0" w:type="dxa"/>
              <w:bottom w:w="0" w:type="dxa"/>
              <w:right w:w="0" w:type="dxa"/>
            </w:tcMar>
          </w:tcPr>
          <w:p w14:paraId="0796FFA6"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ILO18</w:t>
            </w:r>
          </w:p>
        </w:tc>
        <w:tc>
          <w:tcPr>
            <w:tcW w:w="270" w:type="dxa"/>
            <w:tcMar>
              <w:top w:w="0" w:type="dxa"/>
              <w:left w:w="0" w:type="dxa"/>
              <w:bottom w:w="0" w:type="dxa"/>
              <w:right w:w="0" w:type="dxa"/>
            </w:tcMar>
            <w:vAlign w:val="center"/>
          </w:tcPr>
          <w:p w14:paraId="46DA413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E05664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031EB9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628D1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707A71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BA1B96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6519588"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E24D6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EC0882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6B3496F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5B9138C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D3B440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AD299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F22560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534C581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32DD222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87344C5"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922324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FEF992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45D3FC7C"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089F02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CF9AA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56BF9D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A5B8CF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553C7304"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B1547A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A69C9E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5773514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7E02BB2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49D2D29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7E685D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21AA24F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757C0C4"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1C8ACD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406574B"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24F8A99" w14:textId="77777777" w:rsidR="005A7D32" w:rsidRDefault="005A7D32">
            <w:pPr>
              <w:spacing w:after="0" w:line="261" w:lineRule="auto"/>
              <w:ind w:left="-60" w:right="-60"/>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084EBD1"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vAlign w:val="center"/>
          </w:tcPr>
          <w:p w14:paraId="1657A1C5"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3AE5CB2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1CB0313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E5C3FAE"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403BAF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E2998B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r>
      <w:tr w:rsidR="005A7D32" w14:paraId="1400EBC7" w14:textId="77777777">
        <w:trPr>
          <w:trHeight w:val="230"/>
        </w:trPr>
        <w:tc>
          <w:tcPr>
            <w:tcW w:w="517" w:type="dxa"/>
            <w:tcMar>
              <w:top w:w="0" w:type="dxa"/>
              <w:left w:w="0" w:type="dxa"/>
              <w:bottom w:w="0" w:type="dxa"/>
              <w:right w:w="0" w:type="dxa"/>
            </w:tcMar>
          </w:tcPr>
          <w:p w14:paraId="7CBD6AE0" w14:textId="77777777" w:rsidR="005A7D32" w:rsidRDefault="00000000">
            <w:pPr>
              <w:pBdr>
                <w:top w:val="nil"/>
                <w:left w:val="nil"/>
                <w:bottom w:val="nil"/>
                <w:right w:val="nil"/>
                <w:between w:val="nil"/>
              </w:pBdr>
              <w:spacing w:after="0" w:line="240" w:lineRule="auto"/>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ILO19</w:t>
            </w:r>
          </w:p>
        </w:tc>
        <w:tc>
          <w:tcPr>
            <w:tcW w:w="270" w:type="dxa"/>
            <w:tcMar>
              <w:top w:w="0" w:type="dxa"/>
              <w:left w:w="0" w:type="dxa"/>
              <w:bottom w:w="0" w:type="dxa"/>
              <w:right w:w="0" w:type="dxa"/>
            </w:tcMar>
            <w:vAlign w:val="center"/>
          </w:tcPr>
          <w:p w14:paraId="09B9FDA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3F43AC7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23CBDDB"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0F4C45D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7C20F7D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7CFE02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1CD7CA55"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1D79EA42"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691CB579"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0D6AD873"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Borders>
              <w:left w:val="single" w:sz="8" w:space="0" w:color="000000"/>
              <w:bottom w:val="single" w:sz="8" w:space="0" w:color="000000"/>
            </w:tcBorders>
            <w:tcMar>
              <w:top w:w="0" w:type="dxa"/>
              <w:left w:w="100" w:type="dxa"/>
              <w:bottom w:w="0" w:type="dxa"/>
              <w:right w:w="100" w:type="dxa"/>
            </w:tcMar>
          </w:tcPr>
          <w:p w14:paraId="56FE600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77B806B3"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9E5E66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C4F47B"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5E3DE3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Borders>
              <w:left w:val="single" w:sz="8" w:space="0" w:color="000000"/>
              <w:bottom w:val="single" w:sz="8" w:space="0" w:color="000000"/>
            </w:tcBorders>
            <w:tcMar>
              <w:top w:w="0" w:type="dxa"/>
              <w:left w:w="100" w:type="dxa"/>
              <w:bottom w:w="0" w:type="dxa"/>
              <w:right w:w="100" w:type="dxa"/>
            </w:tcMar>
          </w:tcPr>
          <w:p w14:paraId="31D09B0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2AD92EF8"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8EBB37D"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51A29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tcBorders>
            <w:tcMar>
              <w:top w:w="0" w:type="dxa"/>
              <w:left w:w="100" w:type="dxa"/>
              <w:bottom w:w="0" w:type="dxa"/>
              <w:right w:w="100" w:type="dxa"/>
            </w:tcMar>
          </w:tcPr>
          <w:p w14:paraId="17D869E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464A3D4"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03EDEA17"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593A2150"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261CD34E"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360" w:type="dxa"/>
            <w:tcMar>
              <w:top w:w="0" w:type="dxa"/>
              <w:left w:w="0" w:type="dxa"/>
              <w:bottom w:w="0" w:type="dxa"/>
              <w:right w:w="0" w:type="dxa"/>
            </w:tcMar>
            <w:vAlign w:val="center"/>
          </w:tcPr>
          <w:p w14:paraId="3AE317A0"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50E291F"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Mar>
              <w:top w:w="0" w:type="dxa"/>
              <w:left w:w="0" w:type="dxa"/>
              <w:bottom w:w="0" w:type="dxa"/>
              <w:right w:w="0" w:type="dxa"/>
            </w:tcMar>
            <w:vAlign w:val="center"/>
          </w:tcPr>
          <w:p w14:paraId="7B4C557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A788456"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360" w:type="dxa"/>
            <w:tcMar>
              <w:top w:w="0" w:type="dxa"/>
              <w:left w:w="0" w:type="dxa"/>
              <w:bottom w:w="0" w:type="dxa"/>
              <w:right w:w="0" w:type="dxa"/>
            </w:tcMar>
            <w:vAlign w:val="center"/>
          </w:tcPr>
          <w:p w14:paraId="3C79AEAF"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232F4871"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vAlign w:val="center"/>
          </w:tcPr>
          <w:p w14:paraId="67FADADC"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360" w:type="dxa"/>
            <w:tcMar>
              <w:top w:w="0" w:type="dxa"/>
              <w:left w:w="0" w:type="dxa"/>
              <w:bottom w:w="0" w:type="dxa"/>
              <w:right w:w="0" w:type="dxa"/>
            </w:tcMar>
            <w:vAlign w:val="center"/>
          </w:tcPr>
          <w:p w14:paraId="1DAB1286"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tcMar>
              <w:top w:w="0" w:type="dxa"/>
              <w:left w:w="0" w:type="dxa"/>
              <w:bottom w:w="0" w:type="dxa"/>
              <w:right w:w="0" w:type="dxa"/>
            </w:tcMar>
            <w:vAlign w:val="center"/>
          </w:tcPr>
          <w:p w14:paraId="46F26809"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Mar>
              <w:top w:w="0" w:type="dxa"/>
              <w:left w:w="0" w:type="dxa"/>
              <w:bottom w:w="0" w:type="dxa"/>
              <w:right w:w="0" w:type="dxa"/>
            </w:tcMar>
          </w:tcPr>
          <w:p w14:paraId="5C8DF47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4CE75E5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631B9196"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 </w:t>
            </w:r>
          </w:p>
        </w:tc>
        <w:tc>
          <w:tcPr>
            <w:tcW w:w="270" w:type="dxa"/>
            <w:tcBorders>
              <w:left w:val="single" w:sz="8" w:space="0" w:color="000000"/>
              <w:bottom w:val="single" w:sz="8" w:space="0" w:color="000000"/>
              <w:right w:val="single" w:sz="8" w:space="0" w:color="000000"/>
            </w:tcBorders>
            <w:tcMar>
              <w:top w:w="0" w:type="dxa"/>
              <w:left w:w="100" w:type="dxa"/>
              <w:bottom w:w="0" w:type="dxa"/>
              <w:right w:w="100" w:type="dxa"/>
            </w:tcMar>
          </w:tcPr>
          <w:p w14:paraId="33AD211A" w14:textId="77777777" w:rsidR="005A7D32" w:rsidRDefault="00000000">
            <w:pPr>
              <w:spacing w:after="0" w:line="261" w:lineRule="auto"/>
              <w:ind w:left="-60" w:right="-60"/>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13DBB4B8" w14:textId="77777777" w:rsidR="005A7D32" w:rsidRDefault="00000000">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c>
          <w:tcPr>
            <w:tcW w:w="270" w:type="dxa"/>
            <w:vAlign w:val="center"/>
          </w:tcPr>
          <w:p w14:paraId="6EB0BB40"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sz w:val="20"/>
                <w:szCs w:val="20"/>
              </w:rPr>
            </w:pPr>
          </w:p>
        </w:tc>
        <w:tc>
          <w:tcPr>
            <w:tcW w:w="270" w:type="dxa"/>
            <w:vAlign w:val="center"/>
          </w:tcPr>
          <w:p w14:paraId="0D0C803D"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33A04C8C"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27A56D07"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c>
          <w:tcPr>
            <w:tcW w:w="270" w:type="dxa"/>
            <w:vAlign w:val="center"/>
          </w:tcPr>
          <w:p w14:paraId="10547B0A" w14:textId="77777777" w:rsidR="005A7D32" w:rsidRDefault="005A7D32">
            <w:pPr>
              <w:pBdr>
                <w:top w:val="nil"/>
                <w:left w:val="nil"/>
                <w:bottom w:val="nil"/>
                <w:right w:val="nil"/>
                <w:between w:val="nil"/>
              </w:pBdr>
              <w:spacing w:after="0" w:line="240" w:lineRule="auto"/>
              <w:jc w:val="center"/>
              <w:rPr>
                <w:rFonts w:ascii="Times New Roman" w:eastAsia="Times New Roman" w:hAnsi="Times New Roman" w:cs="Times New Roman"/>
                <w:color w:val="000000"/>
                <w:sz w:val="20"/>
                <w:szCs w:val="20"/>
              </w:rPr>
            </w:pPr>
          </w:p>
        </w:tc>
      </w:tr>
    </w:tbl>
    <w:p w14:paraId="0261ED2A" w14:textId="77777777" w:rsidR="005A7D32" w:rsidRDefault="005A7D32">
      <w:pPr>
        <w:pBdr>
          <w:top w:val="nil"/>
          <w:left w:val="nil"/>
          <w:bottom w:val="nil"/>
          <w:right w:val="nil"/>
          <w:between w:val="nil"/>
        </w:pBdr>
        <w:spacing w:after="0" w:line="240" w:lineRule="auto"/>
        <w:jc w:val="both"/>
        <w:rPr>
          <w:rFonts w:ascii="Times New Roman" w:eastAsia="Times New Roman" w:hAnsi="Times New Roman" w:cs="Times New Roman"/>
          <w:color w:val="000000"/>
          <w:sz w:val="24"/>
          <w:szCs w:val="24"/>
        </w:rPr>
        <w:sectPr w:rsidR="005A7D32">
          <w:headerReference w:type="default" r:id="rId20"/>
          <w:footerReference w:type="default" r:id="rId21"/>
          <w:headerReference w:type="first" r:id="rId22"/>
          <w:footerReference w:type="first" r:id="rId23"/>
          <w:pgSz w:w="16838" w:h="11906" w:orient="landscape"/>
          <w:pgMar w:top="1260" w:right="1440" w:bottom="1440" w:left="1440" w:header="720" w:footer="720" w:gutter="0"/>
          <w:cols w:space="720"/>
          <w:titlePg/>
        </w:sectPr>
      </w:pPr>
    </w:p>
    <w:p w14:paraId="01D41CC2" w14:textId="77777777" w:rsidR="005A7D32" w:rsidRDefault="005A7D32"/>
    <w:sectPr w:rsidR="005A7D32">
      <w:type w:val="continuous"/>
      <w:pgSz w:w="16838" w:h="11906" w:orient="landscape"/>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4F0DE" w14:textId="77777777" w:rsidR="009F7EED" w:rsidRDefault="009F7EED">
      <w:pPr>
        <w:spacing w:after="0" w:line="240" w:lineRule="auto"/>
      </w:pPr>
      <w:r>
        <w:separator/>
      </w:r>
    </w:p>
  </w:endnote>
  <w:endnote w:type="continuationSeparator" w:id="0">
    <w:p w14:paraId="205A45A8" w14:textId="77777777" w:rsidR="009F7EED" w:rsidRDefault="009F7E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5A415C8E-9E99-4601-9859-A80D7785835B}"/>
  </w:font>
  <w:font w:name="Courier New">
    <w:panose1 w:val="02070309020205020404"/>
    <w:charset w:val="CC"/>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FB1D4620-F85C-4A5A-95BE-E9827105A6BA}"/>
    <w:embedBold r:id="rId3" w:fontKey="{F3D74310-D48A-4188-8F99-BB342BB1E4EA}"/>
    <w:embedItalic r:id="rId4" w:fontKey="{86207F5D-7B33-4CBD-8A2E-78617A80B692}"/>
  </w:font>
  <w:font w:name="Play">
    <w:charset w:val="00"/>
    <w:family w:val="auto"/>
    <w:pitch w:val="default"/>
    <w:embedRegular r:id="rId5" w:fontKey="{8E7F692F-3903-4FC1-88D7-CD67E0101D8C}"/>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B3C5B754-BF96-4DB3-86F4-50A2296C3C26}"/>
  </w:font>
  <w:font w:name="Consolas">
    <w:panose1 w:val="020B0609020204030204"/>
    <w:charset w:val="CC"/>
    <w:family w:val="modern"/>
    <w:pitch w:val="fixed"/>
    <w:sig w:usb0="E00006FF" w:usb1="0000FCFF" w:usb2="00000001" w:usb3="00000000" w:csb0="0000019F" w:csb1="00000000"/>
    <w:embedRegular r:id="rId7" w:fontKey="{C958EA99-0576-425C-9AD8-66D5944C6EC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F6C959"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59264" behindDoc="0" locked="0" layoutInCell="1" hidden="0" allowOverlap="1" wp14:anchorId="09D45F50" wp14:editId="33594380">
              <wp:simplePos x="0" y="0"/>
              <wp:positionH relativeFrom="column">
                <wp:posOffset>9202738</wp:posOffset>
              </wp:positionH>
              <wp:positionV relativeFrom="paragraph">
                <wp:posOffset>-4761</wp:posOffset>
              </wp:positionV>
              <wp:extent cx="43180" cy="203835"/>
              <wp:effectExtent l="0" t="0" r="0" b="0"/>
              <wp:wrapSquare wrapText="bothSides" distT="0" distB="101600" distL="0" distR="0"/>
              <wp:docPr id="783718320" name="Прямоугольник 783718320"/>
              <wp:cNvGraphicFramePr/>
              <a:graphic xmlns:a="http://schemas.openxmlformats.org/drawingml/2006/main">
                <a:graphicData uri="http://schemas.microsoft.com/office/word/2010/wordprocessingShape">
                  <wps:wsp>
                    <wps:cNvSpPr/>
                    <wps:spPr>
                      <a:xfrm>
                        <a:off x="5338698" y="3692370"/>
                        <a:ext cx="14605" cy="175260"/>
                      </a:xfrm>
                      <a:prstGeom prst="rect">
                        <a:avLst/>
                      </a:prstGeom>
                      <a:noFill/>
                      <a:ln>
                        <a:noFill/>
                      </a:ln>
                    </wps:spPr>
                    <wps:txbx>
                      <w:txbxContent>
                        <w:p w14:paraId="430FE5D5"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09D45F50" id="Прямоугольник 783718320" o:spid="_x0000_s1027" style="position:absolute;margin-left:724.65pt;margin-top:-.35pt;width:3.4pt;height:16.05pt;z-index:251659264;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" filled="f" stroked="f">
              <v:textbox inset="0,0,0,0">
                <w:txbxContent>
                  <w:p w14:paraId="430FE5D5" w14:textId="77777777" w:rsidR="005A7D32" w:rsidRDefault="005A7D32">
                    <w:pPr>
                      <w:spacing w:after="0" w:line="240" w:lineRule="auto"/>
                      <w:textDirection w:val="btLr"/>
                    </w:pPr>
                  </w:p>
                </w:txbxContent>
              </v:textbox>
              <w10:wrap type="squar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C801E"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1312" behindDoc="0" locked="0" layoutInCell="1" hidden="0" allowOverlap="1" wp14:anchorId="386BC87D" wp14:editId="19F730F7">
              <wp:simplePos x="0" y="0"/>
              <wp:positionH relativeFrom="column">
                <wp:posOffset>9202738</wp:posOffset>
              </wp:positionH>
              <wp:positionV relativeFrom="paragraph">
                <wp:posOffset>-4761</wp:posOffset>
              </wp:positionV>
              <wp:extent cx="43180" cy="43180"/>
              <wp:effectExtent l="0" t="0" r="0" b="0"/>
              <wp:wrapSquare wrapText="bothSides" distT="0" distB="101600" distL="0" distR="0"/>
              <wp:docPr id="783718313" name="Прямоугольник 783718313"/>
              <wp:cNvGraphicFramePr/>
              <a:graphic xmlns:a="http://schemas.openxmlformats.org/drawingml/2006/main">
                <a:graphicData uri="http://schemas.microsoft.com/office/word/2010/wordprocessingShape">
                  <wps:wsp>
                    <wps:cNvSpPr/>
                    <wps:spPr>
                      <a:xfrm>
                        <a:off x="5338698" y="3772698"/>
                        <a:ext cx="14605" cy="14605"/>
                      </a:xfrm>
                      <a:prstGeom prst="rect">
                        <a:avLst/>
                      </a:prstGeom>
                      <a:noFill/>
                      <a:ln>
                        <a:noFill/>
                      </a:ln>
                    </wps:spPr>
                    <wps:txbx>
                      <w:txbxContent>
                        <w:p w14:paraId="11B43F58"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386BC87D" id="Прямоугольник 783718313" o:spid="_x0000_s1029" style="position:absolute;margin-left:724.65pt;margin-top:-.35pt;width:3.4pt;height:3.4pt;z-index:251661312;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" filled="f" stroked="f">
              <v:textbox inset="0,0,0,0">
                <w:txbxContent>
                  <w:p w14:paraId="11B43F58" w14:textId="77777777" w:rsidR="005A7D32" w:rsidRDefault="005A7D32">
                    <w:pPr>
                      <w:spacing w:after="0" w:line="240" w:lineRule="auto"/>
                      <w:textDirection w:val="btLr"/>
                    </w:pPr>
                  </w:p>
                </w:txbxContent>
              </v:textbox>
              <w10:wrap type="square"/>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F1A51"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2336" behindDoc="0" locked="0" layoutInCell="1" hidden="0" allowOverlap="1" wp14:anchorId="3B1E2722" wp14:editId="0ED00E0F">
              <wp:simplePos x="0" y="0"/>
              <wp:positionH relativeFrom="column">
                <wp:posOffset>9202738</wp:posOffset>
              </wp:positionH>
              <wp:positionV relativeFrom="paragraph">
                <wp:posOffset>-4761</wp:posOffset>
              </wp:positionV>
              <wp:extent cx="43180" cy="203835"/>
              <wp:effectExtent l="0" t="0" r="0" b="0"/>
              <wp:wrapSquare wrapText="bothSides" distT="0" distB="101600" distL="0" distR="0"/>
              <wp:docPr id="783718315" name="Прямоугольник 783718315"/>
              <wp:cNvGraphicFramePr/>
              <a:graphic xmlns:a="http://schemas.openxmlformats.org/drawingml/2006/main">
                <a:graphicData uri="http://schemas.microsoft.com/office/word/2010/wordprocessingShape">
                  <wps:wsp>
                    <wps:cNvSpPr/>
                    <wps:spPr>
                      <a:xfrm>
                        <a:off x="5338698" y="3692370"/>
                        <a:ext cx="14605" cy="175260"/>
                      </a:xfrm>
                      <a:prstGeom prst="rect">
                        <a:avLst/>
                      </a:prstGeom>
                      <a:noFill/>
                      <a:ln>
                        <a:noFill/>
                      </a:ln>
                    </wps:spPr>
                    <wps:txbx>
                      <w:txbxContent>
                        <w:p w14:paraId="43F26416"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3B1E2722" id="Прямоугольник 783718315" o:spid="_x0000_s1030" style="position:absolute;margin-left:724.65pt;margin-top:-.35pt;width:3.4pt;height:16.05pt;z-index:251662336;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" filled="f" stroked="f">
              <v:textbox inset="0,0,0,0">
                <w:txbxContent>
                  <w:p w14:paraId="43F26416" w14:textId="77777777" w:rsidR="005A7D32" w:rsidRDefault="005A7D32">
                    <w:pPr>
                      <w:spacing w:after="0" w:line="240" w:lineRule="auto"/>
                      <w:textDirection w:val="btLr"/>
                    </w:pPr>
                  </w:p>
                </w:txbxContent>
              </v:textbox>
              <w10:wrap type="square"/>
            </v:rect>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F5C80"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4384" behindDoc="0" locked="0" layoutInCell="1" hidden="0" allowOverlap="1" wp14:anchorId="7837CC98" wp14:editId="0FB0EA2B">
              <wp:simplePos x="0" y="0"/>
              <wp:positionH relativeFrom="column">
                <wp:posOffset>9202738</wp:posOffset>
              </wp:positionH>
              <wp:positionV relativeFrom="paragraph">
                <wp:posOffset>-4761</wp:posOffset>
              </wp:positionV>
              <wp:extent cx="43180" cy="43180"/>
              <wp:effectExtent l="0" t="0" r="0" b="0"/>
              <wp:wrapSquare wrapText="bothSides" distT="0" distB="101600" distL="0" distR="0"/>
              <wp:docPr id="783718318" name="Прямоугольник 783718318"/>
              <wp:cNvGraphicFramePr/>
              <a:graphic xmlns:a="http://schemas.openxmlformats.org/drawingml/2006/main">
                <a:graphicData uri="http://schemas.microsoft.com/office/word/2010/wordprocessingShape">
                  <wps:wsp>
                    <wps:cNvSpPr/>
                    <wps:spPr>
                      <a:xfrm>
                        <a:off x="5338698" y="3772698"/>
                        <a:ext cx="14605" cy="14605"/>
                      </a:xfrm>
                      <a:prstGeom prst="rect">
                        <a:avLst/>
                      </a:prstGeom>
                      <a:noFill/>
                      <a:ln>
                        <a:noFill/>
                      </a:ln>
                    </wps:spPr>
                    <wps:txbx>
                      <w:txbxContent>
                        <w:p w14:paraId="1B4B1366"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7837CC98" id="Прямоугольник 783718318" o:spid="_x0000_s1032" style="position:absolute;margin-left:724.65pt;margin-top:-.35pt;width:3.4pt;height:3.4pt;z-index:251664384;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" filled="f" stroked="f">
              <v:textbox inset="0,0,0,0">
                <w:txbxContent>
                  <w:p w14:paraId="1B4B1366" w14:textId="77777777" w:rsidR="005A7D32" w:rsidRDefault="005A7D32">
                    <w:pPr>
                      <w:spacing w:after="0" w:line="240" w:lineRule="auto"/>
                      <w:textDirection w:val="btLr"/>
                    </w:pPr>
                  </w:p>
                </w:txbxContent>
              </v:textbox>
              <w10:wrap type="square"/>
            </v:rect>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85C9D1"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5408" behindDoc="0" locked="0" layoutInCell="1" hidden="0" allowOverlap="1" wp14:anchorId="11142C58" wp14:editId="4DF5F2B3">
              <wp:simplePos x="0" y="0"/>
              <wp:positionH relativeFrom="column">
                <wp:posOffset>9202738</wp:posOffset>
              </wp:positionH>
              <wp:positionV relativeFrom="paragraph">
                <wp:posOffset>-4761</wp:posOffset>
              </wp:positionV>
              <wp:extent cx="43180" cy="203835"/>
              <wp:effectExtent l="0" t="0" r="0" b="0"/>
              <wp:wrapSquare wrapText="bothSides" distT="0" distB="101600" distL="0" distR="0"/>
              <wp:docPr id="783718316" name="Прямоугольник 783718316"/>
              <wp:cNvGraphicFramePr/>
              <a:graphic xmlns:a="http://schemas.openxmlformats.org/drawingml/2006/main">
                <a:graphicData uri="http://schemas.microsoft.com/office/word/2010/wordprocessingShape">
                  <wps:wsp>
                    <wps:cNvSpPr/>
                    <wps:spPr>
                      <a:xfrm>
                        <a:off x="5338698" y="3692370"/>
                        <a:ext cx="14605" cy="175260"/>
                      </a:xfrm>
                      <a:prstGeom prst="rect">
                        <a:avLst/>
                      </a:prstGeom>
                      <a:noFill/>
                      <a:ln>
                        <a:noFill/>
                      </a:ln>
                    </wps:spPr>
                    <wps:txbx>
                      <w:txbxContent>
                        <w:p w14:paraId="26A947AE"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11142C58" id="Прямоугольник 783718316" o:spid="_x0000_s1033" style="position:absolute;margin-left:724.65pt;margin-top:-.35pt;width:3.4pt;height:16.05pt;z-index:251665408;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" filled="f" stroked="f">
              <v:textbox inset="0,0,0,0">
                <w:txbxContent>
                  <w:p w14:paraId="26A947AE" w14:textId="77777777" w:rsidR="005A7D32" w:rsidRDefault="005A7D32">
                    <w:pPr>
                      <w:spacing w:after="0" w:line="240" w:lineRule="auto"/>
                      <w:textDirection w:val="btLr"/>
                    </w:pPr>
                  </w:p>
                </w:txbxContent>
              </v:textbox>
              <w10:wrap type="square"/>
            </v:rect>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E9512"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7456" behindDoc="0" locked="0" layoutInCell="1" hidden="0" allowOverlap="1" wp14:anchorId="451E2D16" wp14:editId="31B48E58">
              <wp:simplePos x="0" y="0"/>
              <wp:positionH relativeFrom="column">
                <wp:posOffset>9202738</wp:posOffset>
              </wp:positionH>
              <wp:positionV relativeFrom="paragraph">
                <wp:posOffset>-4761</wp:posOffset>
              </wp:positionV>
              <wp:extent cx="43180" cy="203835"/>
              <wp:effectExtent l="0" t="0" r="0" b="0"/>
              <wp:wrapSquare wrapText="bothSides" distT="0" distB="101600" distL="0" distR="0"/>
              <wp:docPr id="783718311" name="Прямоугольник 783718311"/>
              <wp:cNvGraphicFramePr/>
              <a:graphic xmlns:a="http://schemas.openxmlformats.org/drawingml/2006/main">
                <a:graphicData uri="http://schemas.microsoft.com/office/word/2010/wordprocessingShape">
                  <wps:wsp>
                    <wps:cNvSpPr/>
                    <wps:spPr>
                      <a:xfrm>
                        <a:off x="5338698" y="3692370"/>
                        <a:ext cx="14605" cy="175260"/>
                      </a:xfrm>
                      <a:prstGeom prst="rect">
                        <a:avLst/>
                      </a:prstGeom>
                      <a:noFill/>
                      <a:ln>
                        <a:noFill/>
                      </a:ln>
                    </wps:spPr>
                    <wps:txbx>
                      <w:txbxContent>
                        <w:p w14:paraId="732EFF05"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451E2D16" id="Прямоугольник 783718311" o:spid="_x0000_s1035" style="position:absolute;margin-left:724.65pt;margin-top:-.35pt;width:3.4pt;height:16.05pt;z-index:251667456;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" filled="f" stroked="f">
              <v:textbox inset="0,0,0,0">
                <w:txbxContent>
                  <w:p w14:paraId="732EFF05" w14:textId="77777777" w:rsidR="005A7D32" w:rsidRDefault="005A7D32">
                    <w:pPr>
                      <w:spacing w:after="0" w:line="240" w:lineRule="auto"/>
                      <w:textDirection w:val="btLr"/>
                    </w:pPr>
                  </w:p>
                </w:txbxContent>
              </v:textbox>
              <w10:wrap type="square"/>
            </v:rect>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D6D97C" w14:textId="77777777" w:rsidR="005A7D32" w:rsidRDefault="00000000">
    <w:pPr>
      <w:widowControl w:val="0"/>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4"/>
        <w:szCs w:val="24"/>
      </w:rPr>
    </w:pPr>
    <w:r>
      <w:rPr>
        <w:noProof/>
      </w:rPr>
      <mc:AlternateContent>
        <mc:Choice Requires="wps">
          <w:drawing>
            <wp:anchor distT="0" distB="101600" distL="0" distR="0" simplePos="0" relativeHeight="251668480" behindDoc="0" locked="0" layoutInCell="1" hidden="0" allowOverlap="1" wp14:anchorId="76C58847" wp14:editId="130A027C">
              <wp:simplePos x="0" y="0"/>
              <wp:positionH relativeFrom="column">
                <wp:posOffset>9202738</wp:posOffset>
              </wp:positionH>
              <wp:positionV relativeFrom="paragraph">
                <wp:posOffset>-4761</wp:posOffset>
              </wp:positionV>
              <wp:extent cx="43180" cy="203835"/>
              <wp:effectExtent l="0" t="0" r="0" b="0"/>
              <wp:wrapSquare wrapText="bothSides" distT="0" distB="101600" distL="0" distR="0"/>
              <wp:docPr id="783718312" name="Прямоугольник 783718312"/>
              <wp:cNvGraphicFramePr/>
              <a:graphic xmlns:a="http://schemas.openxmlformats.org/drawingml/2006/main">
                <a:graphicData uri="http://schemas.microsoft.com/office/word/2010/wordprocessingShape">
                  <wps:wsp>
                    <wps:cNvSpPr/>
                    <wps:spPr>
                      <a:xfrm>
                        <a:off x="5338698" y="3692370"/>
                        <a:ext cx="14605" cy="175260"/>
                      </a:xfrm>
                      <a:prstGeom prst="rect">
                        <a:avLst/>
                      </a:prstGeom>
                      <a:noFill/>
                      <a:ln>
                        <a:noFill/>
                      </a:ln>
                    </wps:spPr>
                    <wps:txbx>
                      <w:txbxContent>
                        <w:p w14:paraId="5DB27D2E"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76C58847" id="Прямоугольник 783718312" o:spid="_x0000_s1036" style="position:absolute;margin-left:724.65pt;margin-top:-.35pt;width:3.4pt;height:16.05pt;z-index:251668480;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" filled="f" stroked="f">
              <v:textbox inset="0,0,0,0">
                <w:txbxContent>
                  <w:p w14:paraId="5DB27D2E" w14:textId="77777777" w:rsidR="005A7D32" w:rsidRDefault="005A7D32">
                    <w:pPr>
                      <w:spacing w:after="0" w:line="240" w:lineRule="auto"/>
                      <w:textDirection w:val="btLr"/>
                    </w:pPr>
                  </w:p>
                </w:txbxContent>
              </v:textbox>
              <w10:wrap type="squar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D8B016" w14:textId="77777777" w:rsidR="009F7EED" w:rsidRDefault="009F7EED">
      <w:pPr>
        <w:spacing w:after="0" w:line="240" w:lineRule="auto"/>
      </w:pPr>
      <w:r>
        <w:separator/>
      </w:r>
    </w:p>
  </w:footnote>
  <w:footnote w:type="continuationSeparator" w:id="0">
    <w:p w14:paraId="754D9B17" w14:textId="77777777" w:rsidR="009F7EED" w:rsidRDefault="009F7E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7FCBD3" w14:textId="77777777" w:rsidR="005A7D32" w:rsidRDefault="00000000">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8"/>
        <w:szCs w:val="28"/>
      </w:rPr>
    </w:pPr>
    <w:r>
      <w:rPr>
        <w:noProof/>
      </w:rPr>
      <mc:AlternateContent>
        <mc:Choice Requires="wps">
          <w:drawing>
            <wp:anchor distT="0" distB="101600" distL="0" distR="0" simplePos="0" relativeHeight="251658240" behindDoc="0" locked="0" layoutInCell="1" hidden="0" allowOverlap="1" wp14:anchorId="214A246E" wp14:editId="3464606F">
              <wp:simplePos x="0" y="0"/>
              <wp:positionH relativeFrom="column">
                <wp:posOffset>9202738</wp:posOffset>
              </wp:positionH>
              <wp:positionV relativeFrom="paragraph">
                <wp:posOffset>-4761</wp:posOffset>
              </wp:positionV>
              <wp:extent cx="43180" cy="233045"/>
              <wp:effectExtent l="0" t="0" r="0" b="0"/>
              <wp:wrapSquare wrapText="bothSides" distT="0" distB="101600" distL="0" distR="0"/>
              <wp:docPr id="783718310" name="Прямоугольник 783718310"/>
              <wp:cNvGraphicFramePr/>
              <a:graphic xmlns:a="http://schemas.openxmlformats.org/drawingml/2006/main">
                <a:graphicData uri="http://schemas.microsoft.com/office/word/2010/wordprocessingShape">
                  <wps:wsp>
                    <wps:cNvSpPr/>
                    <wps:spPr>
                      <a:xfrm>
                        <a:off x="5338698" y="3677765"/>
                        <a:ext cx="14605" cy="204470"/>
                      </a:xfrm>
                      <a:prstGeom prst="rect">
                        <a:avLst/>
                      </a:prstGeom>
                      <a:noFill/>
                      <a:ln>
                        <a:noFill/>
                      </a:ln>
                    </wps:spPr>
                    <wps:txbx>
                      <w:txbxContent>
                        <w:p w14:paraId="020DF7BD" w14:textId="77777777" w:rsidR="005A7D32" w:rsidRDefault="005A7D32">
                          <w:pPr>
                            <w:spacing w:after="0" w:line="240" w:lineRule="auto"/>
                            <w:textDirection w:val="btLr"/>
                          </w:pPr>
                        </w:p>
                      </w:txbxContent>
                    </wps:txbx>
                    <wps:bodyPr spcFirstLastPara="1" wrap="square" lIns="0" tIns="0" rIns="0" bIns="0" anchor="t" anchorCtr="0">
                      <a:noAutofit/>
                    </wps:bodyPr>
                  </wps:wsp>
                </a:graphicData>
              </a:graphic>
            </wp:anchor>
          </w:drawing>
        </mc:Choice>
        <mc:Fallback>
          <w:pict>
            <v:rect w14:anchorId="214A246E" id="Прямоугольник 783718310" o:spid="_x0000_s1026" style="position:absolute;margin-left:724.65pt;margin-top:-.35pt;width:3.4pt;height:18.35pt;z-index:251658240;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" filled="f" stroked="f">
              <v:textbox inset="0,0,0,0">
                <w:txbxContent>
                  <w:p w14:paraId="020DF7BD" w14:textId="77777777" w:rsidR="005A7D32" w:rsidRDefault="005A7D32">
                    <w:pPr>
                      <w:spacing w:after="0" w:line="240" w:lineRule="auto"/>
                      <w:textDirection w:val="btLr"/>
                    </w:pPr>
                  </w:p>
                </w:txbxContent>
              </v:textbox>
              <w10:wrap type="squar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896E3" w14:textId="77777777" w:rsidR="005A7D32" w:rsidRDefault="00000000">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8"/>
        <w:szCs w:val="28"/>
      </w:rPr>
    </w:pPr>
    <w:r>
      <w:rPr>
        <w:noProof/>
      </w:rPr>
      <mc:AlternateContent>
        <mc:Choice Requires="wps">
          <w:drawing>
            <wp:anchor distT="0" distB="101600" distL="0" distR="0" simplePos="0" relativeHeight="251660288" behindDoc="0" locked="0" layoutInCell="1" hidden="0" allowOverlap="1" wp14:anchorId="027F4B43" wp14:editId="687700EF">
              <wp:simplePos x="0" y="0"/>
              <wp:positionH relativeFrom="column">
                <wp:posOffset>9202738</wp:posOffset>
              </wp:positionH>
              <wp:positionV relativeFrom="paragraph">
                <wp:posOffset>-4761</wp:posOffset>
              </wp:positionV>
              <wp:extent cx="43180" cy="43180"/>
              <wp:effectExtent l="0" t="0" r="0" b="0"/>
              <wp:wrapSquare wrapText="bothSides" distT="0" distB="101600" distL="0" distR="0"/>
              <wp:docPr id="783718319" name="Прямоугольник 783718319"/>
              <wp:cNvGraphicFramePr/>
              <a:graphic xmlns:a="http://schemas.openxmlformats.org/drawingml/2006/main">
                <a:graphicData uri="http://schemas.microsoft.com/office/word/2010/wordprocessingShape">
                  <wps:wsp>
                    <wps:cNvSpPr/>
                    <wps:spPr>
                      <a:xfrm>
                        <a:off x="5338698" y="3772698"/>
                        <a:ext cx="14605" cy="14605"/>
                      </a:xfrm>
                      <a:prstGeom prst="rect">
                        <a:avLst/>
                      </a:prstGeom>
                      <a:noFill/>
                      <a:ln>
                        <a:noFill/>
                      </a:ln>
                    </wps:spPr>
                    <wps:txbx>
                      <w:txbxContent>
                        <w:p w14:paraId="5D819B42"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0</w:t>
                          </w:r>
                        </w:p>
                      </w:txbxContent>
                    </wps:txbx>
                    <wps:bodyPr spcFirstLastPara="1" wrap="square" lIns="0" tIns="0" rIns="0" bIns="0" anchor="t" anchorCtr="0">
                      <a:noAutofit/>
                    </wps:bodyPr>
                  </wps:wsp>
                </a:graphicData>
              </a:graphic>
            </wp:anchor>
          </w:drawing>
        </mc:Choice>
        <mc:Fallback>
          <w:pict>
            <v:rect w14:anchorId="027F4B43" id="Прямоугольник 783718319" o:spid="_x0000_s1028" style="position:absolute;margin-left:724.65pt;margin-top:-.35pt;width:3.4pt;height:3.4pt;z-index:251660288;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" filled="f" stroked="f">
              <v:textbox inset="0,0,0,0">
                <w:txbxContent>
                  <w:p w14:paraId="5D819B42"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0</w:t>
                    </w:r>
                  </w:p>
                </w:txbxContent>
              </v:textbox>
              <w10:wrap type="square"/>
            </v: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AF1CBC" w14:textId="77777777" w:rsidR="005A7D32" w:rsidRDefault="005A7D32">
    <w:pPr>
      <w:pBdr>
        <w:top w:val="nil"/>
        <w:left w:val="nil"/>
        <w:bottom w:val="nil"/>
        <w:right w:val="nil"/>
        <w:between w:val="nil"/>
      </w:pBdr>
      <w:tabs>
        <w:tab w:val="center" w:pos="4677"/>
        <w:tab w:val="right" w:pos="9355"/>
      </w:tabs>
      <w:spacing w:after="0" w:line="240" w:lineRule="auto"/>
      <w:jc w:val="right"/>
      <w:rPr>
        <w:rFonts w:ascii="Times New Roman" w:eastAsia="Times New Roman" w:hAnsi="Times New Roman" w:cs="Times New Roman"/>
        <w:color w:val="000000"/>
        <w:sz w:val="28"/>
        <w:szCs w:val="2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C64093" w14:textId="77777777" w:rsidR="005A7D32" w:rsidRDefault="00000000">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8"/>
        <w:szCs w:val="28"/>
      </w:rPr>
    </w:pPr>
    <w:r>
      <w:rPr>
        <w:noProof/>
      </w:rPr>
      <mc:AlternateContent>
        <mc:Choice Requires="wps">
          <w:drawing>
            <wp:anchor distT="0" distB="101600" distL="0" distR="0" simplePos="0" relativeHeight="251663360" behindDoc="0" locked="0" layoutInCell="1" hidden="0" allowOverlap="1" wp14:anchorId="5EB80C98" wp14:editId="55C8176E">
              <wp:simplePos x="0" y="0"/>
              <wp:positionH relativeFrom="column">
                <wp:posOffset>9202738</wp:posOffset>
              </wp:positionH>
              <wp:positionV relativeFrom="paragraph">
                <wp:posOffset>-4761</wp:posOffset>
              </wp:positionV>
              <wp:extent cx="43180" cy="43180"/>
              <wp:effectExtent l="0" t="0" r="0" b="0"/>
              <wp:wrapSquare wrapText="bothSides" distT="0" distB="101600" distL="0" distR="0"/>
              <wp:docPr id="783718314" name="Прямоугольник 783718314"/>
              <wp:cNvGraphicFramePr/>
              <a:graphic xmlns:a="http://schemas.openxmlformats.org/drawingml/2006/main">
                <a:graphicData uri="http://schemas.microsoft.com/office/word/2010/wordprocessingShape">
                  <wps:wsp>
                    <wps:cNvSpPr/>
                    <wps:spPr>
                      <a:xfrm>
                        <a:off x="5338698" y="3772698"/>
                        <a:ext cx="14605" cy="14605"/>
                      </a:xfrm>
                      <a:prstGeom prst="rect">
                        <a:avLst/>
                      </a:prstGeom>
                      <a:noFill/>
                      <a:ln>
                        <a:noFill/>
                      </a:ln>
                    </wps:spPr>
                    <wps:txbx>
                      <w:txbxContent>
                        <w:p w14:paraId="4141D44E"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0</w:t>
                          </w:r>
                        </w:p>
                      </w:txbxContent>
                    </wps:txbx>
                    <wps:bodyPr spcFirstLastPara="1" wrap="square" lIns="0" tIns="0" rIns="0" bIns="0" anchor="t" anchorCtr="0">
                      <a:noAutofit/>
                    </wps:bodyPr>
                  </wps:wsp>
                </a:graphicData>
              </a:graphic>
            </wp:anchor>
          </w:drawing>
        </mc:Choice>
        <mc:Fallback>
          <w:pict>
            <v:rect w14:anchorId="5EB80C98" id="Прямоугольник 783718314" o:spid="_x0000_s1031" style="position:absolute;margin-left:724.65pt;margin-top:-.35pt;width:3.4pt;height:3.4pt;z-index:251663360;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" filled="f" stroked="f">
              <v:textbox inset="0,0,0,0">
                <w:txbxContent>
                  <w:p w14:paraId="4141D44E"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0</w:t>
                    </w:r>
                  </w:p>
                </w:txbxContent>
              </v:textbox>
              <w10:wrap type="square"/>
            </v:rec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26CA75" w14:textId="77777777" w:rsidR="005A7D32" w:rsidRDefault="005A7D32">
    <w:pPr>
      <w:pBdr>
        <w:top w:val="nil"/>
        <w:left w:val="nil"/>
        <w:bottom w:val="nil"/>
        <w:right w:val="nil"/>
        <w:between w:val="nil"/>
      </w:pBdr>
      <w:tabs>
        <w:tab w:val="center" w:pos="4677"/>
        <w:tab w:val="right" w:pos="9355"/>
      </w:tabs>
      <w:spacing w:after="0" w:line="240" w:lineRule="auto"/>
      <w:jc w:val="right"/>
      <w:rPr>
        <w:rFonts w:ascii="Times New Roman" w:eastAsia="Times New Roman" w:hAnsi="Times New Roman" w:cs="Times New Roman"/>
        <w:color w:val="000000"/>
        <w:sz w:val="28"/>
        <w:szCs w:val="2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1F1B0" w14:textId="77777777" w:rsidR="005A7D32" w:rsidRDefault="00000000">
    <w:pPr>
      <w:pBdr>
        <w:top w:val="nil"/>
        <w:left w:val="nil"/>
        <w:bottom w:val="nil"/>
        <w:right w:val="nil"/>
        <w:between w:val="nil"/>
      </w:pBdr>
      <w:tabs>
        <w:tab w:val="center" w:pos="4677"/>
        <w:tab w:val="right" w:pos="9355"/>
      </w:tabs>
      <w:spacing w:after="0" w:line="240" w:lineRule="auto"/>
      <w:ind w:right="360"/>
      <w:rPr>
        <w:rFonts w:ascii="Times New Roman" w:eastAsia="Times New Roman" w:hAnsi="Times New Roman" w:cs="Times New Roman"/>
        <w:color w:val="000000"/>
        <w:sz w:val="28"/>
        <w:szCs w:val="28"/>
      </w:rPr>
    </w:pPr>
    <w:r>
      <w:rPr>
        <w:noProof/>
      </w:rPr>
      <mc:AlternateContent>
        <mc:Choice Requires="wps">
          <w:drawing>
            <wp:anchor distT="0" distB="101600" distL="0" distR="0" simplePos="0" relativeHeight="251666432" behindDoc="0" locked="0" layoutInCell="1" hidden="0" allowOverlap="1" wp14:anchorId="6F6CA8D9" wp14:editId="36967548">
              <wp:simplePos x="0" y="0"/>
              <wp:positionH relativeFrom="column">
                <wp:posOffset>9202738</wp:posOffset>
              </wp:positionH>
              <wp:positionV relativeFrom="paragraph">
                <wp:posOffset>-4761</wp:posOffset>
              </wp:positionV>
              <wp:extent cx="43180" cy="437515"/>
              <wp:effectExtent l="0" t="0" r="0" b="0"/>
              <wp:wrapSquare wrapText="bothSides" distT="0" distB="101600" distL="0" distR="0"/>
              <wp:docPr id="783718317" name="Прямоугольник 783718317"/>
              <wp:cNvGraphicFramePr/>
              <a:graphic xmlns:a="http://schemas.openxmlformats.org/drawingml/2006/main">
                <a:graphicData uri="http://schemas.microsoft.com/office/word/2010/wordprocessingShape">
                  <wps:wsp>
                    <wps:cNvSpPr/>
                    <wps:spPr>
                      <a:xfrm>
                        <a:off x="5338698" y="3575530"/>
                        <a:ext cx="14605" cy="408940"/>
                      </a:xfrm>
                      <a:prstGeom prst="rect">
                        <a:avLst/>
                      </a:prstGeom>
                      <a:noFill/>
                      <a:ln>
                        <a:noFill/>
                      </a:ln>
                    </wps:spPr>
                    <wps:txbx>
                      <w:txbxContent>
                        <w:p w14:paraId="09564332"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16</w:t>
                          </w:r>
                        </w:p>
                      </w:txbxContent>
                    </wps:txbx>
                    <wps:bodyPr spcFirstLastPara="1" wrap="square" lIns="0" tIns="0" rIns="0" bIns="0" anchor="t" anchorCtr="0">
                      <a:noAutofit/>
                    </wps:bodyPr>
                  </wps:wsp>
                </a:graphicData>
              </a:graphic>
            </wp:anchor>
          </w:drawing>
        </mc:Choice>
        <mc:Fallback>
          <w:pict>
            <v:rect w14:anchorId="6F6CA8D9" id="Прямоугольник 783718317" o:spid="_x0000_s1034" style="position:absolute;margin-left:724.65pt;margin-top:-.35pt;width:3.4pt;height:34.45pt;z-index:251666432;visibility:visible;mso-wrap-style:square;mso-wrap-distance-left:0;mso-wrap-distance-top:0;mso-wrap-distance-right:0;mso-wrap-distance-bottom:8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" filled="f" stroked="f">
              <v:textbox inset="0,0,0,0">
                <w:txbxContent>
                  <w:p w14:paraId="09564332" w14:textId="77777777" w:rsidR="005A7D32" w:rsidRDefault="00000000">
                    <w:pPr>
                      <w:spacing w:after="0" w:line="240" w:lineRule="auto"/>
                      <w:textDirection w:val="btLr"/>
                    </w:pPr>
                    <w:r>
                      <w:rPr>
                        <w:rFonts w:ascii="Times New Roman" w:eastAsia="Times New Roman" w:hAnsi="Times New Roman" w:cs="Times New Roman"/>
                        <w:color w:val="000000"/>
                        <w:sz w:val="28"/>
                      </w:rPr>
                      <w:t xml:space="preserve"> PAGE 16</w:t>
                    </w:r>
                  </w:p>
                </w:txbxContent>
              </v:textbox>
              <w10:wrap type="square"/>
            </v:rec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0F10A0" w14:textId="77777777" w:rsidR="005A7D32" w:rsidRDefault="005A7D32">
    <w:pPr>
      <w:pBdr>
        <w:top w:val="nil"/>
        <w:left w:val="nil"/>
        <w:bottom w:val="nil"/>
        <w:right w:val="nil"/>
        <w:between w:val="nil"/>
      </w:pBdr>
      <w:tabs>
        <w:tab w:val="center" w:pos="4677"/>
        <w:tab w:val="right" w:pos="9355"/>
      </w:tabs>
      <w:spacing w:after="0" w:line="240" w:lineRule="auto"/>
      <w:jc w:val="right"/>
      <w:rPr>
        <w:rFonts w:ascii="Times New Roman" w:eastAsia="Times New Roman" w:hAnsi="Times New Roman" w:cs="Times New Roman"/>
        <w:color w:val="000000"/>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326C01"/>
    <w:multiLevelType w:val="multilevel"/>
    <w:tmpl w:val="551CA21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D034BF6"/>
    <w:multiLevelType w:val="multilevel"/>
    <w:tmpl w:val="C714E03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5644657"/>
    <w:multiLevelType w:val="multilevel"/>
    <w:tmpl w:val="6F14C1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05F1469"/>
    <w:multiLevelType w:val="multilevel"/>
    <w:tmpl w:val="643843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05F2607"/>
    <w:multiLevelType w:val="multilevel"/>
    <w:tmpl w:val="17243B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48F3457"/>
    <w:multiLevelType w:val="multilevel"/>
    <w:tmpl w:val="41C22E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2CDB1279"/>
    <w:multiLevelType w:val="multilevel"/>
    <w:tmpl w:val="C0BA5A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FB637B1"/>
    <w:multiLevelType w:val="multilevel"/>
    <w:tmpl w:val="82A69C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618611CC"/>
    <w:multiLevelType w:val="multilevel"/>
    <w:tmpl w:val="CEF2A02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68316EC3"/>
    <w:multiLevelType w:val="multilevel"/>
    <w:tmpl w:val="13867D8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89E4DFE"/>
    <w:multiLevelType w:val="multilevel"/>
    <w:tmpl w:val="7E6EC980"/>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1" w15:restartNumberingAfterBreak="0">
    <w:nsid w:val="7016462E"/>
    <w:multiLevelType w:val="multilevel"/>
    <w:tmpl w:val="1AACB0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47354423">
    <w:abstractNumId w:val="10"/>
  </w:num>
  <w:num w:numId="2" w16cid:durableId="588470858">
    <w:abstractNumId w:val="4"/>
  </w:num>
  <w:num w:numId="3" w16cid:durableId="1378581648">
    <w:abstractNumId w:val="11"/>
  </w:num>
  <w:num w:numId="4" w16cid:durableId="1151140366">
    <w:abstractNumId w:val="6"/>
  </w:num>
  <w:num w:numId="5" w16cid:durableId="890457469">
    <w:abstractNumId w:val="0"/>
  </w:num>
  <w:num w:numId="6" w16cid:durableId="866023116">
    <w:abstractNumId w:val="9"/>
  </w:num>
  <w:num w:numId="7" w16cid:durableId="646863796">
    <w:abstractNumId w:val="8"/>
  </w:num>
  <w:num w:numId="8" w16cid:durableId="1003970358">
    <w:abstractNumId w:val="5"/>
  </w:num>
  <w:num w:numId="9" w16cid:durableId="753211607">
    <w:abstractNumId w:val="2"/>
  </w:num>
  <w:num w:numId="10" w16cid:durableId="2119177844">
    <w:abstractNumId w:val="3"/>
  </w:num>
  <w:num w:numId="11" w16cid:durableId="2011251894">
    <w:abstractNumId w:val="7"/>
  </w:num>
  <w:num w:numId="12" w16cid:durableId="6503315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7D32"/>
    <w:rsid w:val="00060D5F"/>
    <w:rsid w:val="005A7D32"/>
    <w:rsid w:val="00756D2F"/>
    <w:rsid w:val="009F7EED"/>
    <w:rsid w:val="00DC5569"/>
    <w:rsid w:val="00E63F3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B740D"/>
  <w15:docId w15:val="{5C3EB674-C680-4B47-83FF-331944C9C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en" w:eastAsia="ru-UA"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60" w:after="80"/>
      <w:outlineLvl w:val="0"/>
    </w:pPr>
    <w:rPr>
      <w:rFonts w:ascii="Play" w:eastAsia="Play" w:hAnsi="Play" w:cs="Play"/>
      <w:color w:val="0F4761"/>
      <w:sz w:val="40"/>
      <w:szCs w:val="40"/>
    </w:rPr>
  </w:style>
  <w:style w:type="paragraph" w:styleId="2">
    <w:name w:val="heading 2"/>
    <w:basedOn w:val="a"/>
    <w:next w:val="a"/>
    <w:link w:val="20"/>
    <w:uiPriority w:val="9"/>
    <w:semiHidden/>
    <w:unhideWhenUsed/>
    <w:qFormat/>
    <w:pPr>
      <w:keepNext/>
      <w:keepLines/>
      <w:spacing w:before="160" w:after="80"/>
      <w:outlineLvl w:val="1"/>
    </w:pPr>
    <w:rPr>
      <w:rFonts w:ascii="Play" w:eastAsia="Play" w:hAnsi="Play" w:cs="Play"/>
      <w:color w:val="0F4761"/>
      <w:sz w:val="32"/>
      <w:szCs w:val="32"/>
    </w:rPr>
  </w:style>
  <w:style w:type="paragraph" w:styleId="3">
    <w:name w:val="heading 3"/>
    <w:basedOn w:val="a"/>
    <w:next w:val="a"/>
    <w:link w:val="30"/>
    <w:uiPriority w:val="9"/>
    <w:semiHidden/>
    <w:unhideWhenUsed/>
    <w:qFormat/>
    <w:pPr>
      <w:keepNext/>
      <w:keepLines/>
      <w:spacing w:before="160" w:after="80"/>
      <w:outlineLvl w:val="2"/>
    </w:pPr>
    <w:rPr>
      <w:color w:val="0F4761"/>
      <w:sz w:val="28"/>
      <w:szCs w:val="28"/>
    </w:rPr>
  </w:style>
  <w:style w:type="paragraph" w:styleId="4">
    <w:name w:val="heading 4"/>
    <w:basedOn w:val="a"/>
    <w:next w:val="a"/>
    <w:link w:val="40"/>
    <w:uiPriority w:val="9"/>
    <w:semiHidden/>
    <w:unhideWhenUsed/>
    <w:qFormat/>
    <w:pPr>
      <w:keepNext/>
      <w:keepLines/>
      <w:spacing w:before="80" w:after="40"/>
      <w:outlineLvl w:val="3"/>
    </w:pPr>
    <w:rPr>
      <w:i/>
      <w:iCs/>
      <w:color w:val="0F4761"/>
    </w:rPr>
  </w:style>
  <w:style w:type="paragraph" w:styleId="5">
    <w:name w:val="heading 5"/>
    <w:basedOn w:val="a"/>
    <w:next w:val="a"/>
    <w:link w:val="50"/>
    <w:uiPriority w:val="9"/>
    <w:semiHidden/>
    <w:unhideWhenUsed/>
    <w:qFormat/>
    <w:pPr>
      <w:keepNext/>
      <w:keepLines/>
      <w:spacing w:before="80" w:after="40"/>
      <w:outlineLvl w:val="4"/>
    </w:pPr>
    <w:rPr>
      <w:color w:val="0F4761"/>
    </w:rPr>
  </w:style>
  <w:style w:type="paragraph" w:styleId="6">
    <w:name w:val="heading 6"/>
    <w:basedOn w:val="a"/>
    <w:next w:val="a"/>
    <w:link w:val="60"/>
    <w:uiPriority w:val="9"/>
    <w:semiHidden/>
    <w:unhideWhenUsed/>
    <w:qFormat/>
    <w:pPr>
      <w:keepNext/>
      <w:keepLines/>
      <w:spacing w:before="40" w:after="0"/>
      <w:outlineLvl w:val="5"/>
    </w:pPr>
    <w:rPr>
      <w:i/>
      <w:iCs/>
      <w:color w:val="595959"/>
    </w:rPr>
  </w:style>
  <w:style w:type="paragraph" w:styleId="7">
    <w:name w:val="heading 7"/>
    <w:basedOn w:val="a"/>
    <w:next w:val="a"/>
    <w:link w:val="70"/>
    <w:uiPriority w:val="9"/>
    <w:semiHidden/>
    <w:unhideWhenUsed/>
    <w:qFormat/>
    <w:rsid w:val="00F4711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4711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F4711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link w:val="a4"/>
    <w:uiPriority w:val="10"/>
    <w:qFormat/>
    <w:pPr>
      <w:spacing w:after="80" w:line="240" w:lineRule="auto"/>
    </w:pPr>
    <w:rPr>
      <w:rFonts w:ascii="Play" w:eastAsia="Play" w:hAnsi="Play" w:cs="Play"/>
      <w:sz w:val="56"/>
      <w:szCs w:val="56"/>
    </w:rPr>
  </w:style>
  <w:style w:type="character" w:customStyle="1" w:styleId="10">
    <w:name w:val="Заголовок 1 Знак"/>
    <w:basedOn w:val="a0"/>
    <w:link w:val="1"/>
    <w:uiPriority w:val="9"/>
    <w:rsid w:val="00F47118"/>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F47118"/>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F47118"/>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F47118"/>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F47118"/>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F4711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F47118"/>
    <w:rPr>
      <w:rFonts w:eastAsiaTheme="majorEastAsia" w:cstheme="majorBidi"/>
      <w:color w:val="595959" w:themeColor="text1" w:themeTint="A6"/>
    </w:rPr>
  </w:style>
  <w:style w:type="character" w:customStyle="1" w:styleId="80">
    <w:name w:val="Заголовок 8 Знак"/>
    <w:basedOn w:val="a0"/>
    <w:link w:val="8"/>
    <w:uiPriority w:val="9"/>
    <w:semiHidden/>
    <w:rsid w:val="00F4711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F47118"/>
    <w:rPr>
      <w:rFonts w:eastAsiaTheme="majorEastAsia" w:cstheme="majorBidi"/>
      <w:color w:val="272727" w:themeColor="text1" w:themeTint="D8"/>
    </w:rPr>
  </w:style>
  <w:style w:type="character" w:customStyle="1" w:styleId="a4">
    <w:name w:val="Заголовок Знак"/>
    <w:basedOn w:val="a0"/>
    <w:link w:val="a3"/>
    <w:uiPriority w:val="10"/>
    <w:rsid w:val="00F47118"/>
    <w:rPr>
      <w:rFonts w:asciiTheme="majorHAnsi" w:eastAsiaTheme="majorEastAsia" w:hAnsiTheme="majorHAnsi" w:cstheme="majorBidi"/>
      <w:spacing w:val="-10"/>
      <w:kern w:val="28"/>
      <w:sz w:val="56"/>
      <w:szCs w:val="56"/>
    </w:rPr>
  </w:style>
  <w:style w:type="character" w:customStyle="1" w:styleId="a5">
    <w:name w:val="Подзаголовок Знак"/>
    <w:basedOn w:val="a0"/>
    <w:link w:val="a6"/>
    <w:uiPriority w:val="11"/>
    <w:rsid w:val="00F47118"/>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F47118"/>
    <w:pPr>
      <w:spacing w:before="160"/>
      <w:jc w:val="center"/>
    </w:pPr>
    <w:rPr>
      <w:i/>
      <w:iCs/>
      <w:color w:val="404040" w:themeColor="text1" w:themeTint="BF"/>
    </w:rPr>
  </w:style>
  <w:style w:type="character" w:customStyle="1" w:styleId="22">
    <w:name w:val="Цитата 2 Знак"/>
    <w:basedOn w:val="a0"/>
    <w:link w:val="21"/>
    <w:uiPriority w:val="29"/>
    <w:rsid w:val="00F47118"/>
    <w:rPr>
      <w:i/>
      <w:iCs/>
      <w:color w:val="404040" w:themeColor="text1" w:themeTint="BF"/>
    </w:rPr>
  </w:style>
  <w:style w:type="paragraph" w:styleId="a7">
    <w:name w:val="List Paragraph"/>
    <w:basedOn w:val="a"/>
    <w:uiPriority w:val="34"/>
    <w:qFormat/>
    <w:rsid w:val="00F47118"/>
    <w:pPr>
      <w:ind w:left="720"/>
      <w:contextualSpacing/>
    </w:pPr>
  </w:style>
  <w:style w:type="character" w:styleId="a8">
    <w:name w:val="Intense Emphasis"/>
    <w:basedOn w:val="a0"/>
    <w:uiPriority w:val="21"/>
    <w:qFormat/>
    <w:rsid w:val="00F47118"/>
    <w:rPr>
      <w:i/>
      <w:iCs/>
      <w:color w:val="0F4761" w:themeColor="accent1" w:themeShade="BF"/>
    </w:rPr>
  </w:style>
  <w:style w:type="paragraph" w:styleId="a9">
    <w:name w:val="Intense Quote"/>
    <w:basedOn w:val="a"/>
    <w:next w:val="a"/>
    <w:link w:val="aa"/>
    <w:uiPriority w:val="30"/>
    <w:qFormat/>
    <w:rsid w:val="00F4711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F47118"/>
    <w:rPr>
      <w:i/>
      <w:iCs/>
      <w:color w:val="0F4761" w:themeColor="accent1" w:themeShade="BF"/>
    </w:rPr>
  </w:style>
  <w:style w:type="character" w:styleId="ab">
    <w:name w:val="Intense Reference"/>
    <w:basedOn w:val="a0"/>
    <w:uiPriority w:val="32"/>
    <w:qFormat/>
    <w:rsid w:val="00F47118"/>
    <w:rPr>
      <w:b/>
      <w:bCs/>
      <w:smallCaps/>
      <w:color w:val="0F4761" w:themeColor="accent1" w:themeShade="BF"/>
      <w:spacing w:val="5"/>
    </w:rPr>
  </w:style>
  <w:style w:type="table" w:customStyle="1" w:styleId="TableNormal0">
    <w:name w:val="TableNormal"/>
    <w:rsid w:val="00F47118"/>
    <w:rPr>
      <w:lang w:val="uk"/>
    </w:rPr>
    <w:tblPr>
      <w:tblCellMar>
        <w:top w:w="0" w:type="dxa"/>
        <w:left w:w="0" w:type="dxa"/>
        <w:bottom w:w="0" w:type="dxa"/>
        <w:right w:w="0" w:type="dxa"/>
      </w:tblCellMar>
    </w:tblPr>
  </w:style>
  <w:style w:type="paragraph" w:customStyle="1" w:styleId="p1">
    <w:name w:val="p1"/>
    <w:basedOn w:val="a"/>
    <w:rsid w:val="00F47118"/>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c">
    <w:name w:val="No Spacing"/>
    <w:uiPriority w:val="1"/>
    <w:qFormat/>
    <w:rsid w:val="00F47118"/>
    <w:pPr>
      <w:spacing w:after="0" w:line="240" w:lineRule="auto"/>
    </w:pPr>
    <w:rPr>
      <w:lang w:val="uk"/>
    </w:rPr>
  </w:style>
  <w:style w:type="paragraph" w:customStyle="1" w:styleId="11">
    <w:name w:val="Обычный1"/>
    <w:rsid w:val="00F47118"/>
    <w:pPr>
      <w:suppressAutoHyphens/>
      <w:autoSpaceDN w:val="0"/>
      <w:spacing w:line="249" w:lineRule="auto"/>
    </w:pPr>
    <w:rPr>
      <w:rFonts w:cs="Times New Roman"/>
      <w:kern w:val="3"/>
      <w:lang w:val="uk-UA"/>
    </w:rPr>
  </w:style>
  <w:style w:type="character" w:customStyle="1" w:styleId="12">
    <w:name w:val="Основной шрифт абзаца1"/>
    <w:rsid w:val="00F47118"/>
  </w:style>
  <w:style w:type="character" w:styleId="ad">
    <w:name w:val="Hyperlink"/>
    <w:basedOn w:val="a0"/>
    <w:uiPriority w:val="99"/>
    <w:unhideWhenUsed/>
    <w:rsid w:val="00F47118"/>
    <w:rPr>
      <w:color w:val="467886" w:themeColor="hyperlink"/>
      <w:u w:val="single"/>
    </w:rPr>
  </w:style>
  <w:style w:type="character" w:styleId="ae">
    <w:name w:val="Unresolved Mention"/>
    <w:basedOn w:val="a0"/>
    <w:uiPriority w:val="99"/>
    <w:semiHidden/>
    <w:unhideWhenUsed/>
    <w:rsid w:val="00F47118"/>
    <w:rPr>
      <w:color w:val="605E5C"/>
      <w:shd w:val="clear" w:color="auto" w:fill="E1DFDD"/>
    </w:rPr>
  </w:style>
  <w:style w:type="character" w:styleId="af">
    <w:name w:val="FollowedHyperlink"/>
    <w:basedOn w:val="a0"/>
    <w:uiPriority w:val="99"/>
    <w:semiHidden/>
    <w:unhideWhenUsed/>
    <w:rsid w:val="002214B0"/>
    <w:rPr>
      <w:color w:val="96607D" w:themeColor="followedHyperlink"/>
      <w:u w:val="single"/>
    </w:rPr>
  </w:style>
  <w:style w:type="character" w:customStyle="1" w:styleId="s1">
    <w:name w:val="s1"/>
    <w:basedOn w:val="a0"/>
    <w:rsid w:val="007975E1"/>
  </w:style>
  <w:style w:type="paragraph" w:customStyle="1" w:styleId="p2">
    <w:name w:val="p2"/>
    <w:basedOn w:val="a"/>
    <w:rsid w:val="007975E1"/>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f0">
    <w:name w:val="header"/>
    <w:basedOn w:val="a"/>
    <w:link w:val="af1"/>
    <w:uiPriority w:val="99"/>
    <w:unhideWhenUsed/>
    <w:rsid w:val="0098582D"/>
    <w:pPr>
      <w:tabs>
        <w:tab w:val="center" w:pos="4680"/>
        <w:tab w:val="right" w:pos="9360"/>
      </w:tabs>
      <w:spacing w:after="0" w:line="240" w:lineRule="auto"/>
    </w:pPr>
  </w:style>
  <w:style w:type="character" w:customStyle="1" w:styleId="af1">
    <w:name w:val="Верхний колонтитул Знак"/>
    <w:basedOn w:val="a0"/>
    <w:link w:val="af0"/>
    <w:uiPriority w:val="99"/>
    <w:rsid w:val="0098582D"/>
    <w:rPr>
      <w:rFonts w:ascii="Aptos" w:eastAsia="Aptos" w:hAnsi="Aptos" w:cs="Aptos"/>
      <w:kern w:val="0"/>
      <w:sz w:val="22"/>
      <w:szCs w:val="22"/>
      <w:lang w:val="uk"/>
    </w:rPr>
  </w:style>
  <w:style w:type="paragraph" w:styleId="af2">
    <w:name w:val="footer"/>
    <w:basedOn w:val="a"/>
    <w:link w:val="af3"/>
    <w:uiPriority w:val="99"/>
    <w:unhideWhenUsed/>
    <w:rsid w:val="0098582D"/>
    <w:pPr>
      <w:tabs>
        <w:tab w:val="center" w:pos="4680"/>
        <w:tab w:val="right" w:pos="9360"/>
      </w:tabs>
      <w:spacing w:after="0" w:line="240" w:lineRule="auto"/>
    </w:pPr>
  </w:style>
  <w:style w:type="character" w:customStyle="1" w:styleId="af3">
    <w:name w:val="Нижний колонтитул Знак"/>
    <w:basedOn w:val="a0"/>
    <w:link w:val="af2"/>
    <w:uiPriority w:val="99"/>
    <w:rsid w:val="0098582D"/>
    <w:rPr>
      <w:rFonts w:ascii="Aptos" w:eastAsia="Aptos" w:hAnsi="Aptos" w:cs="Aptos"/>
      <w:kern w:val="0"/>
      <w:sz w:val="22"/>
      <w:szCs w:val="22"/>
      <w:lang w:val="uk"/>
    </w:rPr>
  </w:style>
  <w:style w:type="paragraph" w:styleId="a6">
    <w:name w:val="Subtitle"/>
    <w:basedOn w:val="a"/>
    <w:next w:val="a"/>
    <w:link w:val="a5"/>
    <w:uiPriority w:val="11"/>
    <w:qFormat/>
    <w:rPr>
      <w:color w:val="595959"/>
      <w:sz w:val="28"/>
      <w:szCs w:val="28"/>
    </w:rPr>
  </w:style>
  <w:style w:type="table" w:customStyle="1" w:styleId="af4">
    <w:basedOn w:val="a1"/>
    <w:tblPr>
      <w:tblStyleRowBandSize w:val="1"/>
      <w:tblStyleColBandSize w:val="1"/>
      <w:tblCellMar>
        <w:left w:w="115" w:type="dxa"/>
        <w:right w:w="115" w:type="dxa"/>
      </w:tblCellMar>
    </w:tblPr>
  </w:style>
  <w:style w:type="table" w:customStyle="1" w:styleId="af5">
    <w:basedOn w:val="a1"/>
    <w:tblPr>
      <w:tblStyleRowBandSize w:val="1"/>
      <w:tblStyleColBandSize w:val="1"/>
      <w:tblCellMar>
        <w:left w:w="115" w:type="dxa"/>
        <w:right w:w="115" w:type="dxa"/>
      </w:tblCellMar>
    </w:tblPr>
  </w:style>
  <w:style w:type="table" w:customStyle="1" w:styleId="af6">
    <w:basedOn w:val="a1"/>
    <w:tblPr>
      <w:tblStyleRowBandSize w:val="1"/>
      <w:tblStyleColBandSize w:val="1"/>
      <w:tblCellMar>
        <w:left w:w="115" w:type="dxa"/>
        <w:right w:w="115" w:type="dxa"/>
      </w:tblCellMar>
    </w:tblPr>
  </w:style>
  <w:style w:type="table" w:customStyle="1" w:styleId="af7">
    <w:basedOn w:val="a1"/>
    <w:tblPr>
      <w:tblStyleRowBandSize w:val="1"/>
      <w:tblStyleColBandSize w:val="1"/>
      <w:tblCellMar>
        <w:left w:w="115" w:type="dxa"/>
        <w:right w:w="115" w:type="dxa"/>
      </w:tblCellMar>
    </w:tblPr>
  </w:style>
  <w:style w:type="table" w:customStyle="1" w:styleId="af8">
    <w:basedOn w:val="a1"/>
    <w:tblPr>
      <w:tblStyleRowBandSize w:val="1"/>
      <w:tblStyleColBandSize w:val="1"/>
      <w:tblCellMar>
        <w:left w:w="115" w:type="dxa"/>
        <w:right w:w="115" w:type="dxa"/>
      </w:tblCellMar>
    </w:tblPr>
  </w:style>
  <w:style w:type="table" w:customStyle="1" w:styleId="af9">
    <w:basedOn w:val="a1"/>
    <w:tblPr>
      <w:tblStyleRowBandSize w:val="1"/>
      <w:tblStyleColBandSize w:val="1"/>
      <w:tblCellMar>
        <w:left w:w="115" w:type="dxa"/>
        <w:right w:w="115" w:type="dxa"/>
      </w:tblCellMar>
    </w:tblPr>
  </w:style>
  <w:style w:type="table" w:customStyle="1" w:styleId="afa">
    <w:basedOn w:val="a1"/>
    <w:tblPr>
      <w:tblStyleRowBandSize w:val="1"/>
      <w:tblStyleColBandSize w:val="1"/>
      <w:tblCellMar>
        <w:left w:w="10" w:type="dxa"/>
        <w:right w:w="10" w:type="dxa"/>
      </w:tblCellMar>
    </w:tblPr>
  </w:style>
  <w:style w:type="table" w:customStyle="1" w:styleId="afb">
    <w:basedOn w:val="a1"/>
    <w:tblPr>
      <w:tblStyleRowBandSize w:val="1"/>
      <w:tblStyleColBandSize w:val="1"/>
      <w:tblCellMar>
        <w:left w:w="10" w:type="dxa"/>
        <w:right w:w="10" w:type="dxa"/>
      </w:tblCellMar>
    </w:tblPr>
  </w:style>
  <w:style w:type="paragraph" w:styleId="HTML">
    <w:name w:val="HTML Preformatted"/>
    <w:basedOn w:val="a"/>
    <w:link w:val="HTML0"/>
    <w:uiPriority w:val="99"/>
    <w:semiHidden/>
    <w:unhideWhenUsed/>
    <w:rsid w:val="00756D2F"/>
    <w:pPr>
      <w:spacing w:after="0" w:line="240" w:lineRule="auto"/>
    </w:pPr>
    <w:rPr>
      <w:rFonts w:ascii="Consolas" w:hAnsi="Consolas"/>
      <w:sz w:val="20"/>
      <w:szCs w:val="20"/>
    </w:rPr>
  </w:style>
  <w:style w:type="character" w:customStyle="1" w:styleId="HTML0">
    <w:name w:val="Стандартный HTML Знак"/>
    <w:basedOn w:val="a0"/>
    <w:link w:val="HTML"/>
    <w:uiPriority w:val="99"/>
    <w:semiHidden/>
    <w:rsid w:val="00756D2F"/>
    <w:rPr>
      <w:rFonts w:ascii="Consolas" w:hAnsi="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maup.com.ua/eng/navchannya-u-maup/napryami-navchannya1.html" TargetMode="External"/><Relationship Id="rId13" Type="http://schemas.openxmlformats.org/officeDocument/2006/relationships/footer" Target="footer2.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oter" Target="footer4.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footer" Target="footer7.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7.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bRTd4M0K5ve6KslhYkXT6wdzhmg==">CgMxLjA4AHIhMUxWSmMzSmVjVElXYjQxdU1uSjc5eVphbG1ycEZCRjh6</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5104</Words>
  <Characters>29098</Characters>
  <Application>Microsoft Office Word</Application>
  <DocSecurity>0</DocSecurity>
  <Lines>242</Lines>
  <Paragraphs>68</Paragraphs>
  <ScaleCrop>false</ScaleCrop>
  <Company/>
  <LinksUpToDate>false</LinksUpToDate>
  <CharactersWithSpaces>34134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h.lopatenko</dc:creator>
  <cp:lastModifiedBy>Kateryna Polozhentseva</cp:lastModifiedBy>
  <cp:revision>2</cp:revision>
  <dcterms:created xsi:type="dcterms:W3CDTF">2026-02-17T21:24:00Z</dcterms:created>
  <dcterms:modified xsi:type="dcterms:W3CDTF">2026-02-17T21:24:00Z</dcterms:modified>
</cp:coreProperties>
</file>